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8CE" w:rsidRPr="006528CE" w:rsidRDefault="006528CE" w:rsidP="006528CE">
      <w:pPr>
        <w:shd w:val="clear" w:color="auto" w:fill="F0F0F0"/>
        <w:spacing w:before="225" w:after="225" w:line="288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  <w:lang w:eastAsia="ru-RU"/>
        </w:rPr>
      </w:pPr>
      <w:bookmarkStart w:id="0" w:name="_GoBack"/>
      <w:bookmarkEnd w:id="0"/>
      <w:r w:rsidRPr="006528CE"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  <w:lang w:eastAsia="ru-RU"/>
        </w:rPr>
        <w:t>Скандал с "Кембридж Аналитика" и процветание индустрии счастья</w:t>
      </w:r>
    </w:p>
    <w:p w:rsidR="006528CE" w:rsidRPr="006528CE" w:rsidRDefault="006528CE" w:rsidP="006528CE">
      <w:pPr>
        <w:shd w:val="clear" w:color="auto" w:fill="F0F0F0"/>
        <w:spacing w:after="0" w:line="240" w:lineRule="auto"/>
        <w:rPr>
          <w:rFonts w:ascii="Times New Roman" w:eastAsia="Times New Roman" w:hAnsi="Times New Roman" w:cs="Times New Roman"/>
          <w:color w:val="999999"/>
          <w:sz w:val="18"/>
          <w:szCs w:val="18"/>
          <w:lang w:eastAsia="ru-RU"/>
        </w:rPr>
      </w:pPr>
      <w:r w:rsidRPr="006528CE">
        <w:rPr>
          <w:rFonts w:ascii="Times New Roman" w:eastAsia="Times New Roman" w:hAnsi="Times New Roman" w:cs="Times New Roman"/>
          <w:color w:val="999999"/>
          <w:sz w:val="18"/>
          <w:szCs w:val="18"/>
          <w:lang w:eastAsia="ru-RU"/>
        </w:rPr>
        <w:t>31 марта 2018 / 22:27</w:t>
      </w:r>
    </w:p>
    <w:p w:rsidR="006528CE" w:rsidRPr="006528CE" w:rsidRDefault="006528CE" w:rsidP="006528CE">
      <w:pPr>
        <w:shd w:val="clear" w:color="auto" w:fill="F0F0F0"/>
        <w:spacing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236220" cy="141605"/>
            <wp:effectExtent l="0" t="0" r="0" b="0"/>
            <wp:docPr id="97" name="Рисунок 97" descr="https://centerforpoliticsanalysis.ru/img/sharin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 descr="https://centerforpoliticsanalysis.ru/img/sharing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28C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FF"/>
          <w:sz w:val="23"/>
          <w:szCs w:val="23"/>
          <w:lang w:eastAsia="ru-RU"/>
        </w:rPr>
        <w:drawing>
          <wp:inline distT="0" distB="0" distL="0" distR="0">
            <wp:extent cx="159385" cy="141605"/>
            <wp:effectExtent l="0" t="0" r="0" b="0"/>
            <wp:docPr id="96" name="Рисунок 96" descr="https://centerforpoliticsanalysis.ru/img/social_tc_fb2.gif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 descr="https://centerforpoliticsanalysis.ru/img/social_tc_fb2.gif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28C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FF"/>
          <w:sz w:val="23"/>
          <w:szCs w:val="23"/>
          <w:lang w:eastAsia="ru-RU"/>
        </w:rPr>
        <w:drawing>
          <wp:inline distT="0" distB="0" distL="0" distR="0">
            <wp:extent cx="153670" cy="141605"/>
            <wp:effectExtent l="0" t="0" r="0" b="0"/>
            <wp:docPr id="95" name="Рисунок 95" descr="https://centerforpoliticsanalysis.ru/img/social_tc_tw2.gif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 descr="https://centerforpoliticsanalysis.ru/img/social_tc_tw2.gif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28C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FF"/>
          <w:sz w:val="23"/>
          <w:szCs w:val="23"/>
          <w:lang w:eastAsia="ru-RU"/>
        </w:rPr>
        <w:drawing>
          <wp:inline distT="0" distB="0" distL="0" distR="0">
            <wp:extent cx="182880" cy="141605"/>
            <wp:effectExtent l="0" t="0" r="7620" b="0"/>
            <wp:docPr id="94" name="Рисунок 94" descr="https://centerforpoliticsanalysis.ru/img/social_tc_vk3.gif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 descr="https://centerforpoliticsanalysis.ru/img/social_tc_vk3.gif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28C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FF"/>
          <w:sz w:val="23"/>
          <w:szCs w:val="23"/>
          <w:lang w:eastAsia="ru-RU"/>
        </w:rPr>
        <w:drawing>
          <wp:inline distT="0" distB="0" distL="0" distR="0">
            <wp:extent cx="229870" cy="141605"/>
            <wp:effectExtent l="0" t="0" r="0" b="0"/>
            <wp:docPr id="93" name="Рисунок 93" descr="https://centerforpoliticsanalysis.ru/img/print.gif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 descr="https://centerforpoliticsanalysis.ru/img/print.gif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8CE" w:rsidRPr="006528CE" w:rsidRDefault="006528CE" w:rsidP="006528CE">
      <w:pPr>
        <w:shd w:val="clear" w:color="auto" w:fill="F0F0F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3"/>
          <w:szCs w:val="23"/>
          <w:lang w:eastAsia="ru-RU"/>
        </w:rPr>
        <w:drawing>
          <wp:inline distT="0" distB="0" distL="0" distR="0">
            <wp:extent cx="1097280" cy="1097280"/>
            <wp:effectExtent l="0" t="0" r="7620" b="7620"/>
            <wp:docPr id="92" name="Рисунок 92" descr="https://centerforpoliticsanalysis.ru/image/expert/1948/medium2_e28295e2a304a1601010bcd06da3942c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 descr="https://centerforpoliticsanalysis.ru/image/expert/1948/medium2_e28295e2a304a1601010bcd06da3942c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8CE" w:rsidRPr="006528CE" w:rsidRDefault="006528CE" w:rsidP="006528CE">
      <w:pPr>
        <w:shd w:val="clear" w:color="auto" w:fill="F0F0F0"/>
        <w:spacing w:after="0" w:line="288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6" w:history="1">
        <w:r w:rsidRPr="006528CE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Славой</w:t>
        </w:r>
      </w:hyperlink>
    </w:p>
    <w:p w:rsidR="006528CE" w:rsidRPr="006528CE" w:rsidRDefault="006528CE" w:rsidP="006528CE">
      <w:pPr>
        <w:shd w:val="clear" w:color="auto" w:fill="F0F0F0"/>
        <w:spacing w:after="0" w:line="288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7" w:history="1">
        <w:r w:rsidRPr="006528CE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Жижек</w:t>
        </w:r>
      </w:hyperlink>
    </w:p>
    <w:p w:rsidR="006528CE" w:rsidRPr="006528CE" w:rsidRDefault="006528CE" w:rsidP="006528CE">
      <w:pPr>
        <w:shd w:val="clear" w:color="auto" w:fill="F0F0F0"/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528C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философ</w:t>
      </w:r>
    </w:p>
    <w:p w:rsidR="006528CE" w:rsidRPr="006528CE" w:rsidRDefault="006528CE" w:rsidP="006528CE">
      <w:pPr>
        <w:shd w:val="clear" w:color="auto" w:fill="F0F0F0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528CE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Сейчас, когда все наши СМИ заняты обсуждением скандала с компанией "Кембридж Аналитика", как </w:t>
      </w:r>
      <w:proofErr w:type="gramStart"/>
      <w:r w:rsidRPr="006528CE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правило</w:t>
      </w:r>
      <w:proofErr w:type="gramEnd"/>
      <w:r w:rsidRPr="006528CE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 забывают о ключевом свойстве этой аферы – о том, насколько тесно связаны хладнокровный расчет и забота о благосостоянии человечества.</w:t>
      </w:r>
    </w:p>
    <w:p w:rsidR="006528CE" w:rsidRPr="006528CE" w:rsidRDefault="006528CE" w:rsidP="006528CE">
      <w:pPr>
        <w:shd w:val="clear" w:color="auto" w:fill="F0F0F0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528C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Это две стороны одной медали. </w:t>
      </w:r>
      <w:proofErr w:type="gramStart"/>
      <w:r w:rsidRPr="006528C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Недавно </w:t>
      </w:r>
      <w:proofErr w:type="spellStart"/>
      <w:r w:rsidRPr="006528C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Тамсин</w:t>
      </w:r>
      <w:proofErr w:type="spellEnd"/>
      <w:r w:rsidRPr="006528C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Шоу отметил, насколько важную роль играют исследователи счастья, такие как "</w:t>
      </w:r>
      <w:proofErr w:type="spellStart"/>
      <w:r w:rsidRPr="006528C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The</w:t>
      </w:r>
      <w:proofErr w:type="spellEnd"/>
      <w:r w:rsidRPr="006528C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8C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World</w:t>
      </w:r>
      <w:proofErr w:type="spellEnd"/>
      <w:r w:rsidRPr="006528C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8C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Well-Being</w:t>
      </w:r>
      <w:proofErr w:type="spellEnd"/>
      <w:r w:rsidRPr="006528C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8C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Project</w:t>
      </w:r>
      <w:proofErr w:type="spellEnd"/>
      <w:r w:rsidRPr="006528C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– группа исследователей из Центра позитивной психологии при университете Пенсильвании, которые специализируются на использовании больших данных для измерения уровня здоровья населения и удовлетворенности жизнью с целью совершенствования социальных механизмов, способствующих всеобщему процветанию", а также "Александр Коган, который также работает в сфере позитивной психологии и пишет</w:t>
      </w:r>
      <w:proofErr w:type="gramEnd"/>
      <w:r w:rsidRPr="006528C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статьи о счастье, доброте и любви (</w:t>
      </w:r>
      <w:proofErr w:type="gramStart"/>
      <w:r w:rsidRPr="006528C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согласно</w:t>
      </w:r>
      <w:proofErr w:type="gramEnd"/>
      <w:r w:rsidRPr="006528C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его резюме, одна из его ранних работ называлась "Вниз по кроличьей норе: единая теория любви")".</w:t>
      </w:r>
    </w:p>
    <w:p w:rsidR="006528CE" w:rsidRPr="006528CE" w:rsidRDefault="006528CE" w:rsidP="006528CE">
      <w:pPr>
        <w:shd w:val="clear" w:color="auto" w:fill="F0F0F0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528C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Почему исследования счастья и благоденствия так интересуют спецслужбы и военных? Подобная связь наук о поведении не объясняется только лишь внешним интересом "плохих" политиков-манипуляторов, но объясняется их внутренними задачами: их цель состоит в том, чтобы найти "средства, с помощью которых нас можно "подтолкнуть" в направлении нашего подлинного счастья, как его понимают позитивные психологи". Это "подталкивание" не предполагает, что индивиды будут преодолевать свою "иррациональность". Наоборот, современные науки о поведении "ставят целью использовать нашу иррациональность", поскольку они рассматривают нас "скорее как объекты манипуляции, нежели рациональных агентов".</w:t>
      </w:r>
    </w:p>
    <w:p w:rsidR="006528CE" w:rsidRPr="006528CE" w:rsidRDefault="006528CE" w:rsidP="006528CE">
      <w:pPr>
        <w:shd w:val="clear" w:color="auto" w:fill="F0F0F0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528C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Все это широко освещается нашими СМИ, и мы видим ужасающий образ новых форм социального контроля, по сравнению с которым наш старый добрый "тоталитаризм" ХХ века выглядит примитивной и неуклюжей машиной. Чтобы охватить весь спектр этого контроля, мы должны выйти за рамки связей между частными корпорациями и политическими партиями с тем, чтобы рассмотреть </w:t>
      </w:r>
      <w:proofErr w:type="spellStart"/>
      <w:r w:rsidRPr="006528C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взаимопереплетение</w:t>
      </w:r>
      <w:proofErr w:type="spellEnd"/>
      <w:r w:rsidRPr="006528C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компаний, занимающихся обработкой данных, таких как </w:t>
      </w:r>
      <w:proofErr w:type="spellStart"/>
      <w:r w:rsidRPr="006528C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Google</w:t>
      </w:r>
      <w:proofErr w:type="spellEnd"/>
      <w:r w:rsidRPr="006528C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или </w:t>
      </w:r>
      <w:proofErr w:type="spellStart"/>
      <w:r w:rsidRPr="006528C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Facebook</w:t>
      </w:r>
      <w:proofErr w:type="spellEnd"/>
      <w:r w:rsidRPr="006528C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и органов госбезопасности. Самым большим достижением нового </w:t>
      </w:r>
      <w:proofErr w:type="spellStart"/>
      <w:r w:rsidRPr="006528C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когнитивно</w:t>
      </w:r>
      <w:proofErr w:type="spellEnd"/>
      <w:r w:rsidRPr="006528C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-военного комплекса является то, что очевидное и непосредственное угнетение больше не нужно: люди намного лучше контролируются и «подталкиваются» в желаемом направлении, когда они продолжают ощущать себя свободными и автономными агентами своей собственной жизни.</w:t>
      </w:r>
    </w:p>
    <w:p w:rsidR="006528CE" w:rsidRPr="006528CE" w:rsidRDefault="006528CE" w:rsidP="006528CE">
      <w:pPr>
        <w:shd w:val="clear" w:color="auto" w:fill="F0F0F0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528C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 xml:space="preserve">Впрочем, все это хорошо известно, нам нужно двигаться дальше. Недостаточно </w:t>
      </w:r>
      <w:proofErr w:type="spellStart"/>
      <w:r w:rsidRPr="006528C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демистифицировать</w:t>
      </w:r>
      <w:proofErr w:type="spellEnd"/>
      <w:r w:rsidRPr="006528C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невинно звучащие исследования счастья и выявить скрытый гигантский комплекс социального контроля и манипуляций, который его использует. Насущно необходимо нечто прямо противоположное: мы должны сосредоточиться на самой форме. Является ли сама тема научных исследований благосостояния людей и счастья (по крайней мере, так, как это практикуется сегодня) действительно настолько невинной, или она уже сама насквозь пронизана вопросами контроля и манипуляций? Что если речь идет не о том, что наука используется неправильно, а как раз наоборот – правильно? Мы должны поставить под вопрос причины недавнего роста интереса к этой новой дисциплине – "исследованиям счастья".</w:t>
      </w:r>
    </w:p>
    <w:p w:rsidR="006528CE" w:rsidRPr="006528CE" w:rsidRDefault="006528CE" w:rsidP="006528CE">
      <w:pPr>
        <w:shd w:val="clear" w:color="auto" w:fill="F0F0F0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528C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Как это часто бывает, Бутан, развивающаяся страна третьего мира, первой выяснила абсурдные социально-политические последствия подобным образом понятого счастья: два десятилетия назад королевство Бутан решило сосредоточиться на Валовом национальном счастье (ВНС), а не Валовом Национальном продукте (ВНП). Идея принадлежала бывшему королю </w:t>
      </w:r>
      <w:proofErr w:type="spellStart"/>
      <w:r w:rsidRPr="006528C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Джигме</w:t>
      </w:r>
      <w:proofErr w:type="spellEnd"/>
      <w:r w:rsidRPr="006528C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8C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Сингье</w:t>
      </w:r>
      <w:proofErr w:type="spellEnd"/>
      <w:r w:rsidRPr="006528C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8C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Вангчуку</w:t>
      </w:r>
      <w:proofErr w:type="spellEnd"/>
      <w:r w:rsidRPr="006528C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который стремился привести Бутан в современный мир, сохранив при этом его уникальную индивидуальность. Молодой, получивший образование в Оксфорде, двадцатисемилетний король </w:t>
      </w:r>
      <w:proofErr w:type="spellStart"/>
      <w:r w:rsidRPr="006528C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Джигме</w:t>
      </w:r>
      <w:proofErr w:type="spellEnd"/>
      <w:r w:rsidRPr="006528C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Кесарь </w:t>
      </w:r>
      <w:proofErr w:type="spellStart"/>
      <w:r w:rsidRPr="006528C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Намгьял</w:t>
      </w:r>
      <w:proofErr w:type="spellEnd"/>
      <w:r w:rsidRPr="006528C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8C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Вангчук</w:t>
      </w:r>
      <w:proofErr w:type="spellEnd"/>
      <w:r w:rsidRPr="006528C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распорядился выяснить, насколько 670-тысячное население королевства счастливо. В качестве основных показателей были выбраны психологическое самочувствие, здоровье, образование, достойное правление, уровень жизни, устойчивость сообществ и экологическое разнообразие. Короче, если и существует культурный империализм, то это он и есть во всей красе. Неудивительно, что двадцать лет назад, после того, как "выяснилось", что наличие крепкого небуддийского меньшинства является препятствием для счастья буддийского большинства, начались этнические чистки.</w:t>
      </w:r>
    </w:p>
    <w:p w:rsidR="006528CE" w:rsidRPr="006528CE" w:rsidRDefault="006528CE" w:rsidP="006528CE">
      <w:pPr>
        <w:shd w:val="clear" w:color="auto" w:fill="F0F0F0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528C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Мы должны дать еще один шаг и посмотреть на скрытую сторону самого понятия о счастье - когда, собственно, можно сказать, что люди счастливы? В Чехословакии конца 70-х – начала 80-х можно было бы с уверенностью утверждать, что люди были счастливы. Там выполнялось три фундаментальных условия счастья. Во-первых, их материальные нужды были в основном удовлетворены, но не слишком, поскольку избыточное потребление само по себе порождает несчастье. Полезно также время от времени переживать определенный дефицит некоторых товаров (пару дней в продаже нет кофе, потом – мяса, или телевизоров). Эти краткие периоды дефицита были своего рода исключением из правил, как бы намекая жителям страны, что они вообще должны быть рады, что в магазинах есть товары. Таким </w:t>
      </w:r>
      <w:proofErr w:type="gramStart"/>
      <w:r w:rsidRPr="006528C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образом</w:t>
      </w:r>
      <w:proofErr w:type="gramEnd"/>
      <w:r w:rsidRPr="006528C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жизнь текла спокойно и предсказуемо, без лишних шоков и потрясений, и всякому было позволено уйти с головой в частную жизнь.</w:t>
      </w:r>
    </w:p>
    <w:p w:rsidR="006528CE" w:rsidRPr="006528CE" w:rsidRDefault="006528CE" w:rsidP="006528CE">
      <w:pPr>
        <w:shd w:val="clear" w:color="auto" w:fill="F0F0F0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528C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Во-вторых, если что-то шло не так, то во всем обвиняли компартию, так что никто не чувствовал себя ответственным ни за что. Если где-то возник товарный дефицит или стихийное бедствие нанесло урон народному хозяйству, все равно во всем виновато правительство.</w:t>
      </w:r>
    </w:p>
    <w:p w:rsidR="006528CE" w:rsidRPr="006528CE" w:rsidRDefault="006528CE" w:rsidP="006528CE">
      <w:pPr>
        <w:shd w:val="clear" w:color="auto" w:fill="F0F0F0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528C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В-третьих, но не в последних, в мире существовало</w:t>
      </w:r>
      <w:proofErr w:type="gramStart"/>
      <w:r w:rsidRPr="006528C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Д</w:t>
      </w:r>
      <w:proofErr w:type="gramEnd"/>
      <w:r w:rsidRPr="006528C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ругое Место (</w:t>
      </w:r>
      <w:proofErr w:type="spellStart"/>
      <w:r w:rsidRPr="006528C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консьюмеристский</w:t>
      </w:r>
      <w:proofErr w:type="spellEnd"/>
      <w:r w:rsidRPr="006528C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Запад), о котором не запрещалось мечтать и даже иногда посещать – и это место располагалось в самый раз – и не слишком близко, но и не слишком далеко. И этот хрупкий баланс был разрушен. Чем? Разумеется, желанием. Желание оказалось силой, которая заставила людей выйти за рамки и, в конце концов, оказаться в системе, в которой большинство определенно менее счастливо.</w:t>
      </w:r>
    </w:p>
    <w:p w:rsidR="006528CE" w:rsidRPr="006528CE" w:rsidRDefault="006528CE" w:rsidP="006528CE">
      <w:pPr>
        <w:shd w:val="clear" w:color="auto" w:fill="F0F0F0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528C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Счастье – штука странная и противоречивая. Вспомните анекдотичный ответ немецкого иммигранта в США на вопрос, счастлив ли он: "Да, да, я очень счастлив, </w:t>
      </w:r>
      <w:proofErr w:type="spellStart"/>
      <w:r w:rsidRPr="006528C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aber</w:t>
      </w:r>
      <w:proofErr w:type="spellEnd"/>
      <w:r w:rsidRPr="006528C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8C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gluecklich</w:t>
      </w:r>
      <w:proofErr w:type="spellEnd"/>
      <w:r w:rsidRPr="006528C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8C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bin</w:t>
      </w:r>
      <w:proofErr w:type="spellEnd"/>
      <w:r w:rsidRPr="006528C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8C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ich</w:t>
      </w:r>
      <w:proofErr w:type="spellEnd"/>
      <w:r w:rsidRPr="006528C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8C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nicht</w:t>
      </w:r>
      <w:proofErr w:type="spellEnd"/>
      <w:r w:rsidRPr="006528C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…(</w:t>
      </w:r>
      <w:proofErr w:type="gramStart"/>
      <w:r w:rsidRPr="006528C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нем</w:t>
      </w:r>
      <w:proofErr w:type="gramEnd"/>
      <w:r w:rsidRPr="006528C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: Но, к счастью, нет)". Счастье – языческая категория. Для язычников смысл жизни в том, чтобы быть счастливым. Неудивительно, что за свои проповеди счастья по всему миру </w:t>
      </w:r>
      <w:r w:rsidRPr="006528C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 xml:space="preserve">Далай-лама пользуется таким успехом, как и неудивительно то, что наибольший отклик она находит именно в США, этой главной империи погони за счастьем. В повседневной жизни мы (притворяемся что) хотим вещей, которых на самом деле не хотим, так что самое худшее, что может произойти, если наши мечты вдруг формально сбудутся. Таким </w:t>
      </w:r>
      <w:proofErr w:type="gramStart"/>
      <w:r w:rsidRPr="006528C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образом</w:t>
      </w:r>
      <w:proofErr w:type="gramEnd"/>
      <w:r w:rsidRPr="006528C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счастье внутренне лицемерно: оно заставляет нас мечтать о том, чего мы на самом деле не хотим.</w:t>
      </w:r>
    </w:p>
    <w:p w:rsidR="006528CE" w:rsidRPr="006528CE" w:rsidRDefault="006528CE" w:rsidP="006528CE">
      <w:pPr>
        <w:shd w:val="clear" w:color="auto" w:fill="F0F0F0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528C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Разве не похоже это на современную политику левых? Сегодня многие англичане в частном порядке признаются, что минимальный проигрыш лейбористов на последних парламентских выборах – это лучшее, что могло произойти. Гораздо хуже было бы, если сформированное лейбористами правительство на самом деле попробовало реализовать свои программные обещания.</w:t>
      </w:r>
    </w:p>
    <w:p w:rsidR="006528CE" w:rsidRPr="006528CE" w:rsidRDefault="006528CE" w:rsidP="006528CE">
      <w:pPr>
        <w:shd w:val="clear" w:color="auto" w:fill="F0F0F0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528C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То же самое касается перспективы возможной победы Берни </w:t>
      </w:r>
      <w:proofErr w:type="spellStart"/>
      <w:r w:rsidRPr="006528C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Сандерса</w:t>
      </w:r>
      <w:proofErr w:type="spellEnd"/>
      <w:r w:rsidRPr="006528C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: много ли у него было бы шансов противостоять натиску крупного капитала? Все это тени советского вторжения в Чехословакию в 1968 году, разрушившего мечту о Пражской весне и демократическом социализме. Если бы этого вторжения не было, правительству "реформаторов" пришлось бы столкнуться с печальным фактом, что в данный исторический момент не существовало никаких предпосылок для демократического социализма. Так что пришлось бы смириться либо с возвращением всего под контроль партии, либо с превращением в одну из капиталистических стран западной либеральной демократии.</w:t>
      </w:r>
    </w:p>
    <w:p w:rsidR="006528CE" w:rsidRPr="006528CE" w:rsidRDefault="006528CE" w:rsidP="006528CE">
      <w:pPr>
        <w:shd w:val="clear" w:color="auto" w:fill="F0F0F0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528C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Советское вторжение спасло мечту о Пражской весне, сохранило надежду, что если бы интервенции не состоялось, то возможно появилась бы на свет какая-то форма демократического социализма. И не случилось ли нечто подобное в Греции, когда правительство </w:t>
      </w:r>
      <w:proofErr w:type="spellStart"/>
      <w:r w:rsidRPr="006528C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Сиризы</w:t>
      </w:r>
      <w:proofErr w:type="spellEnd"/>
      <w:r w:rsidRPr="006528C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устроило референдум против требования Брюсселя по проведению политики строгой экономии? Правительство в тайне надеялось проиграть референдум, что позволило бы ему уйти и доверить кому-то другому грязную работу по сокращению бюджетных расходов. </w:t>
      </w:r>
      <w:proofErr w:type="gramStart"/>
      <w:r w:rsidRPr="006528C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Но поскольку они все-таки победили, им пришлось взять на себя ответственность за непопулярные решения, что затем привело к саморазрушению греческой радикальной левой.</w:t>
      </w:r>
      <w:proofErr w:type="gramEnd"/>
      <w:r w:rsidRPr="006528C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Без всякого сомнения, </w:t>
      </w:r>
      <w:proofErr w:type="spellStart"/>
      <w:r w:rsidRPr="006528C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Сириза</w:t>
      </w:r>
      <w:proofErr w:type="spellEnd"/>
      <w:r w:rsidRPr="006528C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была бы куда более </w:t>
      </w:r>
      <w:proofErr w:type="gramStart"/>
      <w:r w:rsidRPr="006528C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счастлива</w:t>
      </w:r>
      <w:proofErr w:type="gramEnd"/>
      <w:r w:rsidRPr="006528C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проиграть референдум.</w:t>
      </w:r>
    </w:p>
    <w:p w:rsidR="006528CE" w:rsidRPr="006528CE" w:rsidRDefault="006528CE" w:rsidP="006528CE">
      <w:pPr>
        <w:shd w:val="clear" w:color="auto" w:fill="F0F0F0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528C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Возвращаясь к началу, нами не только манипулируют, нас не только лишь контролируют, "счастливые" люди </w:t>
      </w:r>
      <w:proofErr w:type="gramStart"/>
      <w:r w:rsidRPr="006528C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тайне</w:t>
      </w:r>
      <w:proofErr w:type="gramEnd"/>
      <w:r w:rsidRPr="006528C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от себя лицемерно даже требуют, чтобы ими управляли ради их же добра. Истина и счастье – не спутники. Истина причиняет боль, приносит нестабильность, разрушает тихий поток повседневности. Выбор прост: мили мы хотим, чтобы нами манипулировали ради нашего же блага, либо мы отважимся на риск подлинного творчества?</w:t>
      </w:r>
    </w:p>
    <w:p w:rsidR="006528CE" w:rsidRPr="006528CE" w:rsidRDefault="006528CE" w:rsidP="006528CE">
      <w:pPr>
        <w:shd w:val="clear" w:color="auto" w:fill="F0F0F0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18" w:history="1">
        <w:r w:rsidRPr="006528CE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3"/>
            <w:szCs w:val="23"/>
            <w:u w:val="single"/>
            <w:lang w:eastAsia="ru-RU"/>
          </w:rPr>
          <w:t>Источник</w:t>
        </w:r>
      </w:hyperlink>
    </w:p>
    <w:p w:rsidR="004F010F" w:rsidRDefault="004F010F"/>
    <w:sectPr w:rsidR="004F0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700"/>
    <w:rsid w:val="001B13CE"/>
    <w:rsid w:val="002D080F"/>
    <w:rsid w:val="00333B6F"/>
    <w:rsid w:val="003C5C93"/>
    <w:rsid w:val="00426DAD"/>
    <w:rsid w:val="004F010F"/>
    <w:rsid w:val="00593182"/>
    <w:rsid w:val="006528CE"/>
    <w:rsid w:val="0073035F"/>
    <w:rsid w:val="007A33BC"/>
    <w:rsid w:val="008A5C17"/>
    <w:rsid w:val="009A04DC"/>
    <w:rsid w:val="00C24136"/>
    <w:rsid w:val="00D50DDA"/>
    <w:rsid w:val="00D62F15"/>
    <w:rsid w:val="00E17338"/>
    <w:rsid w:val="00F7694C"/>
    <w:rsid w:val="00F83700"/>
    <w:rsid w:val="00FD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28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28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528C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52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528C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52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28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28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28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528C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52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528C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52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28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4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15710">
          <w:marLeft w:val="0"/>
          <w:marRight w:val="0"/>
          <w:marTop w:val="4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0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3920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6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42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0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9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067113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1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88546">
          <w:marLeft w:val="0"/>
          <w:marRight w:val="0"/>
          <w:marTop w:val="19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5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8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83927">
          <w:marLeft w:val="0"/>
          <w:marRight w:val="0"/>
          <w:marTop w:val="4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9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9149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3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7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7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6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39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06786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3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2248">
          <w:marLeft w:val="0"/>
          <w:marRight w:val="0"/>
          <w:marTop w:val="4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1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29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7602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4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0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02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1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51918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2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50920">
          <w:marLeft w:val="0"/>
          <w:marRight w:val="0"/>
          <w:marTop w:val="4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63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2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4878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6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8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25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1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75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158675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3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37309">
          <w:marLeft w:val="0"/>
          <w:marRight w:val="0"/>
          <w:marTop w:val="4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9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772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7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5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06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53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1473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5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2709">
          <w:marLeft w:val="0"/>
          <w:marRight w:val="0"/>
          <w:marTop w:val="4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35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8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3244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6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9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04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3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21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172242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1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06804">
          <w:marLeft w:val="0"/>
          <w:marRight w:val="0"/>
          <w:marTop w:val="4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9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2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2129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4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8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25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7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63277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92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90480">
          <w:marLeft w:val="0"/>
          <w:marRight w:val="0"/>
          <w:marTop w:val="4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931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65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3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9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42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7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86623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7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5518">
          <w:marLeft w:val="0"/>
          <w:marRight w:val="0"/>
          <w:marTop w:val="4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1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4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7647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2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3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8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5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974716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6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7897">
          <w:marLeft w:val="0"/>
          <w:marRight w:val="0"/>
          <w:marTop w:val="4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7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0922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0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8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0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6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2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17128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8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44513">
          <w:marLeft w:val="0"/>
          <w:marRight w:val="0"/>
          <w:marTop w:val="4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4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3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4221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99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2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0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69542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8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5072">
          <w:marLeft w:val="0"/>
          <w:marRight w:val="0"/>
          <w:marTop w:val="4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1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44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2307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1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8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56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6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57383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2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56705">
          <w:marLeft w:val="0"/>
          <w:marRight w:val="0"/>
          <w:marTop w:val="4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2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5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4821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9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2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68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36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77895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1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17363">
          <w:marLeft w:val="0"/>
          <w:marRight w:val="0"/>
          <w:marTop w:val="4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5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7442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5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43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49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94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98622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29853">
          <w:marLeft w:val="0"/>
          <w:marRight w:val="0"/>
          <w:marTop w:val="4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7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2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4240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0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98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53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54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2384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home?status=http://centerforpoliticsanalysis.ru/position/read/id/skandal-s-kembridzh-analitika-i-protsvetanie-industrii-schastja" TargetMode="External"/><Relationship Id="rId13" Type="http://schemas.openxmlformats.org/officeDocument/2006/relationships/image" Target="media/image5.gif"/><Relationship Id="rId18" Type="http://schemas.openxmlformats.org/officeDocument/2006/relationships/hyperlink" Target="https://www.independent.co.uk/voices/cambridge-analytica-facebook-happiness-industry-didnt-misuse-it-a8275961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hyperlink" Target="https://centerforpoliticsanalysis.ru/position/print/id/skandal-s-kembridzh-analitika-i-protsvetanie-industrii-schastja" TargetMode="External"/><Relationship Id="rId17" Type="http://schemas.openxmlformats.org/officeDocument/2006/relationships/hyperlink" Target="https://centerforpoliticsanalysis.ru/experts/view/id/194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centerforpoliticsanalysis.ru/experts/view/id/1948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facebook.com/sharer/sharer.php?u=http://centerforpoliticsanalysis.ru/position/read/id/skandal-s-kembridzh-analitika-i-protsvetanie-industrii-schastja" TargetMode="External"/><Relationship Id="rId11" Type="http://schemas.openxmlformats.org/officeDocument/2006/relationships/image" Target="media/image4.gif"/><Relationship Id="rId5" Type="http://schemas.openxmlformats.org/officeDocument/2006/relationships/image" Target="media/image1.gif"/><Relationship Id="rId15" Type="http://schemas.openxmlformats.org/officeDocument/2006/relationships/image" Target="media/image6.jpeg"/><Relationship Id="rId10" Type="http://schemas.openxmlformats.org/officeDocument/2006/relationships/hyperlink" Target="http://vk.com/share.php?url=http://centerforpoliticsanalysis.ru/position/read/id/skandal-s-kembridzh-analitika-i-protsvetanie-industrii-schastja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hyperlink" Target="https://centerforpoliticsanalysis.ru/experts/view/id/19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1301</Words>
  <Characters>7903</Characters>
  <Application>Microsoft Office Word</Application>
  <DocSecurity>0</DocSecurity>
  <Lines>143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philos</dc:creator>
  <cp:lastModifiedBy>philos</cp:lastModifiedBy>
  <cp:revision>2</cp:revision>
  <dcterms:created xsi:type="dcterms:W3CDTF">2019-03-05T14:00:00Z</dcterms:created>
  <dcterms:modified xsi:type="dcterms:W3CDTF">2019-03-05T14:00:00Z</dcterms:modified>
</cp:coreProperties>
</file>