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2"/>
          <w:szCs w:val="22"/>
          <w:lang w:eastAsia="en-US"/>
        </w:rPr>
        <w:id w:val="746544144"/>
        <w:docPartObj>
          <w:docPartGallery w:val="Table of Contents"/>
          <w:docPartUnique/>
        </w:docPartObj>
      </w:sdtPr>
      <w:sdtEndPr>
        <w:rPr>
          <w:b/>
          <w:bCs/>
        </w:rPr>
      </w:sdtEndPr>
      <w:sdtContent>
        <w:p w14:paraId="570149D1" w14:textId="77777777" w:rsidR="0093591A" w:rsidRDefault="0093591A">
          <w:pPr>
            <w:pStyle w:val="af5"/>
          </w:pPr>
          <w:r>
            <w:t>Оглавление</w:t>
          </w:r>
        </w:p>
        <w:p w14:paraId="6779ABBE" w14:textId="28EA04DC" w:rsidR="005E5EBB" w:rsidRDefault="0093591A">
          <w:pPr>
            <w:pStyle w:val="21"/>
            <w:tabs>
              <w:tab w:val="right" w:leader="dot" w:pos="5773"/>
            </w:tabs>
            <w:rPr>
              <w:rFonts w:eastAsiaTheme="minorEastAsia"/>
              <w:noProof/>
              <w:lang w:eastAsia="ru-RU"/>
            </w:rPr>
          </w:pPr>
          <w:r>
            <w:rPr>
              <w:b/>
              <w:bCs/>
            </w:rPr>
            <w:fldChar w:fldCharType="begin"/>
          </w:r>
          <w:r>
            <w:rPr>
              <w:b/>
              <w:bCs/>
            </w:rPr>
            <w:instrText xml:space="preserve"> TOC \o "1-3" \h \z \u </w:instrText>
          </w:r>
          <w:r>
            <w:rPr>
              <w:b/>
              <w:bCs/>
            </w:rPr>
            <w:fldChar w:fldCharType="separate"/>
          </w:r>
          <w:hyperlink w:anchor="_Toc3482402" w:history="1">
            <w:r w:rsidR="005E5EBB" w:rsidRPr="007B2445">
              <w:rPr>
                <w:rStyle w:val="ad"/>
                <w:noProof/>
              </w:rPr>
              <w:t>Введение</w:t>
            </w:r>
            <w:r w:rsidR="005E5EBB">
              <w:rPr>
                <w:noProof/>
                <w:webHidden/>
              </w:rPr>
              <w:tab/>
            </w:r>
            <w:r w:rsidR="005E5EBB">
              <w:rPr>
                <w:noProof/>
                <w:webHidden/>
              </w:rPr>
              <w:fldChar w:fldCharType="begin"/>
            </w:r>
            <w:r w:rsidR="005E5EBB">
              <w:rPr>
                <w:noProof/>
                <w:webHidden/>
              </w:rPr>
              <w:instrText xml:space="preserve"> PAGEREF _Toc3482402 \h </w:instrText>
            </w:r>
            <w:r w:rsidR="005E5EBB">
              <w:rPr>
                <w:noProof/>
                <w:webHidden/>
              </w:rPr>
            </w:r>
            <w:r w:rsidR="005E5EBB">
              <w:rPr>
                <w:noProof/>
                <w:webHidden/>
              </w:rPr>
              <w:fldChar w:fldCharType="separate"/>
            </w:r>
            <w:r w:rsidR="00052335">
              <w:rPr>
                <w:noProof/>
                <w:webHidden/>
              </w:rPr>
              <w:t>3</w:t>
            </w:r>
            <w:r w:rsidR="005E5EBB">
              <w:rPr>
                <w:noProof/>
                <w:webHidden/>
              </w:rPr>
              <w:fldChar w:fldCharType="end"/>
            </w:r>
          </w:hyperlink>
        </w:p>
        <w:p w14:paraId="41BE898A" w14:textId="2CACD106" w:rsidR="005E5EBB" w:rsidRDefault="00263442">
          <w:pPr>
            <w:pStyle w:val="21"/>
            <w:tabs>
              <w:tab w:val="left" w:pos="660"/>
              <w:tab w:val="right" w:leader="dot" w:pos="5773"/>
            </w:tabs>
            <w:rPr>
              <w:rFonts w:eastAsiaTheme="minorEastAsia"/>
              <w:noProof/>
              <w:lang w:eastAsia="ru-RU"/>
            </w:rPr>
          </w:pPr>
          <w:hyperlink w:anchor="_Toc3482403" w:history="1">
            <w:r w:rsidR="005E5EBB" w:rsidRPr="007B2445">
              <w:rPr>
                <w:rStyle w:val="ad"/>
                <w:noProof/>
              </w:rPr>
              <w:t>1.</w:t>
            </w:r>
            <w:r w:rsidR="005E5EBB">
              <w:rPr>
                <w:rFonts w:eastAsiaTheme="minorEastAsia"/>
                <w:noProof/>
                <w:lang w:eastAsia="ru-RU"/>
              </w:rPr>
              <w:tab/>
            </w:r>
            <w:r w:rsidR="005E5EBB" w:rsidRPr="007B2445">
              <w:rPr>
                <w:rStyle w:val="ad"/>
                <w:noProof/>
              </w:rPr>
              <w:t>Чистая страна</w:t>
            </w:r>
            <w:r w:rsidR="005E5EBB">
              <w:rPr>
                <w:noProof/>
                <w:webHidden/>
              </w:rPr>
              <w:tab/>
            </w:r>
            <w:r w:rsidR="005E5EBB">
              <w:rPr>
                <w:noProof/>
                <w:webHidden/>
              </w:rPr>
              <w:fldChar w:fldCharType="begin"/>
            </w:r>
            <w:r w:rsidR="005E5EBB">
              <w:rPr>
                <w:noProof/>
                <w:webHidden/>
              </w:rPr>
              <w:instrText xml:space="preserve"> PAGEREF _Toc3482403 \h </w:instrText>
            </w:r>
            <w:r w:rsidR="005E5EBB">
              <w:rPr>
                <w:noProof/>
                <w:webHidden/>
              </w:rPr>
            </w:r>
            <w:r w:rsidR="005E5EBB">
              <w:rPr>
                <w:noProof/>
                <w:webHidden/>
              </w:rPr>
              <w:fldChar w:fldCharType="separate"/>
            </w:r>
            <w:r w:rsidR="00052335">
              <w:rPr>
                <w:noProof/>
                <w:webHidden/>
              </w:rPr>
              <w:t>5</w:t>
            </w:r>
            <w:r w:rsidR="005E5EBB">
              <w:rPr>
                <w:noProof/>
                <w:webHidden/>
              </w:rPr>
              <w:fldChar w:fldCharType="end"/>
            </w:r>
          </w:hyperlink>
        </w:p>
        <w:p w14:paraId="45AF5417" w14:textId="0D98A365" w:rsidR="005E5EBB" w:rsidRDefault="00263442">
          <w:pPr>
            <w:pStyle w:val="21"/>
            <w:tabs>
              <w:tab w:val="left" w:pos="660"/>
              <w:tab w:val="right" w:leader="dot" w:pos="5773"/>
            </w:tabs>
            <w:rPr>
              <w:rFonts w:eastAsiaTheme="minorEastAsia"/>
              <w:noProof/>
              <w:lang w:eastAsia="ru-RU"/>
            </w:rPr>
          </w:pPr>
          <w:hyperlink w:anchor="_Toc3482404" w:history="1">
            <w:r w:rsidR="005E5EBB" w:rsidRPr="007B2445">
              <w:rPr>
                <w:rStyle w:val="ad"/>
                <w:noProof/>
              </w:rPr>
              <w:t>2.</w:t>
            </w:r>
            <w:r w:rsidR="005E5EBB">
              <w:rPr>
                <w:rFonts w:eastAsiaTheme="minorEastAsia"/>
                <w:noProof/>
                <w:lang w:eastAsia="ru-RU"/>
              </w:rPr>
              <w:tab/>
            </w:r>
            <w:r w:rsidR="005E5EBB" w:rsidRPr="007B2445">
              <w:rPr>
                <w:rStyle w:val="ad"/>
                <w:noProof/>
              </w:rPr>
              <w:t>Чистая страна. Комплексная система обращения с твёрдыми коммунальными отходами</w:t>
            </w:r>
            <w:r w:rsidR="005E5EBB">
              <w:rPr>
                <w:noProof/>
                <w:webHidden/>
              </w:rPr>
              <w:tab/>
            </w:r>
            <w:r w:rsidR="005E5EBB">
              <w:rPr>
                <w:noProof/>
                <w:webHidden/>
              </w:rPr>
              <w:fldChar w:fldCharType="begin"/>
            </w:r>
            <w:r w:rsidR="005E5EBB">
              <w:rPr>
                <w:noProof/>
                <w:webHidden/>
              </w:rPr>
              <w:instrText xml:space="preserve"> PAGEREF _Toc3482404 \h </w:instrText>
            </w:r>
            <w:r w:rsidR="005E5EBB">
              <w:rPr>
                <w:noProof/>
                <w:webHidden/>
              </w:rPr>
            </w:r>
            <w:r w:rsidR="005E5EBB">
              <w:rPr>
                <w:noProof/>
                <w:webHidden/>
              </w:rPr>
              <w:fldChar w:fldCharType="separate"/>
            </w:r>
            <w:r w:rsidR="00052335">
              <w:rPr>
                <w:noProof/>
                <w:webHidden/>
              </w:rPr>
              <w:t>10</w:t>
            </w:r>
            <w:r w:rsidR="005E5EBB">
              <w:rPr>
                <w:noProof/>
                <w:webHidden/>
              </w:rPr>
              <w:fldChar w:fldCharType="end"/>
            </w:r>
          </w:hyperlink>
        </w:p>
        <w:p w14:paraId="7239D1D7" w14:textId="119E6B3A" w:rsidR="005E5EBB" w:rsidRDefault="00263442">
          <w:pPr>
            <w:pStyle w:val="21"/>
            <w:tabs>
              <w:tab w:val="right" w:leader="dot" w:pos="5773"/>
            </w:tabs>
            <w:rPr>
              <w:rFonts w:eastAsiaTheme="minorEastAsia"/>
              <w:noProof/>
              <w:lang w:eastAsia="ru-RU"/>
            </w:rPr>
          </w:pPr>
          <w:hyperlink w:anchor="_Toc3482405" w:history="1">
            <w:r w:rsidR="005E5EBB" w:rsidRPr="007B2445">
              <w:rPr>
                <w:rStyle w:val="ad"/>
                <w:noProof/>
              </w:rPr>
              <w:t>Комплексная система обращения с ТКО</w:t>
            </w:r>
            <w:r w:rsidR="005E5EBB">
              <w:rPr>
                <w:noProof/>
                <w:webHidden/>
              </w:rPr>
              <w:tab/>
            </w:r>
            <w:r w:rsidR="005E5EBB">
              <w:rPr>
                <w:noProof/>
                <w:webHidden/>
              </w:rPr>
              <w:fldChar w:fldCharType="begin"/>
            </w:r>
            <w:r w:rsidR="005E5EBB">
              <w:rPr>
                <w:noProof/>
                <w:webHidden/>
              </w:rPr>
              <w:instrText xml:space="preserve"> PAGEREF _Toc3482405 \h </w:instrText>
            </w:r>
            <w:r w:rsidR="005E5EBB">
              <w:rPr>
                <w:noProof/>
                <w:webHidden/>
              </w:rPr>
            </w:r>
            <w:r w:rsidR="005E5EBB">
              <w:rPr>
                <w:noProof/>
                <w:webHidden/>
              </w:rPr>
              <w:fldChar w:fldCharType="separate"/>
            </w:r>
            <w:r w:rsidR="00052335">
              <w:rPr>
                <w:noProof/>
                <w:webHidden/>
              </w:rPr>
              <w:t>16</w:t>
            </w:r>
            <w:r w:rsidR="005E5EBB">
              <w:rPr>
                <w:noProof/>
                <w:webHidden/>
              </w:rPr>
              <w:fldChar w:fldCharType="end"/>
            </w:r>
          </w:hyperlink>
        </w:p>
        <w:p w14:paraId="2F341CFE" w14:textId="3D067035" w:rsidR="005E5EBB" w:rsidRDefault="00263442">
          <w:pPr>
            <w:pStyle w:val="21"/>
            <w:tabs>
              <w:tab w:val="right" w:leader="dot" w:pos="5773"/>
            </w:tabs>
            <w:rPr>
              <w:rFonts w:eastAsiaTheme="minorEastAsia"/>
              <w:noProof/>
              <w:lang w:eastAsia="ru-RU"/>
            </w:rPr>
          </w:pPr>
          <w:hyperlink w:anchor="_Toc3482406" w:history="1">
            <w:r w:rsidR="005E5EBB" w:rsidRPr="007B2445">
              <w:rPr>
                <w:rStyle w:val="ad"/>
                <w:noProof/>
              </w:rPr>
              <w:t>Твердые отходы</w:t>
            </w:r>
            <w:r w:rsidR="005E5EBB">
              <w:rPr>
                <w:noProof/>
                <w:webHidden/>
              </w:rPr>
              <w:tab/>
            </w:r>
            <w:r w:rsidR="005E5EBB">
              <w:rPr>
                <w:noProof/>
                <w:webHidden/>
              </w:rPr>
              <w:fldChar w:fldCharType="begin"/>
            </w:r>
            <w:r w:rsidR="005E5EBB">
              <w:rPr>
                <w:noProof/>
                <w:webHidden/>
              </w:rPr>
              <w:instrText xml:space="preserve"> PAGEREF _Toc3482406 \h </w:instrText>
            </w:r>
            <w:r w:rsidR="005E5EBB">
              <w:rPr>
                <w:noProof/>
                <w:webHidden/>
              </w:rPr>
            </w:r>
            <w:r w:rsidR="005E5EBB">
              <w:rPr>
                <w:noProof/>
                <w:webHidden/>
              </w:rPr>
              <w:fldChar w:fldCharType="separate"/>
            </w:r>
            <w:r w:rsidR="00052335">
              <w:rPr>
                <w:noProof/>
                <w:webHidden/>
              </w:rPr>
              <w:t>20</w:t>
            </w:r>
            <w:r w:rsidR="005E5EBB">
              <w:rPr>
                <w:noProof/>
                <w:webHidden/>
              </w:rPr>
              <w:fldChar w:fldCharType="end"/>
            </w:r>
          </w:hyperlink>
        </w:p>
        <w:p w14:paraId="7D4907B9" w14:textId="3FB53977" w:rsidR="005E5EBB" w:rsidRDefault="00263442">
          <w:pPr>
            <w:pStyle w:val="21"/>
            <w:tabs>
              <w:tab w:val="left" w:pos="660"/>
              <w:tab w:val="right" w:leader="dot" w:pos="5773"/>
            </w:tabs>
            <w:rPr>
              <w:rFonts w:eastAsiaTheme="minorEastAsia"/>
              <w:noProof/>
              <w:lang w:eastAsia="ru-RU"/>
            </w:rPr>
          </w:pPr>
          <w:hyperlink w:anchor="_Toc3482407" w:history="1">
            <w:r w:rsidR="005E5EBB" w:rsidRPr="007B2445">
              <w:rPr>
                <w:rStyle w:val="ad"/>
                <w:noProof/>
              </w:rPr>
              <w:t>3.</w:t>
            </w:r>
            <w:r w:rsidR="005E5EBB">
              <w:rPr>
                <w:rFonts w:eastAsiaTheme="minorEastAsia"/>
                <w:noProof/>
                <w:lang w:eastAsia="ru-RU"/>
              </w:rPr>
              <w:tab/>
            </w:r>
            <w:r w:rsidR="005E5EBB" w:rsidRPr="007B2445">
              <w:rPr>
                <w:rStyle w:val="ad"/>
                <w:noProof/>
              </w:rPr>
              <w:t>Связь федерального проекта «Инфраструктура для обращения с отходами I-II классов опасности» с Целями устойчивого развития ООН</w:t>
            </w:r>
            <w:r w:rsidR="005E5EBB">
              <w:rPr>
                <w:noProof/>
                <w:webHidden/>
              </w:rPr>
              <w:tab/>
            </w:r>
            <w:r w:rsidR="005E5EBB">
              <w:rPr>
                <w:noProof/>
                <w:webHidden/>
              </w:rPr>
              <w:fldChar w:fldCharType="begin"/>
            </w:r>
            <w:r w:rsidR="005E5EBB">
              <w:rPr>
                <w:noProof/>
                <w:webHidden/>
              </w:rPr>
              <w:instrText xml:space="preserve"> PAGEREF _Toc3482407 \h </w:instrText>
            </w:r>
            <w:r w:rsidR="005E5EBB">
              <w:rPr>
                <w:noProof/>
                <w:webHidden/>
              </w:rPr>
            </w:r>
            <w:r w:rsidR="005E5EBB">
              <w:rPr>
                <w:noProof/>
                <w:webHidden/>
              </w:rPr>
              <w:fldChar w:fldCharType="separate"/>
            </w:r>
            <w:r w:rsidR="00052335">
              <w:rPr>
                <w:noProof/>
                <w:webHidden/>
              </w:rPr>
              <w:t>25</w:t>
            </w:r>
            <w:r w:rsidR="005E5EBB">
              <w:rPr>
                <w:noProof/>
                <w:webHidden/>
              </w:rPr>
              <w:fldChar w:fldCharType="end"/>
            </w:r>
          </w:hyperlink>
        </w:p>
        <w:p w14:paraId="75BA4109" w14:textId="586BB0C8" w:rsidR="005E5EBB" w:rsidRDefault="00263442">
          <w:pPr>
            <w:pStyle w:val="21"/>
            <w:tabs>
              <w:tab w:val="left" w:pos="660"/>
              <w:tab w:val="right" w:leader="dot" w:pos="5773"/>
            </w:tabs>
            <w:rPr>
              <w:rFonts w:eastAsiaTheme="minorEastAsia"/>
              <w:noProof/>
              <w:lang w:eastAsia="ru-RU"/>
            </w:rPr>
          </w:pPr>
          <w:hyperlink w:anchor="_Toc3482408" w:history="1">
            <w:r w:rsidR="005E5EBB" w:rsidRPr="007B2445">
              <w:rPr>
                <w:rStyle w:val="ad"/>
                <w:noProof/>
              </w:rPr>
              <w:t>4.</w:t>
            </w:r>
            <w:r w:rsidR="005E5EBB">
              <w:rPr>
                <w:rFonts w:eastAsiaTheme="minorEastAsia"/>
                <w:noProof/>
                <w:lang w:eastAsia="ru-RU"/>
              </w:rPr>
              <w:tab/>
            </w:r>
            <w:r w:rsidR="005E5EBB" w:rsidRPr="007B2445">
              <w:rPr>
                <w:rStyle w:val="ad"/>
                <w:noProof/>
              </w:rPr>
              <w:t>Чистый воздух</w:t>
            </w:r>
            <w:r w:rsidR="005E5EBB">
              <w:rPr>
                <w:noProof/>
                <w:webHidden/>
              </w:rPr>
              <w:tab/>
            </w:r>
            <w:r w:rsidR="005E5EBB">
              <w:rPr>
                <w:noProof/>
                <w:webHidden/>
              </w:rPr>
              <w:fldChar w:fldCharType="begin"/>
            </w:r>
            <w:r w:rsidR="005E5EBB">
              <w:rPr>
                <w:noProof/>
                <w:webHidden/>
              </w:rPr>
              <w:instrText xml:space="preserve"> PAGEREF _Toc3482408 \h </w:instrText>
            </w:r>
            <w:r w:rsidR="005E5EBB">
              <w:rPr>
                <w:noProof/>
                <w:webHidden/>
              </w:rPr>
            </w:r>
            <w:r w:rsidR="005E5EBB">
              <w:rPr>
                <w:noProof/>
                <w:webHidden/>
              </w:rPr>
              <w:fldChar w:fldCharType="separate"/>
            </w:r>
            <w:r w:rsidR="00052335">
              <w:rPr>
                <w:noProof/>
                <w:webHidden/>
              </w:rPr>
              <w:t>31</w:t>
            </w:r>
            <w:r w:rsidR="005E5EBB">
              <w:rPr>
                <w:noProof/>
                <w:webHidden/>
              </w:rPr>
              <w:fldChar w:fldCharType="end"/>
            </w:r>
          </w:hyperlink>
        </w:p>
        <w:p w14:paraId="055DE7CA" w14:textId="14A1B96E" w:rsidR="005E5EBB" w:rsidRDefault="00263442">
          <w:pPr>
            <w:pStyle w:val="21"/>
            <w:tabs>
              <w:tab w:val="right" w:leader="dot" w:pos="5773"/>
            </w:tabs>
            <w:rPr>
              <w:rFonts w:eastAsiaTheme="minorEastAsia"/>
              <w:noProof/>
              <w:lang w:eastAsia="ru-RU"/>
            </w:rPr>
          </w:pPr>
          <w:hyperlink w:anchor="_Toc3482409" w:history="1">
            <w:r w:rsidR="005E5EBB" w:rsidRPr="007B2445">
              <w:rPr>
                <w:rStyle w:val="ad"/>
                <w:noProof/>
              </w:rPr>
              <w:t>Федеральный проект «Чистый воздух»</w:t>
            </w:r>
            <w:r w:rsidR="005E5EBB">
              <w:rPr>
                <w:noProof/>
                <w:webHidden/>
              </w:rPr>
              <w:tab/>
            </w:r>
            <w:r w:rsidR="005E5EBB">
              <w:rPr>
                <w:noProof/>
                <w:webHidden/>
              </w:rPr>
              <w:fldChar w:fldCharType="begin"/>
            </w:r>
            <w:r w:rsidR="005E5EBB">
              <w:rPr>
                <w:noProof/>
                <w:webHidden/>
              </w:rPr>
              <w:instrText xml:space="preserve"> PAGEREF _Toc3482409 \h </w:instrText>
            </w:r>
            <w:r w:rsidR="005E5EBB">
              <w:rPr>
                <w:noProof/>
                <w:webHidden/>
              </w:rPr>
            </w:r>
            <w:r w:rsidR="005E5EBB">
              <w:rPr>
                <w:noProof/>
                <w:webHidden/>
              </w:rPr>
              <w:fldChar w:fldCharType="separate"/>
            </w:r>
            <w:r w:rsidR="00052335">
              <w:rPr>
                <w:noProof/>
                <w:webHidden/>
              </w:rPr>
              <w:t>34</w:t>
            </w:r>
            <w:r w:rsidR="005E5EBB">
              <w:rPr>
                <w:noProof/>
                <w:webHidden/>
              </w:rPr>
              <w:fldChar w:fldCharType="end"/>
            </w:r>
          </w:hyperlink>
        </w:p>
        <w:p w14:paraId="7E91EB0C" w14:textId="69AE2971" w:rsidR="005E5EBB" w:rsidRDefault="00263442">
          <w:pPr>
            <w:pStyle w:val="21"/>
            <w:tabs>
              <w:tab w:val="left" w:pos="660"/>
              <w:tab w:val="right" w:leader="dot" w:pos="5773"/>
            </w:tabs>
            <w:rPr>
              <w:rFonts w:eastAsiaTheme="minorEastAsia"/>
              <w:noProof/>
              <w:lang w:eastAsia="ru-RU"/>
            </w:rPr>
          </w:pPr>
          <w:hyperlink w:anchor="_Toc3482410" w:history="1">
            <w:r w:rsidR="005E5EBB" w:rsidRPr="007B2445">
              <w:rPr>
                <w:rStyle w:val="ad"/>
                <w:noProof/>
                <w:lang w:val="en-US"/>
              </w:rPr>
              <w:t>5.</w:t>
            </w:r>
            <w:r w:rsidR="005E5EBB">
              <w:rPr>
                <w:rFonts w:eastAsiaTheme="minorEastAsia"/>
                <w:noProof/>
                <w:lang w:eastAsia="ru-RU"/>
              </w:rPr>
              <w:tab/>
            </w:r>
            <w:r w:rsidR="005E5EBB" w:rsidRPr="007B2445">
              <w:rPr>
                <w:rStyle w:val="ad"/>
                <w:noProof/>
                <w:lang w:val="en-US"/>
              </w:rPr>
              <w:t>Analysis of the project "Clean water"</w:t>
            </w:r>
            <w:r w:rsidR="005E5EBB">
              <w:rPr>
                <w:noProof/>
                <w:webHidden/>
              </w:rPr>
              <w:tab/>
            </w:r>
            <w:r w:rsidR="005E5EBB">
              <w:rPr>
                <w:noProof/>
                <w:webHidden/>
              </w:rPr>
              <w:fldChar w:fldCharType="begin"/>
            </w:r>
            <w:r w:rsidR="005E5EBB">
              <w:rPr>
                <w:noProof/>
                <w:webHidden/>
              </w:rPr>
              <w:instrText xml:space="preserve"> PAGEREF _Toc3482410 \h </w:instrText>
            </w:r>
            <w:r w:rsidR="005E5EBB">
              <w:rPr>
                <w:noProof/>
                <w:webHidden/>
              </w:rPr>
            </w:r>
            <w:r w:rsidR="005E5EBB">
              <w:rPr>
                <w:noProof/>
                <w:webHidden/>
              </w:rPr>
              <w:fldChar w:fldCharType="separate"/>
            </w:r>
            <w:r w:rsidR="00052335">
              <w:rPr>
                <w:noProof/>
                <w:webHidden/>
              </w:rPr>
              <w:t>39</w:t>
            </w:r>
            <w:r w:rsidR="005E5EBB">
              <w:rPr>
                <w:noProof/>
                <w:webHidden/>
              </w:rPr>
              <w:fldChar w:fldCharType="end"/>
            </w:r>
          </w:hyperlink>
        </w:p>
        <w:p w14:paraId="3EF3342E" w14:textId="0AE9997F" w:rsidR="005E5EBB" w:rsidRDefault="00263442">
          <w:pPr>
            <w:pStyle w:val="21"/>
            <w:tabs>
              <w:tab w:val="left" w:pos="660"/>
              <w:tab w:val="right" w:leader="dot" w:pos="5773"/>
            </w:tabs>
            <w:rPr>
              <w:rFonts w:eastAsiaTheme="minorEastAsia"/>
              <w:noProof/>
              <w:lang w:eastAsia="ru-RU"/>
            </w:rPr>
          </w:pPr>
          <w:hyperlink w:anchor="_Toc3482411" w:history="1">
            <w:r w:rsidR="005E5EBB" w:rsidRPr="007B2445">
              <w:rPr>
                <w:rStyle w:val="ad"/>
                <w:noProof/>
              </w:rPr>
              <w:t>6.</w:t>
            </w:r>
            <w:r w:rsidR="005E5EBB">
              <w:rPr>
                <w:rFonts w:eastAsiaTheme="minorEastAsia"/>
                <w:noProof/>
                <w:lang w:eastAsia="ru-RU"/>
              </w:rPr>
              <w:tab/>
            </w:r>
            <w:r w:rsidR="005E5EBB" w:rsidRPr="007B2445">
              <w:rPr>
                <w:rStyle w:val="ad"/>
                <w:noProof/>
              </w:rPr>
              <w:t>Оздоровление Волги</w:t>
            </w:r>
            <w:r w:rsidR="005E5EBB">
              <w:rPr>
                <w:noProof/>
                <w:webHidden/>
              </w:rPr>
              <w:tab/>
            </w:r>
            <w:r w:rsidR="005E5EBB">
              <w:rPr>
                <w:noProof/>
                <w:webHidden/>
              </w:rPr>
              <w:fldChar w:fldCharType="begin"/>
            </w:r>
            <w:r w:rsidR="005E5EBB">
              <w:rPr>
                <w:noProof/>
                <w:webHidden/>
              </w:rPr>
              <w:instrText xml:space="preserve"> PAGEREF _Toc3482411 \h </w:instrText>
            </w:r>
            <w:r w:rsidR="005E5EBB">
              <w:rPr>
                <w:noProof/>
                <w:webHidden/>
              </w:rPr>
            </w:r>
            <w:r w:rsidR="005E5EBB">
              <w:rPr>
                <w:noProof/>
                <w:webHidden/>
              </w:rPr>
              <w:fldChar w:fldCharType="separate"/>
            </w:r>
            <w:r w:rsidR="00052335">
              <w:rPr>
                <w:noProof/>
                <w:webHidden/>
              </w:rPr>
              <w:t>41</w:t>
            </w:r>
            <w:r w:rsidR="005E5EBB">
              <w:rPr>
                <w:noProof/>
                <w:webHidden/>
              </w:rPr>
              <w:fldChar w:fldCharType="end"/>
            </w:r>
          </w:hyperlink>
        </w:p>
        <w:p w14:paraId="13259644" w14:textId="5AA01F23" w:rsidR="005E5EBB" w:rsidRDefault="00263442">
          <w:pPr>
            <w:pStyle w:val="21"/>
            <w:tabs>
              <w:tab w:val="right" w:leader="dot" w:pos="5773"/>
            </w:tabs>
            <w:rPr>
              <w:rFonts w:eastAsiaTheme="minorEastAsia"/>
              <w:noProof/>
              <w:lang w:eastAsia="ru-RU"/>
            </w:rPr>
          </w:pPr>
          <w:hyperlink w:anchor="_Toc3482412" w:history="1">
            <w:r w:rsidR="005E5EBB" w:rsidRPr="007B2445">
              <w:rPr>
                <w:rStyle w:val="ad"/>
                <w:noProof/>
              </w:rPr>
              <w:t>Федеральный проект «Оздоровление Волги»</w:t>
            </w:r>
            <w:r w:rsidR="005E5EBB">
              <w:rPr>
                <w:noProof/>
                <w:webHidden/>
              </w:rPr>
              <w:tab/>
            </w:r>
            <w:r w:rsidR="005E5EBB">
              <w:rPr>
                <w:noProof/>
                <w:webHidden/>
              </w:rPr>
              <w:fldChar w:fldCharType="begin"/>
            </w:r>
            <w:r w:rsidR="005E5EBB">
              <w:rPr>
                <w:noProof/>
                <w:webHidden/>
              </w:rPr>
              <w:instrText xml:space="preserve"> PAGEREF _Toc3482412 \h </w:instrText>
            </w:r>
            <w:r w:rsidR="005E5EBB">
              <w:rPr>
                <w:noProof/>
                <w:webHidden/>
              </w:rPr>
            </w:r>
            <w:r w:rsidR="005E5EBB">
              <w:rPr>
                <w:noProof/>
                <w:webHidden/>
              </w:rPr>
              <w:fldChar w:fldCharType="separate"/>
            </w:r>
            <w:r w:rsidR="00052335">
              <w:rPr>
                <w:noProof/>
                <w:webHidden/>
              </w:rPr>
              <w:t>48</w:t>
            </w:r>
            <w:r w:rsidR="005E5EBB">
              <w:rPr>
                <w:noProof/>
                <w:webHidden/>
              </w:rPr>
              <w:fldChar w:fldCharType="end"/>
            </w:r>
          </w:hyperlink>
        </w:p>
        <w:p w14:paraId="2402621B" w14:textId="2019A5AC" w:rsidR="005E5EBB" w:rsidRDefault="00263442">
          <w:pPr>
            <w:pStyle w:val="21"/>
            <w:tabs>
              <w:tab w:val="left" w:pos="660"/>
              <w:tab w:val="right" w:leader="dot" w:pos="5773"/>
            </w:tabs>
            <w:rPr>
              <w:rFonts w:eastAsiaTheme="minorEastAsia"/>
              <w:noProof/>
              <w:lang w:eastAsia="ru-RU"/>
            </w:rPr>
          </w:pPr>
          <w:hyperlink w:anchor="_Toc3482413" w:history="1">
            <w:r w:rsidR="005E5EBB" w:rsidRPr="007B2445">
              <w:rPr>
                <w:rStyle w:val="ad"/>
                <w:noProof/>
              </w:rPr>
              <w:t>7.</w:t>
            </w:r>
            <w:r w:rsidR="005E5EBB">
              <w:rPr>
                <w:rFonts w:eastAsiaTheme="minorEastAsia"/>
                <w:noProof/>
                <w:lang w:eastAsia="ru-RU"/>
              </w:rPr>
              <w:tab/>
            </w:r>
            <w:r w:rsidR="005E5EBB" w:rsidRPr="007B2445">
              <w:rPr>
                <w:rStyle w:val="ad"/>
                <w:noProof/>
              </w:rPr>
              <w:t>Сохранение озера Байкал</w:t>
            </w:r>
            <w:r w:rsidR="005E5EBB">
              <w:rPr>
                <w:noProof/>
                <w:webHidden/>
              </w:rPr>
              <w:tab/>
            </w:r>
            <w:r w:rsidR="005E5EBB">
              <w:rPr>
                <w:noProof/>
                <w:webHidden/>
              </w:rPr>
              <w:fldChar w:fldCharType="begin"/>
            </w:r>
            <w:r w:rsidR="005E5EBB">
              <w:rPr>
                <w:noProof/>
                <w:webHidden/>
              </w:rPr>
              <w:instrText xml:space="preserve"> PAGEREF _Toc3482413 \h </w:instrText>
            </w:r>
            <w:r w:rsidR="005E5EBB">
              <w:rPr>
                <w:noProof/>
                <w:webHidden/>
              </w:rPr>
            </w:r>
            <w:r w:rsidR="005E5EBB">
              <w:rPr>
                <w:noProof/>
                <w:webHidden/>
              </w:rPr>
              <w:fldChar w:fldCharType="separate"/>
            </w:r>
            <w:r w:rsidR="00052335">
              <w:rPr>
                <w:noProof/>
                <w:webHidden/>
              </w:rPr>
              <w:t>54</w:t>
            </w:r>
            <w:r w:rsidR="005E5EBB">
              <w:rPr>
                <w:noProof/>
                <w:webHidden/>
              </w:rPr>
              <w:fldChar w:fldCharType="end"/>
            </w:r>
          </w:hyperlink>
        </w:p>
        <w:p w14:paraId="0A7A7084" w14:textId="70E9396D" w:rsidR="005E5EBB" w:rsidRDefault="00263442">
          <w:pPr>
            <w:pStyle w:val="21"/>
            <w:tabs>
              <w:tab w:val="left" w:pos="660"/>
              <w:tab w:val="right" w:leader="dot" w:pos="5773"/>
            </w:tabs>
            <w:rPr>
              <w:rFonts w:eastAsiaTheme="minorEastAsia"/>
              <w:noProof/>
              <w:lang w:eastAsia="ru-RU"/>
            </w:rPr>
          </w:pPr>
          <w:hyperlink w:anchor="_Toc3482414" w:history="1">
            <w:r w:rsidR="005E5EBB" w:rsidRPr="007B2445">
              <w:rPr>
                <w:rStyle w:val="ad"/>
                <w:noProof/>
              </w:rPr>
              <w:t>8.</w:t>
            </w:r>
            <w:r w:rsidR="005E5EBB">
              <w:rPr>
                <w:rFonts w:eastAsiaTheme="minorEastAsia"/>
                <w:noProof/>
                <w:lang w:eastAsia="ru-RU"/>
              </w:rPr>
              <w:tab/>
            </w:r>
            <w:r w:rsidR="005E5EBB" w:rsidRPr="007B2445">
              <w:rPr>
                <w:rStyle w:val="ad"/>
                <w:noProof/>
              </w:rPr>
              <w:t>Сохранение уникальных водных объектов</w:t>
            </w:r>
            <w:r w:rsidR="005E5EBB">
              <w:rPr>
                <w:noProof/>
                <w:webHidden/>
              </w:rPr>
              <w:tab/>
            </w:r>
            <w:r w:rsidR="005E5EBB">
              <w:rPr>
                <w:noProof/>
                <w:webHidden/>
              </w:rPr>
              <w:fldChar w:fldCharType="begin"/>
            </w:r>
            <w:r w:rsidR="005E5EBB">
              <w:rPr>
                <w:noProof/>
                <w:webHidden/>
              </w:rPr>
              <w:instrText xml:space="preserve"> PAGEREF _Toc3482414 \h </w:instrText>
            </w:r>
            <w:r w:rsidR="005E5EBB">
              <w:rPr>
                <w:noProof/>
                <w:webHidden/>
              </w:rPr>
            </w:r>
            <w:r w:rsidR="005E5EBB">
              <w:rPr>
                <w:noProof/>
                <w:webHidden/>
              </w:rPr>
              <w:fldChar w:fldCharType="separate"/>
            </w:r>
            <w:r w:rsidR="00052335">
              <w:rPr>
                <w:noProof/>
                <w:webHidden/>
              </w:rPr>
              <w:t>56</w:t>
            </w:r>
            <w:r w:rsidR="005E5EBB">
              <w:rPr>
                <w:noProof/>
                <w:webHidden/>
              </w:rPr>
              <w:fldChar w:fldCharType="end"/>
            </w:r>
          </w:hyperlink>
        </w:p>
        <w:p w14:paraId="163B2F1A" w14:textId="2B7939AC" w:rsidR="005E5EBB" w:rsidRDefault="00263442">
          <w:pPr>
            <w:pStyle w:val="21"/>
            <w:tabs>
              <w:tab w:val="left" w:pos="660"/>
              <w:tab w:val="right" w:leader="dot" w:pos="5773"/>
            </w:tabs>
            <w:rPr>
              <w:rFonts w:eastAsiaTheme="minorEastAsia"/>
              <w:noProof/>
              <w:lang w:eastAsia="ru-RU"/>
            </w:rPr>
          </w:pPr>
          <w:hyperlink w:anchor="_Toc3482415" w:history="1">
            <w:r w:rsidR="005E5EBB" w:rsidRPr="007B2445">
              <w:rPr>
                <w:rStyle w:val="ad"/>
                <w:noProof/>
              </w:rPr>
              <w:t>9.</w:t>
            </w:r>
            <w:r w:rsidR="005E5EBB">
              <w:rPr>
                <w:rFonts w:eastAsiaTheme="minorEastAsia"/>
                <w:noProof/>
                <w:lang w:eastAsia="ru-RU"/>
              </w:rPr>
              <w:tab/>
            </w:r>
            <w:r w:rsidR="005E5EBB" w:rsidRPr="007B2445">
              <w:rPr>
                <w:rStyle w:val="ad"/>
                <w:noProof/>
              </w:rPr>
              <w:t>Сохранение биологического разнообразия и развитие экологического туризма</w:t>
            </w:r>
            <w:r w:rsidR="005E5EBB">
              <w:rPr>
                <w:noProof/>
                <w:webHidden/>
              </w:rPr>
              <w:tab/>
            </w:r>
            <w:r w:rsidR="005E5EBB">
              <w:rPr>
                <w:noProof/>
                <w:webHidden/>
              </w:rPr>
              <w:fldChar w:fldCharType="begin"/>
            </w:r>
            <w:r w:rsidR="005E5EBB">
              <w:rPr>
                <w:noProof/>
                <w:webHidden/>
              </w:rPr>
              <w:instrText xml:space="preserve"> PAGEREF _Toc3482415 \h </w:instrText>
            </w:r>
            <w:r w:rsidR="005E5EBB">
              <w:rPr>
                <w:noProof/>
                <w:webHidden/>
              </w:rPr>
            </w:r>
            <w:r w:rsidR="005E5EBB">
              <w:rPr>
                <w:noProof/>
                <w:webHidden/>
              </w:rPr>
              <w:fldChar w:fldCharType="separate"/>
            </w:r>
            <w:r w:rsidR="00052335">
              <w:rPr>
                <w:noProof/>
                <w:webHidden/>
              </w:rPr>
              <w:t>62</w:t>
            </w:r>
            <w:r w:rsidR="005E5EBB">
              <w:rPr>
                <w:noProof/>
                <w:webHidden/>
              </w:rPr>
              <w:fldChar w:fldCharType="end"/>
            </w:r>
          </w:hyperlink>
        </w:p>
        <w:p w14:paraId="778AC64B" w14:textId="585B6E68" w:rsidR="005E5EBB" w:rsidRDefault="00263442">
          <w:pPr>
            <w:pStyle w:val="21"/>
            <w:tabs>
              <w:tab w:val="right" w:leader="dot" w:pos="5773"/>
            </w:tabs>
            <w:rPr>
              <w:rFonts w:eastAsiaTheme="minorEastAsia"/>
              <w:noProof/>
              <w:lang w:eastAsia="ru-RU"/>
            </w:rPr>
          </w:pPr>
          <w:hyperlink w:anchor="_Toc3482416" w:history="1">
            <w:r w:rsidR="005E5EBB" w:rsidRPr="007B2445">
              <w:rPr>
                <w:rStyle w:val="ad"/>
                <w:noProof/>
              </w:rPr>
              <w:t>Соответствие федерального проекта «Сохранение биологического разнообразия и развитие экологического туризма» 17-ти целям устойчивого развития</w:t>
            </w:r>
            <w:r w:rsidR="005E5EBB">
              <w:rPr>
                <w:noProof/>
                <w:webHidden/>
              </w:rPr>
              <w:tab/>
            </w:r>
            <w:r w:rsidR="005E5EBB">
              <w:rPr>
                <w:noProof/>
                <w:webHidden/>
              </w:rPr>
              <w:fldChar w:fldCharType="begin"/>
            </w:r>
            <w:r w:rsidR="005E5EBB">
              <w:rPr>
                <w:noProof/>
                <w:webHidden/>
              </w:rPr>
              <w:instrText xml:space="preserve"> PAGEREF _Toc3482416 \h </w:instrText>
            </w:r>
            <w:r w:rsidR="005E5EBB">
              <w:rPr>
                <w:noProof/>
                <w:webHidden/>
              </w:rPr>
            </w:r>
            <w:r w:rsidR="005E5EBB">
              <w:rPr>
                <w:noProof/>
                <w:webHidden/>
              </w:rPr>
              <w:fldChar w:fldCharType="separate"/>
            </w:r>
            <w:r w:rsidR="00052335">
              <w:rPr>
                <w:noProof/>
                <w:webHidden/>
              </w:rPr>
              <w:t>67</w:t>
            </w:r>
            <w:r w:rsidR="005E5EBB">
              <w:rPr>
                <w:noProof/>
                <w:webHidden/>
              </w:rPr>
              <w:fldChar w:fldCharType="end"/>
            </w:r>
          </w:hyperlink>
        </w:p>
        <w:p w14:paraId="21E620E3" w14:textId="200929E4" w:rsidR="005E5EBB" w:rsidRDefault="00263442">
          <w:pPr>
            <w:pStyle w:val="21"/>
            <w:tabs>
              <w:tab w:val="left" w:pos="880"/>
              <w:tab w:val="right" w:leader="dot" w:pos="5773"/>
            </w:tabs>
            <w:rPr>
              <w:rFonts w:eastAsiaTheme="minorEastAsia"/>
              <w:noProof/>
              <w:lang w:eastAsia="ru-RU"/>
            </w:rPr>
          </w:pPr>
          <w:hyperlink w:anchor="_Toc3482417" w:history="1">
            <w:r w:rsidR="005E5EBB" w:rsidRPr="007B2445">
              <w:rPr>
                <w:rStyle w:val="ad"/>
                <w:noProof/>
              </w:rPr>
              <w:t>10.</w:t>
            </w:r>
            <w:r w:rsidR="005E5EBB">
              <w:rPr>
                <w:rFonts w:eastAsiaTheme="minorEastAsia"/>
                <w:noProof/>
                <w:lang w:eastAsia="ru-RU"/>
              </w:rPr>
              <w:tab/>
            </w:r>
            <w:r w:rsidR="005E5EBB" w:rsidRPr="007B2445">
              <w:rPr>
                <w:rStyle w:val="ad"/>
                <w:noProof/>
              </w:rPr>
              <w:t>Сохранение лесов</w:t>
            </w:r>
            <w:r w:rsidR="005E5EBB">
              <w:rPr>
                <w:noProof/>
                <w:webHidden/>
              </w:rPr>
              <w:tab/>
            </w:r>
            <w:r w:rsidR="005E5EBB">
              <w:rPr>
                <w:noProof/>
                <w:webHidden/>
              </w:rPr>
              <w:fldChar w:fldCharType="begin"/>
            </w:r>
            <w:r w:rsidR="005E5EBB">
              <w:rPr>
                <w:noProof/>
                <w:webHidden/>
              </w:rPr>
              <w:instrText xml:space="preserve"> PAGEREF _Toc3482417 \h </w:instrText>
            </w:r>
            <w:r w:rsidR="005E5EBB">
              <w:rPr>
                <w:noProof/>
                <w:webHidden/>
              </w:rPr>
            </w:r>
            <w:r w:rsidR="005E5EBB">
              <w:rPr>
                <w:noProof/>
                <w:webHidden/>
              </w:rPr>
              <w:fldChar w:fldCharType="separate"/>
            </w:r>
            <w:r w:rsidR="00052335">
              <w:rPr>
                <w:noProof/>
                <w:webHidden/>
              </w:rPr>
              <w:t>70</w:t>
            </w:r>
            <w:r w:rsidR="005E5EBB">
              <w:rPr>
                <w:noProof/>
                <w:webHidden/>
              </w:rPr>
              <w:fldChar w:fldCharType="end"/>
            </w:r>
          </w:hyperlink>
        </w:p>
        <w:p w14:paraId="14885ED6" w14:textId="74CDD35F" w:rsidR="005E5EBB" w:rsidRDefault="00263442">
          <w:pPr>
            <w:pStyle w:val="21"/>
            <w:tabs>
              <w:tab w:val="left" w:pos="880"/>
              <w:tab w:val="right" w:leader="dot" w:pos="5773"/>
            </w:tabs>
            <w:rPr>
              <w:rFonts w:eastAsiaTheme="minorEastAsia"/>
              <w:noProof/>
              <w:lang w:eastAsia="ru-RU"/>
            </w:rPr>
          </w:pPr>
          <w:hyperlink w:anchor="_Toc3482418" w:history="1">
            <w:r w:rsidR="005E5EBB" w:rsidRPr="007B2445">
              <w:rPr>
                <w:rStyle w:val="ad"/>
                <w:noProof/>
              </w:rPr>
              <w:t>11.</w:t>
            </w:r>
            <w:r w:rsidR="005E5EBB">
              <w:rPr>
                <w:rFonts w:eastAsiaTheme="minorEastAsia"/>
                <w:noProof/>
                <w:lang w:eastAsia="ru-RU"/>
              </w:rPr>
              <w:tab/>
            </w:r>
            <w:r w:rsidR="005E5EBB" w:rsidRPr="007B2445">
              <w:rPr>
                <w:rStyle w:val="ad"/>
                <w:noProof/>
              </w:rPr>
              <w:t>Внедрение наилучших доступных технологий (НДТ)</w:t>
            </w:r>
            <w:r w:rsidR="005E5EBB">
              <w:rPr>
                <w:noProof/>
                <w:webHidden/>
              </w:rPr>
              <w:tab/>
            </w:r>
            <w:r w:rsidR="005E5EBB">
              <w:rPr>
                <w:noProof/>
                <w:webHidden/>
              </w:rPr>
              <w:fldChar w:fldCharType="begin"/>
            </w:r>
            <w:r w:rsidR="005E5EBB">
              <w:rPr>
                <w:noProof/>
                <w:webHidden/>
              </w:rPr>
              <w:instrText xml:space="preserve"> PAGEREF _Toc3482418 \h </w:instrText>
            </w:r>
            <w:r w:rsidR="005E5EBB">
              <w:rPr>
                <w:noProof/>
                <w:webHidden/>
              </w:rPr>
            </w:r>
            <w:r w:rsidR="005E5EBB">
              <w:rPr>
                <w:noProof/>
                <w:webHidden/>
              </w:rPr>
              <w:fldChar w:fldCharType="separate"/>
            </w:r>
            <w:r w:rsidR="00052335">
              <w:rPr>
                <w:noProof/>
                <w:webHidden/>
              </w:rPr>
              <w:t>75</w:t>
            </w:r>
            <w:r w:rsidR="005E5EBB">
              <w:rPr>
                <w:noProof/>
                <w:webHidden/>
              </w:rPr>
              <w:fldChar w:fldCharType="end"/>
            </w:r>
          </w:hyperlink>
        </w:p>
        <w:p w14:paraId="4EAAFE53" w14:textId="14C72722" w:rsidR="005E5EBB" w:rsidRDefault="00263442">
          <w:pPr>
            <w:pStyle w:val="21"/>
            <w:tabs>
              <w:tab w:val="right" w:leader="dot" w:pos="5773"/>
            </w:tabs>
            <w:rPr>
              <w:rFonts w:eastAsiaTheme="minorEastAsia"/>
              <w:noProof/>
              <w:lang w:eastAsia="ru-RU"/>
            </w:rPr>
          </w:pPr>
          <w:hyperlink w:anchor="_Toc3482419" w:history="1">
            <w:r w:rsidR="005E5EBB" w:rsidRPr="007B2445">
              <w:rPr>
                <w:rStyle w:val="ad"/>
                <w:noProof/>
              </w:rPr>
              <w:t>Внедрение НДТ как часть национального проекта «Экология»</w:t>
            </w:r>
            <w:r w:rsidR="005E5EBB">
              <w:rPr>
                <w:noProof/>
                <w:webHidden/>
              </w:rPr>
              <w:tab/>
            </w:r>
            <w:r w:rsidR="005E5EBB">
              <w:rPr>
                <w:noProof/>
                <w:webHidden/>
              </w:rPr>
              <w:fldChar w:fldCharType="begin"/>
            </w:r>
            <w:r w:rsidR="005E5EBB">
              <w:rPr>
                <w:noProof/>
                <w:webHidden/>
              </w:rPr>
              <w:instrText xml:space="preserve"> PAGEREF _Toc3482419 \h </w:instrText>
            </w:r>
            <w:r w:rsidR="005E5EBB">
              <w:rPr>
                <w:noProof/>
                <w:webHidden/>
              </w:rPr>
            </w:r>
            <w:r w:rsidR="005E5EBB">
              <w:rPr>
                <w:noProof/>
                <w:webHidden/>
              </w:rPr>
              <w:fldChar w:fldCharType="separate"/>
            </w:r>
            <w:r w:rsidR="00052335">
              <w:rPr>
                <w:noProof/>
                <w:webHidden/>
              </w:rPr>
              <w:t>81</w:t>
            </w:r>
            <w:r w:rsidR="005E5EBB">
              <w:rPr>
                <w:noProof/>
                <w:webHidden/>
              </w:rPr>
              <w:fldChar w:fldCharType="end"/>
            </w:r>
          </w:hyperlink>
        </w:p>
        <w:p w14:paraId="10EB940A" w14:textId="057819FE" w:rsidR="005E5EBB" w:rsidRDefault="00263442">
          <w:pPr>
            <w:pStyle w:val="21"/>
            <w:tabs>
              <w:tab w:val="right" w:leader="dot" w:pos="5773"/>
            </w:tabs>
            <w:rPr>
              <w:rFonts w:eastAsiaTheme="minorEastAsia"/>
              <w:noProof/>
              <w:lang w:eastAsia="ru-RU"/>
            </w:rPr>
          </w:pPr>
          <w:hyperlink w:anchor="_Toc3482420" w:history="1">
            <w:r w:rsidR="005E5EBB" w:rsidRPr="007B2445">
              <w:rPr>
                <w:rStyle w:val="ad"/>
                <w:noProof/>
              </w:rPr>
              <w:t>Заключение</w:t>
            </w:r>
            <w:r w:rsidR="005E5EBB">
              <w:rPr>
                <w:noProof/>
                <w:webHidden/>
              </w:rPr>
              <w:tab/>
            </w:r>
            <w:r w:rsidR="005E5EBB">
              <w:rPr>
                <w:noProof/>
                <w:webHidden/>
              </w:rPr>
              <w:fldChar w:fldCharType="begin"/>
            </w:r>
            <w:r w:rsidR="005E5EBB">
              <w:rPr>
                <w:noProof/>
                <w:webHidden/>
              </w:rPr>
              <w:instrText xml:space="preserve"> PAGEREF _Toc3482420 \h </w:instrText>
            </w:r>
            <w:r w:rsidR="005E5EBB">
              <w:rPr>
                <w:noProof/>
                <w:webHidden/>
              </w:rPr>
            </w:r>
            <w:r w:rsidR="005E5EBB">
              <w:rPr>
                <w:noProof/>
                <w:webHidden/>
              </w:rPr>
              <w:fldChar w:fldCharType="separate"/>
            </w:r>
            <w:r w:rsidR="00052335">
              <w:rPr>
                <w:noProof/>
                <w:webHidden/>
              </w:rPr>
              <w:t>88</w:t>
            </w:r>
            <w:r w:rsidR="005E5EBB">
              <w:rPr>
                <w:noProof/>
                <w:webHidden/>
              </w:rPr>
              <w:fldChar w:fldCharType="end"/>
            </w:r>
          </w:hyperlink>
        </w:p>
        <w:p w14:paraId="389B0DF6" w14:textId="77777777" w:rsidR="0093591A" w:rsidRDefault="0093591A">
          <w:r>
            <w:rPr>
              <w:b/>
              <w:bCs/>
            </w:rPr>
            <w:fldChar w:fldCharType="end"/>
          </w:r>
        </w:p>
      </w:sdtContent>
    </w:sdt>
    <w:p w14:paraId="2F737767" w14:textId="77777777" w:rsidR="0093591A" w:rsidRDefault="0093591A" w:rsidP="0093591A">
      <w:pPr>
        <w:ind w:firstLine="709"/>
        <w:jc w:val="both"/>
        <w:rPr>
          <w:rFonts w:ascii="Times New Roman" w:hAnsi="Times New Roman" w:cs="Times New Roman"/>
          <w:b/>
          <w:sz w:val="24"/>
          <w:szCs w:val="24"/>
        </w:rPr>
      </w:pPr>
    </w:p>
    <w:p w14:paraId="7BB86682" w14:textId="77777777" w:rsidR="0093591A" w:rsidRDefault="0093591A" w:rsidP="0093591A">
      <w:pPr>
        <w:pStyle w:val="2"/>
      </w:pPr>
      <w:r>
        <w:br w:type="column"/>
      </w:r>
      <w:bookmarkStart w:id="0" w:name="_Toc3482402"/>
      <w:r>
        <w:t>Введение</w:t>
      </w:r>
      <w:bookmarkEnd w:id="0"/>
    </w:p>
    <w:p w14:paraId="6C417CFD" w14:textId="77777777" w:rsidR="00DE09CE" w:rsidRPr="00DE09CE" w:rsidRDefault="00DE09CE" w:rsidP="00DE09CE"/>
    <w:p w14:paraId="2764E82D" w14:textId="77777777" w:rsidR="008246A7" w:rsidRPr="008246A7" w:rsidRDefault="008246A7" w:rsidP="008246A7">
      <w:pPr>
        <w:ind w:firstLine="709"/>
        <w:jc w:val="both"/>
        <w:rPr>
          <w:rFonts w:ascii="Times New Roman" w:hAnsi="Times New Roman" w:cs="Times New Roman"/>
          <w:sz w:val="24"/>
          <w:szCs w:val="24"/>
        </w:rPr>
      </w:pPr>
      <w:r w:rsidRPr="008246A7">
        <w:rPr>
          <w:rFonts w:ascii="Times New Roman" w:hAnsi="Times New Roman" w:cs="Times New Roman"/>
          <w:sz w:val="24"/>
          <w:szCs w:val="24"/>
        </w:rPr>
        <w:t xml:space="preserve">Национальный проект «Экология» включает в себя национальные цели и стратегические задачи экологического развития России до 2024 года. Финансирование проекта будет происходить не только за счет федерального бюджета, но и крупных компаний. В целом бюджет проекта составит </w:t>
      </w:r>
      <w:r>
        <w:rPr>
          <w:rFonts w:ascii="Times New Roman" w:hAnsi="Times New Roman" w:cs="Times New Roman"/>
          <w:sz w:val="24"/>
          <w:szCs w:val="24"/>
        </w:rPr>
        <w:t>более 4,0</w:t>
      </w:r>
      <w:r w:rsidRPr="008246A7">
        <w:rPr>
          <w:rFonts w:ascii="Times New Roman" w:hAnsi="Times New Roman" w:cs="Times New Roman"/>
          <w:sz w:val="24"/>
          <w:szCs w:val="24"/>
        </w:rPr>
        <w:t xml:space="preserve"> трлн. рублей.</w:t>
      </w:r>
    </w:p>
    <w:p w14:paraId="652BE056" w14:textId="004963FC" w:rsidR="0093591A" w:rsidRDefault="008246A7" w:rsidP="008246A7">
      <w:pPr>
        <w:ind w:firstLine="709"/>
        <w:jc w:val="both"/>
        <w:rPr>
          <w:rFonts w:ascii="Times New Roman" w:hAnsi="Times New Roman" w:cs="Times New Roman"/>
          <w:sz w:val="24"/>
          <w:szCs w:val="24"/>
        </w:rPr>
      </w:pPr>
      <w:r>
        <w:rPr>
          <w:rFonts w:ascii="Times New Roman" w:hAnsi="Times New Roman" w:cs="Times New Roman"/>
          <w:sz w:val="24"/>
          <w:szCs w:val="24"/>
        </w:rPr>
        <w:t>Глобальная цель Н</w:t>
      </w:r>
      <w:r w:rsidRPr="008246A7">
        <w:rPr>
          <w:rFonts w:ascii="Times New Roman" w:hAnsi="Times New Roman" w:cs="Times New Roman"/>
          <w:sz w:val="24"/>
          <w:szCs w:val="24"/>
        </w:rPr>
        <w:t>ац</w:t>
      </w:r>
      <w:r>
        <w:rPr>
          <w:rFonts w:ascii="Times New Roman" w:hAnsi="Times New Roman" w:cs="Times New Roman"/>
          <w:sz w:val="24"/>
          <w:szCs w:val="24"/>
        </w:rPr>
        <w:t>ионального П</w:t>
      </w:r>
      <w:r w:rsidRPr="008246A7">
        <w:rPr>
          <w:rFonts w:ascii="Times New Roman" w:hAnsi="Times New Roman" w:cs="Times New Roman"/>
          <w:sz w:val="24"/>
          <w:szCs w:val="24"/>
        </w:rPr>
        <w:t xml:space="preserve">роекта — изменить к 2024 году воздействие на окружающую среду.  Проект предполагает </w:t>
      </w:r>
      <w:r w:rsidR="00263442">
        <w:rPr>
          <w:rFonts w:ascii="Times New Roman" w:hAnsi="Times New Roman" w:cs="Times New Roman"/>
          <w:sz w:val="24"/>
          <w:szCs w:val="24"/>
        </w:rPr>
        <w:t>шес</w:t>
      </w:r>
      <w:r w:rsidRPr="008246A7">
        <w:rPr>
          <w:rFonts w:ascii="Times New Roman" w:hAnsi="Times New Roman" w:cs="Times New Roman"/>
          <w:sz w:val="24"/>
          <w:szCs w:val="24"/>
        </w:rPr>
        <w:t>ть направлений</w:t>
      </w:r>
      <w:r w:rsidR="00263442">
        <w:rPr>
          <w:rFonts w:ascii="Times New Roman" w:hAnsi="Times New Roman" w:cs="Times New Roman"/>
          <w:sz w:val="24"/>
          <w:szCs w:val="24"/>
        </w:rPr>
        <w:t xml:space="preserve"> (в скобках количество Федеральных проектов)</w:t>
      </w:r>
      <w:r>
        <w:rPr>
          <w:rFonts w:ascii="Times New Roman" w:hAnsi="Times New Roman" w:cs="Times New Roman"/>
          <w:sz w:val="24"/>
          <w:szCs w:val="24"/>
        </w:rPr>
        <w:t>: отходы (3); чистый воздух (1); вода и водные объекты (4); биоразнообразие и экотуризм (1); леса (1); наилучшие доступные технологии (НДТ) (1)</w:t>
      </w:r>
      <w:r w:rsidRPr="008246A7">
        <w:rPr>
          <w:rFonts w:ascii="Times New Roman" w:hAnsi="Times New Roman" w:cs="Times New Roman"/>
          <w:sz w:val="24"/>
          <w:szCs w:val="24"/>
        </w:rPr>
        <w:t>, в которых к 2024 году должны произойти существенные изменения. Национальный проект «Экология» включает</w:t>
      </w:r>
      <w:r>
        <w:rPr>
          <w:rFonts w:ascii="Times New Roman" w:hAnsi="Times New Roman" w:cs="Times New Roman"/>
          <w:sz w:val="24"/>
          <w:szCs w:val="24"/>
        </w:rPr>
        <w:t xml:space="preserve"> в себя 11 Федеральных Проектов.</w:t>
      </w:r>
    </w:p>
    <w:p w14:paraId="5F4A22D9" w14:textId="3B910702" w:rsidR="00695595" w:rsidRDefault="00D77E35" w:rsidP="008246A7">
      <w:pPr>
        <w:ind w:firstLine="709"/>
        <w:jc w:val="both"/>
        <w:rPr>
          <w:rFonts w:ascii="Times New Roman" w:hAnsi="Times New Roman" w:cs="Times New Roman"/>
          <w:sz w:val="24"/>
          <w:szCs w:val="24"/>
        </w:rPr>
      </w:pPr>
      <w:r>
        <w:rPr>
          <w:rFonts w:ascii="Times New Roman" w:hAnsi="Times New Roman" w:cs="Times New Roman"/>
          <w:sz w:val="24"/>
          <w:szCs w:val="24"/>
        </w:rPr>
        <w:t xml:space="preserve">Будучи экспертом по разработке </w:t>
      </w:r>
      <w:r w:rsidR="00263442">
        <w:rPr>
          <w:rFonts w:ascii="Times New Roman" w:hAnsi="Times New Roman" w:cs="Times New Roman"/>
          <w:sz w:val="24"/>
          <w:szCs w:val="24"/>
        </w:rPr>
        <w:t>Национального Проекта</w:t>
      </w:r>
      <w:r>
        <w:rPr>
          <w:rFonts w:ascii="Times New Roman" w:hAnsi="Times New Roman" w:cs="Times New Roman"/>
          <w:sz w:val="24"/>
          <w:szCs w:val="24"/>
        </w:rPr>
        <w:t xml:space="preserve"> «Экология» и членом Общественного Совета при обсуждении Национального Проекта «Экология» с одной стороны</w:t>
      </w:r>
      <w:r w:rsidR="00263442">
        <w:rPr>
          <w:rFonts w:ascii="Times New Roman" w:hAnsi="Times New Roman" w:cs="Times New Roman"/>
          <w:sz w:val="24"/>
          <w:szCs w:val="24"/>
        </w:rPr>
        <w:t>;</w:t>
      </w:r>
      <w:r>
        <w:rPr>
          <w:rFonts w:ascii="Times New Roman" w:hAnsi="Times New Roman" w:cs="Times New Roman"/>
          <w:sz w:val="24"/>
          <w:szCs w:val="24"/>
        </w:rPr>
        <w:t xml:space="preserve"> </w:t>
      </w:r>
      <w:r w:rsidR="00263442">
        <w:rPr>
          <w:rFonts w:ascii="Times New Roman" w:hAnsi="Times New Roman" w:cs="Times New Roman"/>
          <w:sz w:val="24"/>
          <w:szCs w:val="24"/>
        </w:rPr>
        <w:t>с</w:t>
      </w:r>
      <w:r>
        <w:rPr>
          <w:rFonts w:ascii="Times New Roman" w:hAnsi="Times New Roman" w:cs="Times New Roman"/>
          <w:sz w:val="24"/>
          <w:szCs w:val="24"/>
        </w:rPr>
        <w:t xml:space="preserve"> другой стороны читая следующие курсы на Экономическом факультете МГУ: 1) для экономистов - «Экономика устойчивого развития»; 2) для менеджеров  - «Управление природными активами»; 3) для студентов всех факультетов МГУ – МФК «Зеленые финансы и устойчивое развитие», а на Геологическом факультете МГУ курс на англ. языке «Проектный анализ в природопользовании» у меня созрело Задание для студентов, состоящее из 2-х вопросов: 1) Можно ли реализовать данный Нац. Проект «Экология» до 2024 года? 2) Насколько тот или иной Федеральный Проект из Национального Проекта «Экология» соответствует Целям Устойчивого Развития (ЦУР) по принципу «светофора» - зеленый, желтый</w:t>
      </w:r>
      <w:r w:rsidR="00263442">
        <w:rPr>
          <w:rFonts w:ascii="Times New Roman" w:hAnsi="Times New Roman" w:cs="Times New Roman"/>
          <w:sz w:val="24"/>
          <w:szCs w:val="24"/>
        </w:rPr>
        <w:t xml:space="preserve">, </w:t>
      </w:r>
      <w:r>
        <w:rPr>
          <w:rFonts w:ascii="Times New Roman" w:hAnsi="Times New Roman" w:cs="Times New Roman"/>
          <w:sz w:val="24"/>
          <w:szCs w:val="24"/>
        </w:rPr>
        <w:t>красный или в альтернативе по 10-ти балльной шкале?</w:t>
      </w:r>
    </w:p>
    <w:p w14:paraId="3A27D658" w14:textId="77777777" w:rsidR="008246A7" w:rsidRDefault="00695595" w:rsidP="008246A7">
      <w:pPr>
        <w:ind w:firstLine="709"/>
        <w:jc w:val="both"/>
        <w:rPr>
          <w:rFonts w:ascii="Times New Roman" w:hAnsi="Times New Roman" w:cs="Times New Roman"/>
          <w:sz w:val="24"/>
          <w:szCs w:val="24"/>
        </w:rPr>
      </w:pPr>
      <w:r>
        <w:rPr>
          <w:rFonts w:ascii="Times New Roman" w:hAnsi="Times New Roman" w:cs="Times New Roman"/>
          <w:sz w:val="24"/>
          <w:szCs w:val="24"/>
        </w:rPr>
        <w:t>Свой замысел я обсудил с преподавателем НИУ ВШЭ и аспирантом Экономического факультета МГУ Лебедевым Александром</w:t>
      </w:r>
      <w:r w:rsidR="000F7FD6">
        <w:rPr>
          <w:rFonts w:ascii="Times New Roman" w:hAnsi="Times New Roman" w:cs="Times New Roman"/>
          <w:sz w:val="24"/>
          <w:szCs w:val="24"/>
        </w:rPr>
        <w:t xml:space="preserve"> Валерьевичем</w:t>
      </w:r>
      <w:r>
        <w:rPr>
          <w:rFonts w:ascii="Times New Roman" w:hAnsi="Times New Roman" w:cs="Times New Roman"/>
          <w:sz w:val="24"/>
          <w:szCs w:val="24"/>
        </w:rPr>
        <w:t xml:space="preserve">. Мы решили привлечь также студентов НИУ ВШЭ и лучшие тезисы опубликовать в </w:t>
      </w:r>
      <w:r w:rsidR="000F7FD6">
        <w:rPr>
          <w:rFonts w:ascii="Times New Roman" w:hAnsi="Times New Roman" w:cs="Times New Roman"/>
          <w:sz w:val="24"/>
          <w:szCs w:val="24"/>
        </w:rPr>
        <w:t>данн</w:t>
      </w:r>
      <w:r>
        <w:rPr>
          <w:rFonts w:ascii="Times New Roman" w:hAnsi="Times New Roman" w:cs="Times New Roman"/>
          <w:sz w:val="24"/>
          <w:szCs w:val="24"/>
        </w:rPr>
        <w:t>ом Сборнике «Анализ 11 Федеральных Проектов Нац. Проекта «Экология» через призму 17 ЦУР глазами студентов МГУ и ВШЭ» под общей редакцией профессора МГУ имени М.В. Ломоносова Никонорова Сергея Михайловича и преподавателя НИУ ВШЭ, аспиранта МГУ Лебедева Александра Ва</w:t>
      </w:r>
      <w:r w:rsidR="000F7FD6">
        <w:rPr>
          <w:rFonts w:ascii="Times New Roman" w:hAnsi="Times New Roman" w:cs="Times New Roman"/>
          <w:sz w:val="24"/>
          <w:szCs w:val="24"/>
        </w:rPr>
        <w:t>л</w:t>
      </w:r>
      <w:r>
        <w:rPr>
          <w:rFonts w:ascii="Times New Roman" w:hAnsi="Times New Roman" w:cs="Times New Roman"/>
          <w:sz w:val="24"/>
          <w:szCs w:val="24"/>
        </w:rPr>
        <w:t>е</w:t>
      </w:r>
      <w:r w:rsidR="000F7FD6">
        <w:rPr>
          <w:rFonts w:ascii="Times New Roman" w:hAnsi="Times New Roman" w:cs="Times New Roman"/>
          <w:sz w:val="24"/>
          <w:szCs w:val="24"/>
        </w:rPr>
        <w:t>р</w:t>
      </w:r>
      <w:r>
        <w:rPr>
          <w:rFonts w:ascii="Times New Roman" w:hAnsi="Times New Roman" w:cs="Times New Roman"/>
          <w:sz w:val="24"/>
          <w:szCs w:val="24"/>
        </w:rPr>
        <w:t xml:space="preserve">ьевича. </w:t>
      </w:r>
    </w:p>
    <w:p w14:paraId="2556BCF2" w14:textId="77777777" w:rsidR="000F7FD6" w:rsidRDefault="000F7FD6" w:rsidP="008246A7">
      <w:pPr>
        <w:ind w:firstLine="709"/>
        <w:jc w:val="both"/>
        <w:rPr>
          <w:rFonts w:ascii="Times New Roman" w:hAnsi="Times New Roman" w:cs="Times New Roman"/>
          <w:sz w:val="24"/>
          <w:szCs w:val="24"/>
        </w:rPr>
      </w:pPr>
    </w:p>
    <w:p w14:paraId="610A4741" w14:textId="77777777" w:rsidR="000F7FD6" w:rsidRPr="008246A7" w:rsidRDefault="000F7FD6" w:rsidP="000F7FD6">
      <w:pPr>
        <w:ind w:firstLine="709"/>
        <w:jc w:val="right"/>
        <w:rPr>
          <w:rFonts w:ascii="Times New Roman" w:hAnsi="Times New Roman" w:cs="Times New Roman"/>
          <w:sz w:val="24"/>
          <w:szCs w:val="24"/>
        </w:rPr>
      </w:pPr>
      <w:r>
        <w:rPr>
          <w:rFonts w:ascii="Times New Roman" w:hAnsi="Times New Roman" w:cs="Times New Roman"/>
          <w:sz w:val="24"/>
          <w:szCs w:val="24"/>
        </w:rPr>
        <w:t>Профессор МГУ, д.э.н., Никоноров С.М.</w:t>
      </w:r>
    </w:p>
    <w:p w14:paraId="625C6D3D" w14:textId="77777777" w:rsidR="0093591A" w:rsidRDefault="0093591A" w:rsidP="0093591A">
      <w:pPr>
        <w:ind w:firstLine="709"/>
        <w:jc w:val="both"/>
        <w:rPr>
          <w:rFonts w:ascii="Times New Roman" w:hAnsi="Times New Roman" w:cs="Times New Roman"/>
          <w:b/>
          <w:sz w:val="24"/>
          <w:szCs w:val="24"/>
        </w:rPr>
      </w:pPr>
    </w:p>
    <w:p w14:paraId="0ED7BB31" w14:textId="77777777" w:rsidR="00695595" w:rsidRDefault="00695595" w:rsidP="0093591A">
      <w:pPr>
        <w:ind w:firstLine="709"/>
        <w:jc w:val="both"/>
        <w:rPr>
          <w:rFonts w:ascii="Times New Roman" w:hAnsi="Times New Roman" w:cs="Times New Roman"/>
          <w:b/>
          <w:sz w:val="24"/>
          <w:szCs w:val="24"/>
        </w:rPr>
      </w:pPr>
    </w:p>
    <w:p w14:paraId="05350E36" w14:textId="77777777" w:rsidR="00695595" w:rsidRDefault="00695595" w:rsidP="0093591A">
      <w:pPr>
        <w:ind w:firstLine="709"/>
        <w:jc w:val="both"/>
        <w:rPr>
          <w:rFonts w:ascii="Times New Roman" w:hAnsi="Times New Roman" w:cs="Times New Roman"/>
          <w:b/>
          <w:sz w:val="24"/>
          <w:szCs w:val="24"/>
        </w:rPr>
      </w:pPr>
    </w:p>
    <w:p w14:paraId="5F6EE510" w14:textId="77777777" w:rsidR="00695595" w:rsidRDefault="00695595" w:rsidP="0093591A">
      <w:pPr>
        <w:ind w:firstLine="709"/>
        <w:jc w:val="both"/>
        <w:rPr>
          <w:rFonts w:ascii="Times New Roman" w:hAnsi="Times New Roman" w:cs="Times New Roman"/>
          <w:b/>
          <w:sz w:val="24"/>
          <w:szCs w:val="24"/>
        </w:rPr>
      </w:pPr>
    </w:p>
    <w:p w14:paraId="3C568089" w14:textId="77777777" w:rsidR="00695595" w:rsidRDefault="00695595" w:rsidP="0093591A">
      <w:pPr>
        <w:ind w:firstLine="709"/>
        <w:jc w:val="both"/>
        <w:rPr>
          <w:rFonts w:ascii="Times New Roman" w:hAnsi="Times New Roman" w:cs="Times New Roman"/>
          <w:b/>
          <w:sz w:val="24"/>
          <w:szCs w:val="24"/>
        </w:rPr>
      </w:pPr>
    </w:p>
    <w:p w14:paraId="5D8DECEC" w14:textId="77777777" w:rsidR="00695595" w:rsidRDefault="00695595" w:rsidP="0093591A">
      <w:pPr>
        <w:ind w:firstLine="709"/>
        <w:jc w:val="both"/>
        <w:rPr>
          <w:rFonts w:ascii="Times New Roman" w:hAnsi="Times New Roman" w:cs="Times New Roman"/>
          <w:b/>
          <w:sz w:val="24"/>
          <w:szCs w:val="24"/>
        </w:rPr>
      </w:pPr>
    </w:p>
    <w:p w14:paraId="28C6FBD1" w14:textId="77777777" w:rsidR="0093591A" w:rsidRPr="00871849" w:rsidRDefault="0093591A" w:rsidP="00871849">
      <w:pPr>
        <w:pStyle w:val="ab"/>
        <w:numPr>
          <w:ilvl w:val="0"/>
          <w:numId w:val="24"/>
        </w:numPr>
        <w:jc w:val="both"/>
        <w:rPr>
          <w:rFonts w:ascii="Times New Roman" w:hAnsi="Times New Roman" w:cs="Times New Roman"/>
          <w:sz w:val="24"/>
          <w:szCs w:val="24"/>
        </w:rPr>
      </w:pPr>
      <w:bookmarkStart w:id="1" w:name="_Toc3482403"/>
      <w:r w:rsidRPr="0093591A">
        <w:rPr>
          <w:rStyle w:val="20"/>
        </w:rPr>
        <w:t>Чистая страна</w:t>
      </w:r>
      <w:bookmarkEnd w:id="1"/>
    </w:p>
    <w:p w14:paraId="74B751D8" w14:textId="77777777" w:rsidR="003F6B51" w:rsidRPr="0093591A" w:rsidRDefault="003F6B51" w:rsidP="0093591A">
      <w:pPr>
        <w:jc w:val="both"/>
        <w:rPr>
          <w:rFonts w:ascii="Times New Roman" w:hAnsi="Times New Roman" w:cs="Times New Roman"/>
          <w:sz w:val="24"/>
          <w:szCs w:val="24"/>
        </w:rPr>
      </w:pPr>
      <w:r w:rsidRPr="0093591A">
        <w:rPr>
          <w:rFonts w:ascii="Times New Roman" w:hAnsi="Times New Roman" w:cs="Times New Roman"/>
          <w:b/>
          <w:sz w:val="24"/>
          <w:szCs w:val="24"/>
        </w:rPr>
        <w:t>ФИО:</w:t>
      </w:r>
      <w:r w:rsidRPr="0093591A">
        <w:rPr>
          <w:rFonts w:ascii="Times New Roman" w:hAnsi="Times New Roman" w:cs="Times New Roman"/>
          <w:sz w:val="24"/>
          <w:szCs w:val="24"/>
        </w:rPr>
        <w:t xml:space="preserve"> </w:t>
      </w:r>
      <w:proofErr w:type="spellStart"/>
      <w:r w:rsidR="00AC0758" w:rsidRPr="0093591A">
        <w:rPr>
          <w:rFonts w:ascii="Times New Roman" w:hAnsi="Times New Roman" w:cs="Times New Roman"/>
          <w:sz w:val="24"/>
          <w:szCs w:val="24"/>
        </w:rPr>
        <w:t>Субхангулова</w:t>
      </w:r>
      <w:proofErr w:type="spellEnd"/>
      <w:r w:rsidR="00AC0758" w:rsidRPr="0093591A">
        <w:rPr>
          <w:rFonts w:ascii="Times New Roman" w:hAnsi="Times New Roman" w:cs="Times New Roman"/>
          <w:sz w:val="24"/>
          <w:szCs w:val="24"/>
        </w:rPr>
        <w:t xml:space="preserve"> </w:t>
      </w:r>
      <w:r w:rsidRPr="0093591A">
        <w:rPr>
          <w:rFonts w:ascii="Times New Roman" w:hAnsi="Times New Roman" w:cs="Times New Roman"/>
          <w:sz w:val="24"/>
          <w:szCs w:val="24"/>
        </w:rPr>
        <w:t>Альфия</w:t>
      </w:r>
      <w:r w:rsidR="00826A09" w:rsidRPr="0093591A">
        <w:rPr>
          <w:rFonts w:ascii="Times New Roman" w:hAnsi="Times New Roman" w:cs="Times New Roman"/>
          <w:sz w:val="24"/>
          <w:szCs w:val="24"/>
        </w:rPr>
        <w:t xml:space="preserve"> </w:t>
      </w:r>
    </w:p>
    <w:p w14:paraId="37CBD244" w14:textId="77777777" w:rsidR="00F80354" w:rsidRPr="0093591A" w:rsidRDefault="003F6B51" w:rsidP="0093591A">
      <w:pPr>
        <w:jc w:val="both"/>
        <w:rPr>
          <w:rFonts w:ascii="Times New Roman" w:hAnsi="Times New Roman" w:cs="Times New Roman"/>
          <w:sz w:val="24"/>
          <w:szCs w:val="24"/>
        </w:rPr>
      </w:pPr>
      <w:r w:rsidRPr="0093591A">
        <w:rPr>
          <w:rFonts w:ascii="Times New Roman" w:hAnsi="Times New Roman" w:cs="Times New Roman"/>
          <w:b/>
          <w:sz w:val="24"/>
          <w:szCs w:val="24"/>
        </w:rPr>
        <w:t>Университет:</w:t>
      </w:r>
      <w:r w:rsidRPr="0093591A">
        <w:rPr>
          <w:rFonts w:ascii="Times New Roman" w:hAnsi="Times New Roman" w:cs="Times New Roman"/>
          <w:sz w:val="24"/>
          <w:szCs w:val="24"/>
        </w:rPr>
        <w:t xml:space="preserve"> Н</w:t>
      </w:r>
      <w:r w:rsidR="00AC0758" w:rsidRPr="0093591A">
        <w:rPr>
          <w:rFonts w:ascii="Times New Roman" w:hAnsi="Times New Roman" w:cs="Times New Roman"/>
          <w:sz w:val="24"/>
          <w:szCs w:val="24"/>
        </w:rPr>
        <w:t>ИУ</w:t>
      </w:r>
      <w:r w:rsidRPr="0093591A">
        <w:rPr>
          <w:rFonts w:ascii="Times New Roman" w:hAnsi="Times New Roman" w:cs="Times New Roman"/>
          <w:sz w:val="24"/>
          <w:szCs w:val="24"/>
        </w:rPr>
        <w:t xml:space="preserve"> «Высшая Школа Экономики»</w:t>
      </w:r>
      <w:r w:rsidR="00826A09" w:rsidRPr="0093591A">
        <w:rPr>
          <w:rFonts w:ascii="Times New Roman" w:hAnsi="Times New Roman" w:cs="Times New Roman"/>
          <w:sz w:val="24"/>
          <w:szCs w:val="24"/>
        </w:rPr>
        <w:t xml:space="preserve">, </w:t>
      </w:r>
      <w:r w:rsidR="00AC0758" w:rsidRPr="0093591A">
        <w:rPr>
          <w:rFonts w:ascii="Times New Roman" w:hAnsi="Times New Roman" w:cs="Times New Roman"/>
          <w:sz w:val="24"/>
          <w:szCs w:val="24"/>
        </w:rPr>
        <w:t>факультет бизнеса и менеджмента, 3 курс, бакалавриат</w:t>
      </w:r>
    </w:p>
    <w:p w14:paraId="214E4BDA" w14:textId="77777777" w:rsidR="003F6B51" w:rsidRPr="0093591A" w:rsidRDefault="003F6B51"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На сегодняшний день проблемы экологии являются одними из самых острых для человека, что, конечно, не удивительно, так как от этого напрямую зависит его выживание. В последнее время гибельное влияние индустриализации на природу достигло угрожающего уровня. Загрязнение морей и океанов, сброс отходов промышленного происхождения, выхлопные </w:t>
      </w:r>
      <w:proofErr w:type="spellStart"/>
      <w:r w:rsidRPr="0093591A">
        <w:rPr>
          <w:rFonts w:ascii="Times New Roman" w:hAnsi="Times New Roman" w:cs="Times New Roman"/>
          <w:sz w:val="24"/>
          <w:szCs w:val="24"/>
        </w:rPr>
        <w:t>газы</w:t>
      </w:r>
      <w:proofErr w:type="spellEnd"/>
      <w:r w:rsidRPr="0093591A">
        <w:rPr>
          <w:rFonts w:ascii="Times New Roman" w:hAnsi="Times New Roman" w:cs="Times New Roman"/>
          <w:sz w:val="24"/>
          <w:szCs w:val="24"/>
        </w:rPr>
        <w:t>, использование пестицидов и так далее — все это разрушает экологический баланс нашей планеты, вызывая глобальное изменение климата, истончает озоновый слой, а также является причиной многих других сложно или вовсе непоправимых последствий. Ввиду этого появилось множество проектов по улучшению окружающей среды, одним из которых является национальный проект «Экология», включающий в себя национальные цели и стратегические задачи экологического развития России до 2024 года. В нём предполагается одиннадцать направлений, в котором должны произойти существенные улучшения, в числе которых направление под названием «Чистая страна».</w:t>
      </w:r>
    </w:p>
    <w:p w14:paraId="53C0B92B" w14:textId="77777777" w:rsidR="003F6B51" w:rsidRPr="0093591A" w:rsidRDefault="003F6B51" w:rsidP="0093591A">
      <w:pPr>
        <w:ind w:firstLine="709"/>
        <w:jc w:val="both"/>
        <w:rPr>
          <w:rFonts w:ascii="Times New Roman" w:hAnsi="Times New Roman" w:cs="Times New Roman"/>
          <w:color w:val="000000" w:themeColor="text1"/>
          <w:sz w:val="24"/>
          <w:szCs w:val="24"/>
          <w:shd w:val="clear" w:color="auto" w:fill="FFFFFF"/>
        </w:rPr>
      </w:pPr>
      <w:r w:rsidRPr="0093591A">
        <w:rPr>
          <w:rFonts w:ascii="Times New Roman" w:hAnsi="Times New Roman" w:cs="Times New Roman"/>
          <w:sz w:val="24"/>
          <w:szCs w:val="24"/>
        </w:rPr>
        <w:t>Полное название проекта звучит как «</w:t>
      </w:r>
      <w:r w:rsidRPr="0093591A">
        <w:rPr>
          <w:rFonts w:ascii="Times New Roman" w:hAnsi="Times New Roman" w:cs="Times New Roman"/>
          <w:color w:val="000000" w:themeColor="text1"/>
          <w:sz w:val="24"/>
          <w:szCs w:val="24"/>
          <w:shd w:val="clear" w:color="auto" w:fill="FFFFFF"/>
        </w:rPr>
        <w:t>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 и реализуется с помощью НМЦ «Отходы», а также ФГБУ «ВНИИ Экология». В его рамках планируется провести 32 мероприятия по ликвидации НВОС и очистить более 252 Га загрязненной земли в 12 субъектах Российской Федерации, что поможет улучшить условия для проживания около 20 млн. людей.</w:t>
      </w:r>
    </w:p>
    <w:p w14:paraId="238C91B2" w14:textId="77777777" w:rsidR="003F6B51" w:rsidRPr="0093591A" w:rsidRDefault="003F6B51" w:rsidP="0093591A">
      <w:pPr>
        <w:ind w:firstLine="709"/>
        <w:jc w:val="both"/>
        <w:rPr>
          <w:rFonts w:ascii="Times New Roman" w:hAnsi="Times New Roman" w:cs="Times New Roman"/>
          <w:sz w:val="24"/>
          <w:szCs w:val="24"/>
        </w:rPr>
      </w:pPr>
      <w:r w:rsidRPr="0093591A">
        <w:rPr>
          <w:rFonts w:ascii="Times New Roman" w:hAnsi="Times New Roman" w:cs="Times New Roman"/>
          <w:color w:val="000000" w:themeColor="text1"/>
          <w:sz w:val="24"/>
          <w:szCs w:val="24"/>
          <w:shd w:val="clear" w:color="auto" w:fill="FFFFFF"/>
        </w:rPr>
        <w:t>Согласно паспорту, проект ставит перед собой следующие цели: «</w:t>
      </w:r>
      <w:r w:rsidRPr="0093591A">
        <w:rPr>
          <w:rFonts w:ascii="Times New Roman" w:hAnsi="Times New Roman" w:cs="Times New Roman"/>
          <w:sz w:val="24"/>
          <w:szCs w:val="24"/>
        </w:rPr>
        <w:t xml:space="preserve">Уменьшение негативного воздействия на окружающую среду за счет строительства и эксплуатации 5 объектов по термическому обезвреживанию ТКО (4 в Московской области и 1 в Республике Татарстан), что позволит к 2023 году снизить объем их размещения на 7% в целом по Российской Федерации, достичь "нулевого захоронения" в г. Казани с одновременным получением электроэнергии 2.68 млрд. </w:t>
      </w:r>
      <w:proofErr w:type="spellStart"/>
      <w:r w:rsidRPr="0093591A">
        <w:rPr>
          <w:rFonts w:ascii="Times New Roman" w:hAnsi="Times New Roman" w:cs="Times New Roman"/>
          <w:sz w:val="24"/>
          <w:szCs w:val="24"/>
        </w:rPr>
        <w:t>КВт.ч</w:t>
      </w:r>
      <w:proofErr w:type="spellEnd"/>
      <w:r w:rsidRPr="0093591A">
        <w:rPr>
          <w:rFonts w:ascii="Times New Roman" w:hAnsi="Times New Roman" w:cs="Times New Roman"/>
          <w:sz w:val="24"/>
          <w:szCs w:val="24"/>
        </w:rPr>
        <w:t xml:space="preserve"> в год, а также снижения первоочередных экологических рисков, связанных с объектами накопленного вреда окружающей среде, за счет ликвидации 48 объектов в 23 субъектах Российской Федерации, что позволит восстановить к концу 2018 года 0,24146 тыс. Га, к концу 2025 —  0,53664 тыс. Га земель, улучшить экологические условия проживания населения в количестве 1,792 млн. чел. к 2018 г., 5,63 млн. человек —  до конца 2025 года».</w:t>
      </w:r>
      <w:r w:rsidRPr="0093591A">
        <w:rPr>
          <w:rStyle w:val="a5"/>
          <w:rFonts w:ascii="Times New Roman" w:hAnsi="Times New Roman" w:cs="Times New Roman"/>
          <w:sz w:val="24"/>
          <w:szCs w:val="24"/>
        </w:rPr>
        <w:footnoteReference w:id="1"/>
      </w:r>
    </w:p>
    <w:p w14:paraId="62BE22CB" w14:textId="77777777" w:rsidR="003F6B51" w:rsidRPr="0093591A" w:rsidRDefault="003F6B51"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Проект официально вошел в исполнение 1 января 2017 года и планирует окончиться 31 декабря 2025 года. Но несмотря на то, что действие проекта распространяется только на территорию России, нельзя сказать, что он никак не помогает планете в глобальном масштабе. Наоборот. На примере международных 17 целей устойчивого развития можно пронаблюдать, что проект охватывает намного более широкую сферу деятельности, чем кажется на первый взгляд.</w:t>
      </w:r>
    </w:p>
    <w:p w14:paraId="3349AA60" w14:textId="3C0ACD5E" w:rsidR="003F6B51" w:rsidRPr="0093591A" w:rsidRDefault="003F6B51"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Одной из семнадцати ЦУР (второй) является ликвидация голода, обеспечение продовольственной безопасности</w:t>
      </w:r>
      <w:r w:rsidR="00263442">
        <w:rPr>
          <w:rFonts w:ascii="Times New Roman" w:hAnsi="Times New Roman" w:cs="Times New Roman"/>
          <w:sz w:val="24"/>
          <w:szCs w:val="24"/>
        </w:rPr>
        <w:t>,</w:t>
      </w:r>
      <w:r w:rsidRPr="0093591A">
        <w:rPr>
          <w:rFonts w:ascii="Times New Roman" w:hAnsi="Times New Roman" w:cs="Times New Roman"/>
          <w:sz w:val="24"/>
          <w:szCs w:val="24"/>
        </w:rPr>
        <w:t xml:space="preserve"> улучшение</w:t>
      </w:r>
      <w:r w:rsidR="00263442">
        <w:rPr>
          <w:rFonts w:ascii="Times New Roman" w:hAnsi="Times New Roman" w:cs="Times New Roman"/>
          <w:sz w:val="24"/>
          <w:szCs w:val="24"/>
        </w:rPr>
        <w:t xml:space="preserve"> </w:t>
      </w:r>
      <w:r w:rsidRPr="0093591A">
        <w:rPr>
          <w:rFonts w:ascii="Times New Roman" w:hAnsi="Times New Roman" w:cs="Times New Roman"/>
          <w:sz w:val="24"/>
          <w:szCs w:val="24"/>
        </w:rPr>
        <w:t>питания и содействие устойчивому развитию сельского хозяйства. Возможно, они с проектом «Чистая страна» относятся друг к другу совсем косвенно, но это не значит, что между ними нет никакой связи. Как уже говорилось ранее, в целях проекта — освободить от загрязнения огромную площадь земли непосредственно рядом с населенными центрами, что означает новые возможности для сельского хозяйства и выполнение одной из задач по «обеспечению гарантированного и равного доступа к земле». По десятибалльной шкале, по моему субъективному мнению, они соотносятся на 3, но, тем не менее, в мировых масштабах — это большой шаг вперед.</w:t>
      </w:r>
    </w:p>
    <w:p w14:paraId="2C19FC8B" w14:textId="77777777" w:rsidR="003F6B51" w:rsidRPr="0093591A" w:rsidRDefault="003F6B51"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Также определенный вклад проект «Чистая страна» делает в третью цель преобразования нашего мира — «Обеспечение здорового образа жизни и содействие благополучию для всех в любом возрасте», одной из задач которой является «к 2030 году существенно сократить количество случаев смерти и заболевания в результате воздействия опасных химических веществ и загрязнения и отравления воздуха, воды и почв»</w:t>
      </w:r>
      <w:r w:rsidRPr="0093591A">
        <w:rPr>
          <w:rStyle w:val="a5"/>
          <w:rFonts w:ascii="Times New Roman" w:hAnsi="Times New Roman" w:cs="Times New Roman"/>
          <w:sz w:val="24"/>
          <w:szCs w:val="24"/>
        </w:rPr>
        <w:footnoteReference w:id="2"/>
      </w:r>
      <w:r w:rsidRPr="0093591A">
        <w:rPr>
          <w:rFonts w:ascii="Times New Roman" w:hAnsi="Times New Roman" w:cs="Times New Roman"/>
          <w:sz w:val="24"/>
          <w:szCs w:val="24"/>
        </w:rPr>
        <w:t xml:space="preserve">. И хотя реализацию данной задачи в рамках проекта по вкладу в общую цель можно оценить всего на 1 балл, но количество людей, для которых улучшатся экологические условия проживания, а, следовательно, сократится риск заболевания или смерти, оценивается примерно в 5,63 млн. </w:t>
      </w:r>
    </w:p>
    <w:p w14:paraId="7BFA27E6" w14:textId="77777777" w:rsidR="003F6B51" w:rsidRPr="0093591A" w:rsidRDefault="003F6B51"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И, в заключение, нельзя не упомянуть 12</w:t>
      </w:r>
      <w:r w:rsidR="00F060B9" w:rsidRPr="0093591A">
        <w:rPr>
          <w:rFonts w:ascii="Times New Roman" w:hAnsi="Times New Roman" w:cs="Times New Roman"/>
          <w:sz w:val="24"/>
          <w:szCs w:val="24"/>
        </w:rPr>
        <w:t>-ю</w:t>
      </w:r>
      <w:r w:rsidRPr="0093591A">
        <w:rPr>
          <w:rFonts w:ascii="Times New Roman" w:hAnsi="Times New Roman" w:cs="Times New Roman"/>
          <w:sz w:val="24"/>
          <w:szCs w:val="24"/>
        </w:rPr>
        <w:t xml:space="preserve"> цель устойчивого развития — «Обеспечение перехода к рациональным моделям потребления и производства», с которой «Чистая страна» соотносится на десять из десяти. Каждое направление нашего проекта отвечает задачам данной цели, начиная от экологически рационального использования химических веществ и их дальнейшей переработки, заканчивая уменьшением объемов отходов путем принятия мер по предотвращению их образования.</w:t>
      </w:r>
    </w:p>
    <w:p w14:paraId="46D9A6BA" w14:textId="77777777" w:rsidR="003F6B51" w:rsidRPr="0093591A" w:rsidRDefault="003F6B51"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Даже маленький шаг по улучшению какой-либо части нашей планеты несёт за собой позитивный отклик на экосистеме всей Земли. Ведь все же первое, с чего начинается любое изменение — это осознание людьми наличия экологических проблем и необходимости, а также желания их решить. Сейчас все большую популярность набирает «</w:t>
      </w:r>
      <w:r w:rsidRPr="0093591A">
        <w:rPr>
          <w:rFonts w:ascii="Times New Roman" w:hAnsi="Times New Roman" w:cs="Times New Roman"/>
          <w:sz w:val="24"/>
          <w:szCs w:val="24"/>
          <w:lang w:val="en-US"/>
        </w:rPr>
        <w:t>eco</w:t>
      </w:r>
      <w:r w:rsidRPr="0093591A">
        <w:rPr>
          <w:rFonts w:ascii="Times New Roman" w:hAnsi="Times New Roman" w:cs="Times New Roman"/>
          <w:sz w:val="24"/>
          <w:szCs w:val="24"/>
        </w:rPr>
        <w:t>-</w:t>
      </w:r>
      <w:r w:rsidRPr="0093591A">
        <w:rPr>
          <w:rFonts w:ascii="Times New Roman" w:hAnsi="Times New Roman" w:cs="Times New Roman"/>
          <w:sz w:val="24"/>
          <w:szCs w:val="24"/>
          <w:lang w:val="en-US"/>
        </w:rPr>
        <w:t>friendly</w:t>
      </w:r>
      <w:r w:rsidRPr="0093591A">
        <w:rPr>
          <w:rFonts w:ascii="Times New Roman" w:hAnsi="Times New Roman" w:cs="Times New Roman"/>
          <w:sz w:val="24"/>
          <w:szCs w:val="24"/>
        </w:rPr>
        <w:t xml:space="preserve"> </w:t>
      </w:r>
      <w:r w:rsidRPr="0093591A">
        <w:rPr>
          <w:rFonts w:ascii="Times New Roman" w:hAnsi="Times New Roman" w:cs="Times New Roman"/>
          <w:sz w:val="24"/>
          <w:szCs w:val="24"/>
          <w:lang w:val="en-US"/>
        </w:rPr>
        <w:t>lifestyle</w:t>
      </w:r>
      <w:r w:rsidRPr="0093591A">
        <w:rPr>
          <w:rFonts w:ascii="Times New Roman" w:hAnsi="Times New Roman" w:cs="Times New Roman"/>
          <w:sz w:val="24"/>
          <w:szCs w:val="24"/>
        </w:rPr>
        <w:t xml:space="preserve">» (образ жизни, направленный на бережное использование ресурсов и заботе об экологии), что отлично иллюстрирует неравнодушие людей к окружающей среде. </w:t>
      </w:r>
    </w:p>
    <w:p w14:paraId="26DE174C" w14:textId="77777777" w:rsidR="003F6B51" w:rsidRPr="0093591A" w:rsidRDefault="003F6B51"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Но возвращаясь непосредственно к самому проекту «Чистая страна», хотелось бы еще раз подчеркнуть огромный вклад для России, который будет сделан при успешном выполнении поставленных задач. Судя по паспорту, сейчас прошел только подготовительный этап, включающий в себя: оформление документов и планов, выбор земельных участков для строительства объектов ТКО, проведены ОВОС (оценка воздействия на окружающую среду) и ОСЗЗ (оценка сокращения санитарно-защитной зоны), общественные слушания, а также получены разрешения на строительство. Обобщая сказанное, довольно трудно оценить достижимость поставленных целей на проект, </w:t>
      </w:r>
      <w:proofErr w:type="gramStart"/>
      <w:r w:rsidRPr="0093591A">
        <w:rPr>
          <w:rFonts w:ascii="Times New Roman" w:hAnsi="Times New Roman" w:cs="Times New Roman"/>
          <w:sz w:val="24"/>
          <w:szCs w:val="24"/>
        </w:rPr>
        <w:t>так</w:t>
      </w:r>
      <w:proofErr w:type="gramEnd"/>
      <w:r w:rsidRPr="0093591A">
        <w:rPr>
          <w:rFonts w:ascii="Times New Roman" w:hAnsi="Times New Roman" w:cs="Times New Roman"/>
          <w:sz w:val="24"/>
          <w:szCs w:val="24"/>
        </w:rPr>
        <w:t xml:space="preserve"> как только в 2019 начнется основная деятельность, но, судя по последним новостям и сайту Единой России, можно уже сделать вывод, что проект является действительно значимым и приоритетным в политике государства. Четко контролируются все расходы на бюджет, пресекается коррупция. Уже вся страна с 1 января постепенно переходит на новую систему обращения с твердыми коммунальными отходами, причем государство всеми силами стремится смягчить данный переход. Планируется в ближайшем времени запустить такие сервисы как «Красная кнопка» и «Зелёная карта». И это только малая часть. Все это создает надежду на то, что проект будет выполняться и дальше с таким же энтузиазмом. Все задачи вполне осуществимы в те временные рамки, которые были заявлены в паспорте проекта изначально. Беря во внимание некоторые неблагоприятные факторы и определенную погрешность, я бы оценила выполнимость проекта на 9 из 10. Но при всем этом, мне кажется, взяв такой курс, Россия и после 2025 года будет стараться сделать все, чтобы продолжать очищать загрязненные земли и предупреждать появление новых.</w:t>
      </w:r>
    </w:p>
    <w:p w14:paraId="31307D67" w14:textId="77777777" w:rsidR="00826A09" w:rsidRPr="0093591A" w:rsidRDefault="003F6B51"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Итак, перед человечеством в наши дни стоит огромная задача – это улучшение сложившейся экологической ситуации за годы бездумного разрушения нашей планеты. Один человек может сделать многое, но достигнуть цели может только вдохновившееся общей идеей сплоченное общество.</w:t>
      </w:r>
    </w:p>
    <w:p w14:paraId="2C479423" w14:textId="77777777" w:rsidR="0093591A" w:rsidRDefault="0093591A" w:rsidP="0093591A">
      <w:pPr>
        <w:jc w:val="both"/>
        <w:rPr>
          <w:rFonts w:ascii="Times New Roman" w:hAnsi="Times New Roman" w:cs="Times New Roman"/>
          <w:b/>
          <w:sz w:val="24"/>
          <w:szCs w:val="24"/>
        </w:rPr>
      </w:pPr>
    </w:p>
    <w:p w14:paraId="510AD3A3" w14:textId="77777777" w:rsidR="0093591A" w:rsidRDefault="0093591A" w:rsidP="00871849">
      <w:pPr>
        <w:pStyle w:val="2"/>
        <w:numPr>
          <w:ilvl w:val="0"/>
          <w:numId w:val="24"/>
        </w:numPr>
      </w:pPr>
      <w:bookmarkStart w:id="2" w:name="_Toc3482404"/>
      <w:r w:rsidRPr="0093591A">
        <w:t>Чистая страна</w:t>
      </w:r>
      <w:r w:rsidR="00871849">
        <w:t>. Комплексная система обращения с твёрдыми коммунальными отходами</w:t>
      </w:r>
      <w:bookmarkEnd w:id="2"/>
    </w:p>
    <w:p w14:paraId="2765F4A6" w14:textId="77777777" w:rsidR="0093591A" w:rsidRPr="0093591A" w:rsidRDefault="0093591A" w:rsidP="0093591A"/>
    <w:p w14:paraId="0D675561" w14:textId="77777777" w:rsidR="003F6B51" w:rsidRPr="0093591A" w:rsidRDefault="003F6B51" w:rsidP="0093591A">
      <w:pPr>
        <w:jc w:val="both"/>
        <w:rPr>
          <w:rFonts w:ascii="Times New Roman" w:hAnsi="Times New Roman" w:cs="Times New Roman"/>
          <w:sz w:val="24"/>
          <w:szCs w:val="24"/>
        </w:rPr>
      </w:pPr>
      <w:r w:rsidRPr="0093591A">
        <w:rPr>
          <w:rFonts w:ascii="Times New Roman" w:hAnsi="Times New Roman" w:cs="Times New Roman"/>
          <w:b/>
          <w:sz w:val="24"/>
          <w:szCs w:val="24"/>
        </w:rPr>
        <w:t>ФИО:</w:t>
      </w:r>
      <w:r w:rsidRPr="0093591A">
        <w:rPr>
          <w:rFonts w:ascii="Times New Roman" w:hAnsi="Times New Roman" w:cs="Times New Roman"/>
          <w:sz w:val="24"/>
          <w:szCs w:val="24"/>
        </w:rPr>
        <w:t xml:space="preserve"> </w:t>
      </w:r>
      <w:r w:rsidR="006759BC" w:rsidRPr="0093591A">
        <w:rPr>
          <w:rFonts w:ascii="Times New Roman" w:hAnsi="Times New Roman" w:cs="Times New Roman"/>
          <w:sz w:val="24"/>
          <w:szCs w:val="24"/>
        </w:rPr>
        <w:t>Доценко Вероника</w:t>
      </w:r>
    </w:p>
    <w:p w14:paraId="5043323E" w14:textId="77777777" w:rsidR="003F6B51" w:rsidRPr="0093591A" w:rsidRDefault="003F6B51" w:rsidP="0093591A">
      <w:pPr>
        <w:jc w:val="both"/>
        <w:rPr>
          <w:rFonts w:ascii="Times New Roman" w:hAnsi="Times New Roman" w:cs="Times New Roman"/>
          <w:sz w:val="24"/>
          <w:szCs w:val="24"/>
        </w:rPr>
      </w:pPr>
      <w:r w:rsidRPr="0093591A">
        <w:rPr>
          <w:rFonts w:ascii="Times New Roman" w:hAnsi="Times New Roman" w:cs="Times New Roman"/>
          <w:b/>
          <w:sz w:val="24"/>
          <w:szCs w:val="24"/>
        </w:rPr>
        <w:t>Университет:</w:t>
      </w:r>
      <w:r w:rsidRPr="0093591A">
        <w:rPr>
          <w:rFonts w:ascii="Times New Roman" w:hAnsi="Times New Roman" w:cs="Times New Roman"/>
          <w:sz w:val="24"/>
          <w:szCs w:val="24"/>
        </w:rPr>
        <w:t xml:space="preserve"> Н</w:t>
      </w:r>
      <w:r w:rsidR="00AC0758" w:rsidRPr="0093591A">
        <w:rPr>
          <w:rFonts w:ascii="Times New Roman" w:hAnsi="Times New Roman" w:cs="Times New Roman"/>
          <w:sz w:val="24"/>
          <w:szCs w:val="24"/>
        </w:rPr>
        <w:t>ИУ</w:t>
      </w:r>
      <w:r w:rsidRPr="0093591A">
        <w:rPr>
          <w:rFonts w:ascii="Times New Roman" w:hAnsi="Times New Roman" w:cs="Times New Roman"/>
          <w:sz w:val="24"/>
          <w:szCs w:val="24"/>
        </w:rPr>
        <w:t xml:space="preserve"> «Высшая Школа Экономики»</w:t>
      </w:r>
      <w:r w:rsidR="00826A09" w:rsidRPr="0093591A">
        <w:rPr>
          <w:rFonts w:ascii="Times New Roman" w:hAnsi="Times New Roman" w:cs="Times New Roman"/>
          <w:sz w:val="24"/>
          <w:szCs w:val="24"/>
        </w:rPr>
        <w:t xml:space="preserve">, </w:t>
      </w:r>
      <w:r w:rsidR="00AC0758" w:rsidRPr="0093591A">
        <w:rPr>
          <w:rFonts w:ascii="Times New Roman" w:hAnsi="Times New Roman" w:cs="Times New Roman"/>
          <w:sz w:val="24"/>
          <w:szCs w:val="24"/>
        </w:rPr>
        <w:t>факультет бизнеса и менеджмента, 3 курс бакалавриат</w:t>
      </w:r>
    </w:p>
    <w:p w14:paraId="3CEB63B8" w14:textId="77777777" w:rsidR="006759BC" w:rsidRPr="0093591A" w:rsidRDefault="006759BC"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Согласно докладу об обращениях граждан в Минприроды России в 2018 году</w:t>
      </w:r>
      <w:r w:rsidRPr="0093591A">
        <w:rPr>
          <w:rFonts w:ascii="Times New Roman" w:hAnsi="Times New Roman" w:cs="Times New Roman"/>
          <w:sz w:val="24"/>
          <w:szCs w:val="24"/>
          <w:vertAlign w:val="superscript"/>
        </w:rPr>
        <w:footnoteReference w:id="3"/>
      </w:r>
      <w:r w:rsidRPr="0093591A">
        <w:rPr>
          <w:rFonts w:ascii="Times New Roman" w:hAnsi="Times New Roman" w:cs="Times New Roman"/>
          <w:sz w:val="24"/>
          <w:szCs w:val="24"/>
        </w:rPr>
        <w:t xml:space="preserve">, одним из самых актуальных вопросов (около 5000 обращений) был вопрос о нарушениях природоохранного законодательства при проектировании, строительстве и функционировании полигонов твердых бытовых отходов (ТБО).   </w:t>
      </w:r>
    </w:p>
    <w:p w14:paraId="2D5D529A" w14:textId="77777777" w:rsidR="006759BC" w:rsidRPr="0093591A" w:rsidRDefault="006759BC"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Сегодня большой общественный резонанс был вызван планируемым строительством </w:t>
      </w:r>
      <w:proofErr w:type="spellStart"/>
      <w:r w:rsidRPr="0093591A">
        <w:rPr>
          <w:rFonts w:ascii="Times New Roman" w:hAnsi="Times New Roman" w:cs="Times New Roman"/>
          <w:sz w:val="24"/>
          <w:szCs w:val="24"/>
        </w:rPr>
        <w:t>экотехнопарка</w:t>
      </w:r>
      <w:proofErr w:type="spellEnd"/>
      <w:r w:rsidRPr="0093591A">
        <w:rPr>
          <w:rFonts w:ascii="Times New Roman" w:hAnsi="Times New Roman" w:cs="Times New Roman"/>
          <w:sz w:val="24"/>
          <w:szCs w:val="24"/>
        </w:rPr>
        <w:t xml:space="preserve"> у станции </w:t>
      </w:r>
      <w:proofErr w:type="spellStart"/>
      <w:r w:rsidRPr="0093591A">
        <w:rPr>
          <w:rFonts w:ascii="Times New Roman" w:hAnsi="Times New Roman" w:cs="Times New Roman"/>
          <w:sz w:val="24"/>
          <w:szCs w:val="24"/>
        </w:rPr>
        <w:t>Шиес</w:t>
      </w:r>
      <w:proofErr w:type="spellEnd"/>
      <w:r w:rsidRPr="0093591A">
        <w:rPr>
          <w:rFonts w:ascii="Times New Roman" w:hAnsi="Times New Roman" w:cs="Times New Roman"/>
          <w:sz w:val="24"/>
          <w:szCs w:val="24"/>
        </w:rPr>
        <w:t xml:space="preserve"> (Архангельская область). Это свидетельствует о том, что проблемы, касающиеся экологии, становятся все более актуальными для населения, что, с одной стороны, говорит о повышении осознания ответственности за проблемы и процессы, происходящие в окружающем мире, а с другой стороны об их остроте. </w:t>
      </w:r>
    </w:p>
    <w:p w14:paraId="70369FBB" w14:textId="77777777" w:rsidR="006759BC" w:rsidRPr="0093591A" w:rsidRDefault="006759BC"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Проект «Чистая страна» был создан как раз для того, чтобы уменьшить ущерб, наносимый экологии. Ущерб возникает вследствие захоронения твердых коммунальных отходов. Чтобы его минимизировать, планируется построить 5 объектов по термическому обезвреживанию ТКО, что должно снизить объем размещения ТКО на 7% к 2025 году. Кроме этого, в паспорте проекта</w:t>
      </w:r>
      <w:r w:rsidRPr="0093591A">
        <w:rPr>
          <w:rFonts w:ascii="Times New Roman" w:hAnsi="Times New Roman" w:cs="Times New Roman"/>
          <w:sz w:val="24"/>
          <w:szCs w:val="24"/>
          <w:vertAlign w:val="superscript"/>
        </w:rPr>
        <w:footnoteReference w:id="4"/>
      </w:r>
      <w:r w:rsidRPr="0093591A">
        <w:rPr>
          <w:rFonts w:ascii="Times New Roman" w:hAnsi="Times New Roman" w:cs="Times New Roman"/>
          <w:sz w:val="24"/>
          <w:szCs w:val="24"/>
        </w:rPr>
        <w:t xml:space="preserve"> значится ликвидация 25 объектов накопленного вреда, что должно привести к восстановлению 1,45 тыс. Га земель и улучшению экологических условий проживания 4,3 млн. человек. При этом ключевым городом в реализации станет Казань, где не только построят </w:t>
      </w:r>
      <w:proofErr w:type="spellStart"/>
      <w:r w:rsidRPr="0093591A">
        <w:rPr>
          <w:rFonts w:ascii="Times New Roman" w:hAnsi="Times New Roman" w:cs="Times New Roman"/>
          <w:sz w:val="24"/>
          <w:szCs w:val="24"/>
        </w:rPr>
        <w:t>мусоросжигающий</w:t>
      </w:r>
      <w:proofErr w:type="spellEnd"/>
      <w:r w:rsidRPr="0093591A">
        <w:rPr>
          <w:rFonts w:ascii="Times New Roman" w:hAnsi="Times New Roman" w:cs="Times New Roman"/>
          <w:sz w:val="24"/>
          <w:szCs w:val="24"/>
        </w:rPr>
        <w:t xml:space="preserve"> завод, но и попытаются реализовать переход к модели "Нулевого захоронения отходов". </w:t>
      </w:r>
    </w:p>
    <w:p w14:paraId="7A9AB534" w14:textId="77777777" w:rsidR="006759BC" w:rsidRPr="0093591A" w:rsidRDefault="006759BC"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Финансирование</w:t>
      </w:r>
      <w:r w:rsidR="00871849">
        <w:rPr>
          <w:rFonts w:ascii="Times New Roman" w:hAnsi="Times New Roman" w:cs="Times New Roman"/>
          <w:sz w:val="24"/>
          <w:szCs w:val="24"/>
        </w:rPr>
        <w:t xml:space="preserve"> Национального</w:t>
      </w:r>
      <w:r w:rsidRPr="0093591A">
        <w:rPr>
          <w:rFonts w:ascii="Times New Roman" w:hAnsi="Times New Roman" w:cs="Times New Roman"/>
          <w:sz w:val="24"/>
          <w:szCs w:val="24"/>
        </w:rPr>
        <w:t xml:space="preserve"> проекта, а это 4 трлн. руб., будет осуществляться по большей части из внебюджетных источников (планируется привлечь 3,2 трлн. руб.).</w:t>
      </w:r>
      <w:r w:rsidR="00871849">
        <w:rPr>
          <w:rFonts w:ascii="Times New Roman" w:hAnsi="Times New Roman" w:cs="Times New Roman"/>
          <w:sz w:val="24"/>
          <w:szCs w:val="24"/>
        </w:rPr>
        <w:t xml:space="preserve"> </w:t>
      </w:r>
      <w:r w:rsidRPr="0093591A">
        <w:rPr>
          <w:rFonts w:ascii="Times New Roman" w:hAnsi="Times New Roman" w:cs="Times New Roman"/>
          <w:sz w:val="24"/>
          <w:szCs w:val="24"/>
        </w:rPr>
        <w:t xml:space="preserve">Этот проект носит стратегический характер, он направлен не только на решение существующих проблем, но и на заложение основ для дальнейшего бережливого отношения к окружающей среде. Поэтому его можно рассмотреть с точки зрения целей в области устойчивого развития, принятых ООН. </w:t>
      </w:r>
    </w:p>
    <w:p w14:paraId="1C2677DD" w14:textId="77777777" w:rsidR="006759BC" w:rsidRPr="0093591A" w:rsidRDefault="006759BC"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Одна из важнейших ЦУР — хорошее здоровье и благополучие людей. Она предполагает, что государства должны обеспечить людям возможность вести здоровый образ жизни в любом возрасте и во всех регионах страны. Приоритетные направления проекта «Чистая страна» соотносятся с данной целью. Однако в «паспорте» не говорится о создании системы раздельного сбора мусора. Решение проблемы с ТКО представляется в строительстве </w:t>
      </w:r>
      <w:proofErr w:type="spellStart"/>
      <w:r w:rsidRPr="0093591A">
        <w:rPr>
          <w:rFonts w:ascii="Times New Roman" w:hAnsi="Times New Roman" w:cs="Times New Roman"/>
          <w:sz w:val="24"/>
          <w:szCs w:val="24"/>
        </w:rPr>
        <w:t>мусоросжигающих</w:t>
      </w:r>
      <w:proofErr w:type="spellEnd"/>
      <w:r w:rsidRPr="0093591A">
        <w:rPr>
          <w:rFonts w:ascii="Times New Roman" w:hAnsi="Times New Roman" w:cs="Times New Roman"/>
          <w:sz w:val="24"/>
          <w:szCs w:val="24"/>
        </w:rPr>
        <w:t xml:space="preserve"> заводов, влияние которых на экологию и здоровье людей также может быть отрицательным.</w:t>
      </w:r>
    </w:p>
    <w:p w14:paraId="0AD12963" w14:textId="77777777" w:rsidR="006759BC" w:rsidRPr="0093591A" w:rsidRDefault="006759BC"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При этом энергию от сжигания мусора планируется направить на получение электроэнергии — и 2.68 млрд. КВт*ч в год в Казани при осуществлении проекта «нулевого захоронения». Этот пункт плана соотносится с ЦУР по обеспечению доступа к недорогостоящим, надежным и устойчивым источникам энергии. </w:t>
      </w:r>
    </w:p>
    <w:p w14:paraId="152D751D" w14:textId="77777777" w:rsidR="006759BC" w:rsidRPr="0093591A" w:rsidRDefault="006759BC"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Важным этапом для поддержания состояния окружающей среды является проведение рекультивации полигонов. Так, уже летом 2017 года начались работы по рекультивации первого полигона в Московской области — захоронения в городе Электросталь</w:t>
      </w:r>
      <w:r w:rsidRPr="0093591A">
        <w:rPr>
          <w:rFonts w:ascii="Times New Roman" w:hAnsi="Times New Roman" w:cs="Times New Roman"/>
          <w:sz w:val="24"/>
          <w:szCs w:val="24"/>
          <w:vertAlign w:val="superscript"/>
        </w:rPr>
        <w:footnoteReference w:id="5"/>
      </w:r>
      <w:r w:rsidRPr="0093591A">
        <w:rPr>
          <w:rFonts w:ascii="Times New Roman" w:hAnsi="Times New Roman" w:cs="Times New Roman"/>
          <w:sz w:val="24"/>
          <w:szCs w:val="24"/>
        </w:rPr>
        <w:t xml:space="preserve">. Полигон был закрыт после того, как в 2014 году была превышена его проектная вместимость более чем на 50 тонн. Проведенные работы и продолжающийся мониторинг его состояния важны для сокращения влияния на экологию. Рекультивация соотносится с другой целью устойчивого развития — чистыми и доступными водными ресурсами, так как включает систему обеспечения дренажа фильтрата. </w:t>
      </w:r>
    </w:p>
    <w:p w14:paraId="0BF28B37" w14:textId="77777777" w:rsidR="00871849" w:rsidRDefault="006759BC" w:rsidP="00871849">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Однако проект по строительству </w:t>
      </w:r>
      <w:proofErr w:type="spellStart"/>
      <w:r w:rsidRPr="0093591A">
        <w:rPr>
          <w:rFonts w:ascii="Times New Roman" w:hAnsi="Times New Roman" w:cs="Times New Roman"/>
          <w:sz w:val="24"/>
          <w:szCs w:val="24"/>
        </w:rPr>
        <w:t>экотехнопарка</w:t>
      </w:r>
      <w:proofErr w:type="spellEnd"/>
      <w:r w:rsidRPr="0093591A">
        <w:rPr>
          <w:rFonts w:ascii="Times New Roman" w:hAnsi="Times New Roman" w:cs="Times New Roman"/>
          <w:sz w:val="24"/>
          <w:szCs w:val="24"/>
        </w:rPr>
        <w:t xml:space="preserve"> «</w:t>
      </w:r>
      <w:proofErr w:type="spellStart"/>
      <w:r w:rsidRPr="0093591A">
        <w:rPr>
          <w:rFonts w:ascii="Times New Roman" w:hAnsi="Times New Roman" w:cs="Times New Roman"/>
          <w:sz w:val="24"/>
          <w:szCs w:val="24"/>
        </w:rPr>
        <w:t>Шиес</w:t>
      </w:r>
      <w:proofErr w:type="spellEnd"/>
      <w:r w:rsidRPr="0093591A">
        <w:rPr>
          <w:rFonts w:ascii="Times New Roman" w:hAnsi="Times New Roman" w:cs="Times New Roman"/>
          <w:sz w:val="24"/>
          <w:szCs w:val="24"/>
        </w:rPr>
        <w:t xml:space="preserve">» пугает местных жителей как раз из-за возможного загрязнения грунтовых вод (хотя план и предполагает создание изолированной системы). При этом планы по проведению рекультивации других полигонов (одна из стадий которой — посев растений), ликвидации объектов накопленного вреда, переход одного региона на «Нулевое захоронение отходов» должно помочь в восстановлении и рациональном использовании экосистем. Проект также предполагает борьбу с деградацией земель и прекращение процесса утраты биологического разнообразия, что соответствует перечисленным в «паспорте» направлениям и ЦУР 15. Однако, например, на станции </w:t>
      </w:r>
      <w:proofErr w:type="spellStart"/>
      <w:r w:rsidRPr="0093591A">
        <w:rPr>
          <w:rFonts w:ascii="Times New Roman" w:hAnsi="Times New Roman" w:cs="Times New Roman"/>
          <w:sz w:val="24"/>
          <w:szCs w:val="24"/>
        </w:rPr>
        <w:t>Шиес</w:t>
      </w:r>
      <w:proofErr w:type="spellEnd"/>
      <w:r w:rsidRPr="0093591A">
        <w:rPr>
          <w:rFonts w:ascii="Times New Roman" w:hAnsi="Times New Roman" w:cs="Times New Roman"/>
          <w:sz w:val="24"/>
          <w:szCs w:val="24"/>
        </w:rPr>
        <w:t xml:space="preserve"> </w:t>
      </w:r>
      <w:proofErr w:type="spellStart"/>
      <w:r w:rsidRPr="0093591A">
        <w:rPr>
          <w:rFonts w:ascii="Times New Roman" w:hAnsi="Times New Roman" w:cs="Times New Roman"/>
          <w:sz w:val="24"/>
          <w:szCs w:val="24"/>
        </w:rPr>
        <w:t>расчищение</w:t>
      </w:r>
      <w:proofErr w:type="spellEnd"/>
      <w:r w:rsidRPr="0093591A">
        <w:rPr>
          <w:rFonts w:ascii="Times New Roman" w:hAnsi="Times New Roman" w:cs="Times New Roman"/>
          <w:sz w:val="24"/>
          <w:szCs w:val="24"/>
        </w:rPr>
        <w:t xml:space="preserve"> леса под полигон началось еще до подписания официального соглашения. </w:t>
      </w:r>
    </w:p>
    <w:p w14:paraId="72D380DD" w14:textId="77777777" w:rsidR="006759BC" w:rsidRPr="0093591A" w:rsidRDefault="006759BC" w:rsidP="00871849">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Этот </w:t>
      </w:r>
      <w:proofErr w:type="spellStart"/>
      <w:r w:rsidRPr="0093591A">
        <w:rPr>
          <w:rFonts w:ascii="Times New Roman" w:hAnsi="Times New Roman" w:cs="Times New Roman"/>
          <w:sz w:val="24"/>
          <w:szCs w:val="24"/>
        </w:rPr>
        <w:t>экотехнопарк</w:t>
      </w:r>
      <w:proofErr w:type="spellEnd"/>
      <w:r w:rsidRPr="0093591A">
        <w:rPr>
          <w:rFonts w:ascii="Times New Roman" w:hAnsi="Times New Roman" w:cs="Times New Roman"/>
          <w:sz w:val="24"/>
          <w:szCs w:val="24"/>
        </w:rPr>
        <w:t xml:space="preserve">, согласно плану, должен обеспечить местных жителей 500 рабочими местами с сравнительно высокой заработной платой в регионе, что соотносится с ЦУР по производственной занятости и доступной работе. А также, благодаря инвестициям в регион, обещают обновить коммунальную и транспортную, социальную и спортивную инфраструктуру в близлежащих поселках, благоустроить общественные пространства. Это соответствует ЦУР по созданию прочной инфраструктуры. </w:t>
      </w:r>
    </w:p>
    <w:p w14:paraId="37038DDB" w14:textId="77777777" w:rsidR="006759BC" w:rsidRPr="0093591A" w:rsidRDefault="006759BC"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При этом люди с недоверием относятся к проекту, и триггером во многом выступает факт размещения на полигоне мусора из других регионов (особенно московского). Об этом свидетельствуют лозунги, используемые на митингах («Нет московскому мусору!», «Нет чужим отходам на нашей земле!», «Требуем закон о запрете ввоза мусора из других регионов!» и другие). Вероятно, люди чувствуют, что решение о размещении мусора в их регионе делает его второсортным. Поэтому ЦУР о снижении уровня неравенства внутри страны не выполняется в рамках проекта. </w:t>
      </w:r>
    </w:p>
    <w:p w14:paraId="1E65CFDF" w14:textId="77777777" w:rsidR="006759BC" w:rsidRPr="0093591A" w:rsidRDefault="006759BC"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Как показывает пример «</w:t>
      </w:r>
      <w:proofErr w:type="spellStart"/>
      <w:r w:rsidRPr="0093591A">
        <w:rPr>
          <w:rFonts w:ascii="Times New Roman" w:hAnsi="Times New Roman" w:cs="Times New Roman"/>
          <w:sz w:val="24"/>
          <w:szCs w:val="24"/>
        </w:rPr>
        <w:t>Шиес</w:t>
      </w:r>
      <w:proofErr w:type="spellEnd"/>
      <w:r w:rsidRPr="0093591A">
        <w:rPr>
          <w:rFonts w:ascii="Times New Roman" w:hAnsi="Times New Roman" w:cs="Times New Roman"/>
          <w:sz w:val="24"/>
          <w:szCs w:val="24"/>
        </w:rPr>
        <w:t>», ориентация на финансирование проектов, в том числе из внебюджетных источников, реалистична, и найти инвесторов возможно.</w:t>
      </w:r>
      <w:r w:rsidR="00AC0758" w:rsidRPr="0093591A">
        <w:rPr>
          <w:rFonts w:ascii="Times New Roman" w:hAnsi="Times New Roman" w:cs="Times New Roman"/>
          <w:sz w:val="24"/>
          <w:szCs w:val="24"/>
        </w:rPr>
        <w:t xml:space="preserve"> </w:t>
      </w:r>
      <w:r w:rsidRPr="0093591A">
        <w:rPr>
          <w:rFonts w:ascii="Times New Roman" w:hAnsi="Times New Roman" w:cs="Times New Roman"/>
          <w:sz w:val="24"/>
          <w:szCs w:val="24"/>
        </w:rPr>
        <w:t xml:space="preserve">При этом очевидно, что проект заложит лишь основы для восстановления большой площади, так как рекультивация хоть и будет осуществляться, не сможет принести быстрых ощутимых результатов. </w:t>
      </w:r>
    </w:p>
    <w:p w14:paraId="42E45229" w14:textId="77777777" w:rsidR="006759BC" w:rsidRPr="0093591A" w:rsidRDefault="006759BC"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Также большая ответственность лежит на выборе конкретной технологии по мусоросжиганию, так как термическая обработка отходов до сих пор считается довольно противоречивой технологией. С одной стороны, мусор не занимает пространство, и продукты его разложения не могут попадать в грунтовые воды, с другой стороны, выделяющиеся при сжигании </w:t>
      </w:r>
      <w:proofErr w:type="spellStart"/>
      <w:r w:rsidRPr="0093591A">
        <w:rPr>
          <w:rFonts w:ascii="Times New Roman" w:hAnsi="Times New Roman" w:cs="Times New Roman"/>
          <w:sz w:val="24"/>
          <w:szCs w:val="24"/>
        </w:rPr>
        <w:t>газы</w:t>
      </w:r>
      <w:proofErr w:type="spellEnd"/>
      <w:r w:rsidRPr="0093591A">
        <w:rPr>
          <w:rFonts w:ascii="Times New Roman" w:hAnsi="Times New Roman" w:cs="Times New Roman"/>
          <w:sz w:val="24"/>
          <w:szCs w:val="24"/>
        </w:rPr>
        <w:t xml:space="preserve"> представляют не меньшую опасность для окружающего мира. </w:t>
      </w:r>
    </w:p>
    <w:p w14:paraId="4C30D8EB" w14:textId="77777777" w:rsidR="0093591A" w:rsidRDefault="006759BC"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Несмотря на то, что проект включает рассмотрение нескольких регионов России, основной упор делает на Московскую область, что является верным решением с точки зрения антропогенной нагрузки на данную территорию, но вызывает логичный протест у жителей других регионов, которые не хотят, чтобы за их счет решались проблемы другой территории. </w:t>
      </w:r>
      <w:r w:rsidRPr="0093591A">
        <w:rPr>
          <w:rFonts w:ascii="Times New Roman" w:hAnsi="Times New Roman" w:cs="Times New Roman"/>
          <w:sz w:val="24"/>
          <w:szCs w:val="24"/>
        </w:rPr>
        <w:br/>
        <w:t>К сожалению, попытка решения экологических вопросов, связанных с ТКО, в рамках данного проекта сегодня сводится к рассмотрению дилеммы «Захоранивать нельзя сжигать», при этом от постановки запятой в этом утверждении влияние на экологию не снижается критически.</w:t>
      </w:r>
    </w:p>
    <w:p w14:paraId="08FE8A0A" w14:textId="77777777" w:rsidR="0093591A" w:rsidRDefault="0093591A" w:rsidP="0093591A">
      <w:pPr>
        <w:ind w:firstLine="709"/>
        <w:jc w:val="both"/>
        <w:rPr>
          <w:rFonts w:ascii="Times New Roman" w:hAnsi="Times New Roman" w:cs="Times New Roman"/>
          <w:b/>
          <w:sz w:val="24"/>
          <w:szCs w:val="24"/>
        </w:rPr>
      </w:pPr>
    </w:p>
    <w:p w14:paraId="28024CDE" w14:textId="77777777" w:rsidR="0093591A" w:rsidRDefault="00871849" w:rsidP="0093591A">
      <w:pPr>
        <w:pStyle w:val="2"/>
      </w:pPr>
      <w:r>
        <w:br w:type="column"/>
      </w:r>
      <w:bookmarkStart w:id="3" w:name="_Toc3482405"/>
      <w:r w:rsidR="0093591A" w:rsidRPr="0093591A">
        <w:t>Комплексная система обращения с ТКО</w:t>
      </w:r>
      <w:bookmarkEnd w:id="3"/>
    </w:p>
    <w:p w14:paraId="7B4BB311" w14:textId="77777777" w:rsidR="0093591A" w:rsidRPr="0093591A" w:rsidRDefault="0093591A" w:rsidP="0093591A"/>
    <w:p w14:paraId="22218BE3" w14:textId="77777777" w:rsidR="002A75B7" w:rsidRPr="0093591A" w:rsidRDefault="002A75B7" w:rsidP="0093591A">
      <w:pPr>
        <w:jc w:val="both"/>
        <w:rPr>
          <w:rFonts w:ascii="Times New Roman" w:hAnsi="Times New Roman" w:cs="Times New Roman"/>
          <w:sz w:val="24"/>
          <w:szCs w:val="24"/>
        </w:rPr>
      </w:pPr>
      <w:r w:rsidRPr="0093591A">
        <w:rPr>
          <w:rFonts w:ascii="Times New Roman" w:hAnsi="Times New Roman" w:cs="Times New Roman"/>
          <w:b/>
          <w:sz w:val="24"/>
          <w:szCs w:val="24"/>
        </w:rPr>
        <w:t>ФИО:</w:t>
      </w:r>
      <w:r w:rsidRPr="0093591A">
        <w:rPr>
          <w:rFonts w:ascii="Times New Roman" w:hAnsi="Times New Roman" w:cs="Times New Roman"/>
          <w:sz w:val="24"/>
          <w:szCs w:val="24"/>
        </w:rPr>
        <w:t xml:space="preserve"> Капустина Ольга</w:t>
      </w:r>
    </w:p>
    <w:p w14:paraId="7C004EEA" w14:textId="77777777" w:rsidR="002A75B7" w:rsidRPr="0093591A" w:rsidRDefault="002A75B7" w:rsidP="0093591A">
      <w:pPr>
        <w:jc w:val="both"/>
        <w:rPr>
          <w:rFonts w:ascii="Times New Roman" w:hAnsi="Times New Roman" w:cs="Times New Roman"/>
          <w:sz w:val="24"/>
          <w:szCs w:val="24"/>
        </w:rPr>
      </w:pPr>
      <w:r w:rsidRPr="0093591A">
        <w:rPr>
          <w:rFonts w:ascii="Times New Roman" w:hAnsi="Times New Roman" w:cs="Times New Roman"/>
          <w:b/>
          <w:sz w:val="24"/>
          <w:szCs w:val="24"/>
        </w:rPr>
        <w:t>Университет:</w:t>
      </w:r>
      <w:r w:rsidRPr="0093591A">
        <w:rPr>
          <w:rFonts w:ascii="Times New Roman" w:hAnsi="Times New Roman" w:cs="Times New Roman"/>
          <w:sz w:val="24"/>
          <w:szCs w:val="24"/>
        </w:rPr>
        <w:t xml:space="preserve"> </w:t>
      </w:r>
      <w:r w:rsidR="0093591A">
        <w:rPr>
          <w:rFonts w:ascii="Times New Roman" w:hAnsi="Times New Roman" w:cs="Times New Roman"/>
          <w:sz w:val="24"/>
          <w:szCs w:val="24"/>
        </w:rPr>
        <w:t>МГУ им. М.В. Ломоносова</w:t>
      </w:r>
      <w:r w:rsidR="00826A09" w:rsidRPr="0093591A">
        <w:rPr>
          <w:rFonts w:ascii="Times New Roman" w:hAnsi="Times New Roman" w:cs="Times New Roman"/>
          <w:sz w:val="24"/>
          <w:szCs w:val="24"/>
        </w:rPr>
        <w:t xml:space="preserve">, </w:t>
      </w:r>
      <w:r w:rsidR="0093591A">
        <w:rPr>
          <w:rFonts w:ascii="Times New Roman" w:hAnsi="Times New Roman" w:cs="Times New Roman"/>
          <w:sz w:val="24"/>
          <w:szCs w:val="24"/>
        </w:rPr>
        <w:t>Экономич</w:t>
      </w:r>
      <w:r w:rsidR="008D5FED">
        <w:rPr>
          <w:rFonts w:ascii="Times New Roman" w:hAnsi="Times New Roman" w:cs="Times New Roman"/>
          <w:sz w:val="24"/>
          <w:szCs w:val="24"/>
        </w:rPr>
        <w:t>еский факультет, 4</w:t>
      </w:r>
      <w:r w:rsidR="008D1795">
        <w:rPr>
          <w:rFonts w:ascii="Times New Roman" w:hAnsi="Times New Roman" w:cs="Times New Roman"/>
          <w:sz w:val="24"/>
          <w:szCs w:val="24"/>
        </w:rPr>
        <w:t>-й</w:t>
      </w:r>
      <w:r w:rsidR="008D5FED">
        <w:rPr>
          <w:rFonts w:ascii="Times New Roman" w:hAnsi="Times New Roman" w:cs="Times New Roman"/>
          <w:sz w:val="24"/>
          <w:szCs w:val="24"/>
        </w:rPr>
        <w:t xml:space="preserve"> курс, бакалавриат</w:t>
      </w:r>
    </w:p>
    <w:p w14:paraId="32E063D7" w14:textId="77777777" w:rsidR="00C426BA" w:rsidRPr="0093591A" w:rsidRDefault="00C426BA"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Комплексная система обращения с твердыми коммунальными отходами является о</w:t>
      </w:r>
      <w:r w:rsidR="0085430F" w:rsidRPr="0093591A">
        <w:rPr>
          <w:rFonts w:ascii="Times New Roman" w:hAnsi="Times New Roman" w:cs="Times New Roman"/>
          <w:sz w:val="24"/>
          <w:szCs w:val="24"/>
        </w:rPr>
        <w:t>дним из 11 Федеральных проектов</w:t>
      </w:r>
      <w:r w:rsidRPr="0093591A">
        <w:rPr>
          <w:rFonts w:ascii="Times New Roman" w:hAnsi="Times New Roman" w:cs="Times New Roman"/>
          <w:sz w:val="24"/>
          <w:szCs w:val="24"/>
        </w:rPr>
        <w:t xml:space="preserve"> и входит в направление «отходы», главной целью которого является эффективное обращение с отходами производства и потребления, включая ликвидацию всех выявленных на 1 января 2018 г. несанкционированных свалок в границах городов. Конкретными задачами данного проекта являются: формирование комплексной системы обращения с твердыми коммунальными отходами, включая ликвидацию свалок и рекультивацию территорий, на которых они размещены, создание условий для вторичной переработки всех запрещенных к захоронению отходов производства и потребления.</w:t>
      </w:r>
    </w:p>
    <w:p w14:paraId="6562FA42" w14:textId="77777777" w:rsidR="00C426BA" w:rsidRPr="0093591A" w:rsidRDefault="00C426BA"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В настоящее время в России по данным статистики ежегодно город с населением около 1 млн</w:t>
      </w:r>
      <w:r w:rsidR="0085430F" w:rsidRPr="0093591A">
        <w:rPr>
          <w:rFonts w:ascii="Times New Roman" w:hAnsi="Times New Roman" w:cs="Times New Roman"/>
          <w:sz w:val="24"/>
          <w:szCs w:val="24"/>
        </w:rPr>
        <w:t>.</w:t>
      </w:r>
      <w:r w:rsidRPr="0093591A">
        <w:rPr>
          <w:rFonts w:ascii="Times New Roman" w:hAnsi="Times New Roman" w:cs="Times New Roman"/>
          <w:sz w:val="24"/>
          <w:szCs w:val="24"/>
        </w:rPr>
        <w:t xml:space="preserve"> человек выбрасывает на прилегающие территории до 400 тысяч тонн ТКО, что соответствует удельному выходу отходов на одного жителя порядка 350—400 кг</w:t>
      </w:r>
      <w:r w:rsidR="0085430F" w:rsidRPr="0093591A">
        <w:rPr>
          <w:rFonts w:ascii="Times New Roman" w:hAnsi="Times New Roman" w:cs="Times New Roman"/>
          <w:sz w:val="24"/>
          <w:szCs w:val="24"/>
        </w:rPr>
        <w:t>.</w:t>
      </w:r>
      <w:r w:rsidRPr="0093591A">
        <w:rPr>
          <w:rFonts w:ascii="Times New Roman" w:hAnsi="Times New Roman" w:cs="Times New Roman"/>
          <w:sz w:val="24"/>
          <w:szCs w:val="24"/>
        </w:rPr>
        <w:t xml:space="preserve"> в год.</w:t>
      </w:r>
    </w:p>
    <w:p w14:paraId="212796F0" w14:textId="77777777" w:rsidR="00C426BA" w:rsidRPr="0093591A" w:rsidRDefault="00C426BA"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Основные методы борьбы с отходами за последние года в России не изменились: захоронение, сжигание и частичная переработка. Цена потребных ресурсов для этой борьбы высока, но более-менее известна. Так, для захоронения на современном полигоне 5 млн</w:t>
      </w:r>
      <w:r w:rsidR="0085430F" w:rsidRPr="0093591A">
        <w:rPr>
          <w:rFonts w:ascii="Times New Roman" w:hAnsi="Times New Roman" w:cs="Times New Roman"/>
          <w:sz w:val="24"/>
          <w:szCs w:val="24"/>
        </w:rPr>
        <w:t>.</w:t>
      </w:r>
      <w:r w:rsidRPr="0093591A">
        <w:rPr>
          <w:rFonts w:ascii="Times New Roman" w:hAnsi="Times New Roman" w:cs="Times New Roman"/>
          <w:sz w:val="24"/>
          <w:szCs w:val="24"/>
        </w:rPr>
        <w:t xml:space="preserve"> кубометров твёрдых бытовых отходов (ТБО) — это годовой</w:t>
      </w:r>
      <w:r w:rsidR="0085430F" w:rsidRPr="0093591A">
        <w:rPr>
          <w:rFonts w:ascii="Times New Roman" w:hAnsi="Times New Roman" w:cs="Times New Roman"/>
          <w:sz w:val="24"/>
          <w:szCs w:val="24"/>
        </w:rPr>
        <w:t xml:space="preserve"> объём отходов Санкт-Петербурга —</w:t>
      </w:r>
      <w:r w:rsidRPr="0093591A">
        <w:rPr>
          <w:rFonts w:ascii="Times New Roman" w:hAnsi="Times New Roman" w:cs="Times New Roman"/>
          <w:sz w:val="24"/>
          <w:szCs w:val="24"/>
        </w:rPr>
        <w:t xml:space="preserve"> необходимо каждый год выводить из пользования 40 Га пригородных </w:t>
      </w:r>
      <w:r w:rsidR="0085430F" w:rsidRPr="0093591A">
        <w:rPr>
          <w:rFonts w:ascii="Times New Roman" w:hAnsi="Times New Roman" w:cs="Times New Roman"/>
          <w:sz w:val="24"/>
          <w:szCs w:val="24"/>
        </w:rPr>
        <w:t>земель, что немало по любому сче</w:t>
      </w:r>
      <w:r w:rsidRPr="0093591A">
        <w:rPr>
          <w:rFonts w:ascii="Times New Roman" w:hAnsi="Times New Roman" w:cs="Times New Roman"/>
          <w:sz w:val="24"/>
          <w:szCs w:val="24"/>
        </w:rPr>
        <w:t>ту, и это не считая все время увеличивающихся расстояний и затрат на перевозку отходов. Однако, традиционно, полигонное захоронение так и остаётся основным методом борьбы с отходами.</w:t>
      </w:r>
    </w:p>
    <w:p w14:paraId="06D62A51" w14:textId="77777777" w:rsidR="00C426BA" w:rsidRPr="0093591A" w:rsidRDefault="00C426BA"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Система сбора и обработки мусора в России практически не обн</w:t>
      </w:r>
      <w:r w:rsidR="0085430F" w:rsidRPr="0093591A">
        <w:rPr>
          <w:rFonts w:ascii="Times New Roman" w:hAnsi="Times New Roman" w:cs="Times New Roman"/>
          <w:sz w:val="24"/>
          <w:szCs w:val="24"/>
        </w:rPr>
        <w:t>овлялась в течение последних 40-</w:t>
      </w:r>
      <w:r w:rsidRPr="0093591A">
        <w:rPr>
          <w:rFonts w:ascii="Times New Roman" w:hAnsi="Times New Roman" w:cs="Times New Roman"/>
          <w:sz w:val="24"/>
          <w:szCs w:val="24"/>
        </w:rPr>
        <w:t xml:space="preserve">50 лет. В большинстве случаев мусор </w:t>
      </w:r>
      <w:r w:rsidR="008D5FED" w:rsidRPr="0093591A">
        <w:rPr>
          <w:rFonts w:ascii="Times New Roman" w:hAnsi="Times New Roman" w:cs="Times New Roman"/>
          <w:sz w:val="24"/>
          <w:szCs w:val="24"/>
        </w:rPr>
        <w:t>захоронится</w:t>
      </w:r>
      <w:r w:rsidRPr="0093591A">
        <w:rPr>
          <w:rFonts w:ascii="Times New Roman" w:hAnsi="Times New Roman" w:cs="Times New Roman"/>
          <w:sz w:val="24"/>
          <w:szCs w:val="24"/>
        </w:rPr>
        <w:t xml:space="preserve"> на специальных полигонах. Сбор фильтратов и свалочных газов при </w:t>
      </w:r>
      <w:r w:rsidR="0085430F" w:rsidRPr="0093591A">
        <w:rPr>
          <w:rFonts w:ascii="Times New Roman" w:hAnsi="Times New Roman" w:cs="Times New Roman"/>
          <w:sz w:val="24"/>
          <w:szCs w:val="24"/>
        </w:rPr>
        <w:t>этом не производится, что создае</w:t>
      </w:r>
      <w:r w:rsidRPr="0093591A">
        <w:rPr>
          <w:rFonts w:ascii="Times New Roman" w:hAnsi="Times New Roman" w:cs="Times New Roman"/>
          <w:sz w:val="24"/>
          <w:szCs w:val="24"/>
        </w:rPr>
        <w:t>т значительную экологическую опасность для окружающей территории.</w:t>
      </w:r>
    </w:p>
    <w:p w14:paraId="61221095" w14:textId="77777777" w:rsidR="0085430F" w:rsidRPr="0093591A" w:rsidRDefault="00C426BA"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Рынок переработки твердых бытовых отходов в Ро</w:t>
      </w:r>
      <w:r w:rsidR="0085430F" w:rsidRPr="0093591A">
        <w:rPr>
          <w:rFonts w:ascii="Times New Roman" w:hAnsi="Times New Roman" w:cs="Times New Roman"/>
          <w:sz w:val="24"/>
          <w:szCs w:val="24"/>
        </w:rPr>
        <w:t>ссии практически не развит, о че</w:t>
      </w:r>
      <w:r w:rsidRPr="0093591A">
        <w:rPr>
          <w:rFonts w:ascii="Times New Roman" w:hAnsi="Times New Roman" w:cs="Times New Roman"/>
          <w:sz w:val="24"/>
          <w:szCs w:val="24"/>
        </w:rPr>
        <w:t>м свидетельствует сложившаяся в стране крайне нерациональная система обращения с ТБО:</w:t>
      </w:r>
    </w:p>
    <w:p w14:paraId="72E315F1" w14:textId="77777777" w:rsidR="00C426BA" w:rsidRPr="0093591A" w:rsidRDefault="00C426BA" w:rsidP="0093591A">
      <w:pPr>
        <w:pStyle w:val="ab"/>
        <w:numPr>
          <w:ilvl w:val="0"/>
          <w:numId w:val="1"/>
        </w:numPr>
        <w:jc w:val="both"/>
        <w:rPr>
          <w:rFonts w:ascii="Times New Roman" w:hAnsi="Times New Roman" w:cs="Times New Roman"/>
          <w:sz w:val="24"/>
          <w:szCs w:val="24"/>
        </w:rPr>
      </w:pPr>
      <w:r w:rsidRPr="0093591A">
        <w:rPr>
          <w:rFonts w:ascii="Times New Roman" w:hAnsi="Times New Roman" w:cs="Times New Roman"/>
          <w:sz w:val="24"/>
          <w:szCs w:val="24"/>
        </w:rPr>
        <w:t>захоронение на полиг</w:t>
      </w:r>
      <w:r w:rsidR="00F060B9" w:rsidRPr="0093591A">
        <w:rPr>
          <w:rFonts w:ascii="Times New Roman" w:hAnsi="Times New Roman" w:cs="Times New Roman"/>
          <w:sz w:val="24"/>
          <w:szCs w:val="24"/>
        </w:rPr>
        <w:t>онах/свалках — ~ 90-92</w:t>
      </w:r>
      <w:r w:rsidR="0085430F" w:rsidRPr="0093591A">
        <w:rPr>
          <w:rFonts w:ascii="Times New Roman" w:hAnsi="Times New Roman" w:cs="Times New Roman"/>
          <w:sz w:val="24"/>
          <w:szCs w:val="24"/>
        </w:rPr>
        <w:t>% ТБО (36-</w:t>
      </w:r>
      <w:r w:rsidRPr="0093591A">
        <w:rPr>
          <w:rFonts w:ascii="Times New Roman" w:hAnsi="Times New Roman" w:cs="Times New Roman"/>
          <w:sz w:val="24"/>
          <w:szCs w:val="24"/>
        </w:rPr>
        <w:t>37 млн</w:t>
      </w:r>
      <w:r w:rsidR="0085430F" w:rsidRPr="0093591A">
        <w:rPr>
          <w:rFonts w:ascii="Times New Roman" w:hAnsi="Times New Roman" w:cs="Times New Roman"/>
          <w:sz w:val="24"/>
          <w:szCs w:val="24"/>
        </w:rPr>
        <w:t>.</w:t>
      </w:r>
      <w:r w:rsidRPr="0093591A">
        <w:rPr>
          <w:rFonts w:ascii="Times New Roman" w:hAnsi="Times New Roman" w:cs="Times New Roman"/>
          <w:sz w:val="24"/>
          <w:szCs w:val="24"/>
        </w:rPr>
        <w:t xml:space="preserve"> тонн в год);</w:t>
      </w:r>
    </w:p>
    <w:p w14:paraId="0CCDBB63" w14:textId="77777777" w:rsidR="00C426BA" w:rsidRPr="0093591A" w:rsidRDefault="00F060B9" w:rsidP="0093591A">
      <w:pPr>
        <w:pStyle w:val="ab"/>
        <w:numPr>
          <w:ilvl w:val="0"/>
          <w:numId w:val="1"/>
        </w:numPr>
        <w:jc w:val="both"/>
        <w:rPr>
          <w:rFonts w:ascii="Times New Roman" w:hAnsi="Times New Roman" w:cs="Times New Roman"/>
          <w:sz w:val="24"/>
          <w:szCs w:val="24"/>
        </w:rPr>
      </w:pPr>
      <w:r w:rsidRPr="0093591A">
        <w:rPr>
          <w:rFonts w:ascii="Times New Roman" w:hAnsi="Times New Roman" w:cs="Times New Roman"/>
          <w:sz w:val="24"/>
          <w:szCs w:val="24"/>
        </w:rPr>
        <w:t>сжигание — не более 1,8</w:t>
      </w:r>
      <w:r w:rsidR="00C426BA" w:rsidRPr="0093591A">
        <w:rPr>
          <w:rFonts w:ascii="Times New Roman" w:hAnsi="Times New Roman" w:cs="Times New Roman"/>
          <w:sz w:val="24"/>
          <w:szCs w:val="24"/>
        </w:rPr>
        <w:t>% ТБО (~700 тыс. тонн в год);</w:t>
      </w:r>
    </w:p>
    <w:p w14:paraId="4B9A69C1" w14:textId="77777777" w:rsidR="00C426BA" w:rsidRPr="0093591A" w:rsidRDefault="00F060B9" w:rsidP="0093591A">
      <w:pPr>
        <w:pStyle w:val="ab"/>
        <w:numPr>
          <w:ilvl w:val="0"/>
          <w:numId w:val="1"/>
        </w:numPr>
        <w:jc w:val="both"/>
        <w:rPr>
          <w:rFonts w:ascii="Times New Roman" w:hAnsi="Times New Roman" w:cs="Times New Roman"/>
          <w:sz w:val="24"/>
          <w:szCs w:val="24"/>
        </w:rPr>
      </w:pPr>
      <w:r w:rsidRPr="0093591A">
        <w:rPr>
          <w:rFonts w:ascii="Times New Roman" w:hAnsi="Times New Roman" w:cs="Times New Roman"/>
          <w:sz w:val="24"/>
          <w:szCs w:val="24"/>
        </w:rPr>
        <w:t>промышленная переработка — 3-4% ТБО (1,</w:t>
      </w:r>
      <w:r w:rsidR="0085430F" w:rsidRPr="0093591A">
        <w:rPr>
          <w:rFonts w:ascii="Times New Roman" w:hAnsi="Times New Roman" w:cs="Times New Roman"/>
          <w:sz w:val="24"/>
          <w:szCs w:val="24"/>
        </w:rPr>
        <w:t>2-</w:t>
      </w:r>
      <w:r w:rsidRPr="0093591A">
        <w:rPr>
          <w:rFonts w:ascii="Times New Roman" w:hAnsi="Times New Roman" w:cs="Times New Roman"/>
          <w:sz w:val="24"/>
          <w:szCs w:val="24"/>
        </w:rPr>
        <w:t>1,</w:t>
      </w:r>
      <w:r w:rsidR="00C426BA" w:rsidRPr="0093591A">
        <w:rPr>
          <w:rFonts w:ascii="Times New Roman" w:hAnsi="Times New Roman" w:cs="Times New Roman"/>
          <w:sz w:val="24"/>
          <w:szCs w:val="24"/>
        </w:rPr>
        <w:t>6 млн</w:t>
      </w:r>
      <w:r w:rsidR="0085430F" w:rsidRPr="0093591A">
        <w:rPr>
          <w:rFonts w:ascii="Times New Roman" w:hAnsi="Times New Roman" w:cs="Times New Roman"/>
          <w:sz w:val="24"/>
          <w:szCs w:val="24"/>
        </w:rPr>
        <w:t>.</w:t>
      </w:r>
      <w:r w:rsidR="00C426BA" w:rsidRPr="0093591A">
        <w:rPr>
          <w:rFonts w:ascii="Times New Roman" w:hAnsi="Times New Roman" w:cs="Times New Roman"/>
          <w:sz w:val="24"/>
          <w:szCs w:val="24"/>
        </w:rPr>
        <w:t xml:space="preserve"> тонн в год).</w:t>
      </w:r>
    </w:p>
    <w:p w14:paraId="7DD7F211" w14:textId="77777777" w:rsidR="00C426BA" w:rsidRPr="0093591A" w:rsidRDefault="00C426BA"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Можно выделить основные проблемы отрасли:</w:t>
      </w:r>
    </w:p>
    <w:p w14:paraId="606E7806" w14:textId="77777777" w:rsidR="00C426BA" w:rsidRPr="0093591A" w:rsidRDefault="00C426BA" w:rsidP="0093591A">
      <w:pPr>
        <w:pStyle w:val="ab"/>
        <w:numPr>
          <w:ilvl w:val="0"/>
          <w:numId w:val="2"/>
        </w:numPr>
        <w:jc w:val="both"/>
        <w:rPr>
          <w:rFonts w:ascii="Times New Roman" w:hAnsi="Times New Roman" w:cs="Times New Roman"/>
          <w:sz w:val="24"/>
          <w:szCs w:val="24"/>
        </w:rPr>
      </w:pPr>
      <w:r w:rsidRPr="0093591A">
        <w:rPr>
          <w:rFonts w:ascii="Times New Roman" w:hAnsi="Times New Roman" w:cs="Times New Roman"/>
          <w:sz w:val="24"/>
          <w:szCs w:val="24"/>
        </w:rPr>
        <w:t>низкое качество бытового мусора и неразвитость сортировочных программ;</w:t>
      </w:r>
    </w:p>
    <w:p w14:paraId="08FF7625" w14:textId="77777777" w:rsidR="00C426BA" w:rsidRPr="0093591A" w:rsidRDefault="00C426BA" w:rsidP="0093591A">
      <w:pPr>
        <w:pStyle w:val="ab"/>
        <w:numPr>
          <w:ilvl w:val="0"/>
          <w:numId w:val="2"/>
        </w:numPr>
        <w:jc w:val="both"/>
        <w:rPr>
          <w:rFonts w:ascii="Times New Roman" w:hAnsi="Times New Roman" w:cs="Times New Roman"/>
          <w:sz w:val="24"/>
          <w:szCs w:val="24"/>
        </w:rPr>
      </w:pPr>
      <w:r w:rsidRPr="0093591A">
        <w:rPr>
          <w:rFonts w:ascii="Times New Roman" w:hAnsi="Times New Roman" w:cs="Times New Roman"/>
          <w:sz w:val="24"/>
          <w:szCs w:val="24"/>
        </w:rPr>
        <w:t>специфика сбора и обработки отходов;</w:t>
      </w:r>
    </w:p>
    <w:p w14:paraId="4B641580" w14:textId="77777777" w:rsidR="00C426BA" w:rsidRPr="0093591A" w:rsidRDefault="00C426BA" w:rsidP="0093591A">
      <w:pPr>
        <w:pStyle w:val="ab"/>
        <w:numPr>
          <w:ilvl w:val="0"/>
          <w:numId w:val="2"/>
        </w:numPr>
        <w:jc w:val="both"/>
        <w:rPr>
          <w:rFonts w:ascii="Times New Roman" w:hAnsi="Times New Roman" w:cs="Times New Roman"/>
          <w:sz w:val="24"/>
          <w:szCs w:val="24"/>
        </w:rPr>
      </w:pPr>
      <w:r w:rsidRPr="0093591A">
        <w:rPr>
          <w:rFonts w:ascii="Times New Roman" w:hAnsi="Times New Roman" w:cs="Times New Roman"/>
          <w:sz w:val="24"/>
          <w:szCs w:val="24"/>
        </w:rPr>
        <w:t>сезонность поставок;</w:t>
      </w:r>
    </w:p>
    <w:p w14:paraId="5999A1D8" w14:textId="77777777" w:rsidR="00C426BA" w:rsidRPr="0093591A" w:rsidRDefault="0085430F" w:rsidP="0093591A">
      <w:pPr>
        <w:pStyle w:val="ab"/>
        <w:numPr>
          <w:ilvl w:val="0"/>
          <w:numId w:val="2"/>
        </w:numPr>
        <w:jc w:val="both"/>
        <w:rPr>
          <w:rFonts w:ascii="Times New Roman" w:hAnsi="Times New Roman" w:cs="Times New Roman"/>
          <w:sz w:val="24"/>
          <w:szCs w:val="24"/>
        </w:rPr>
      </w:pPr>
      <w:r w:rsidRPr="0093591A">
        <w:rPr>
          <w:rFonts w:ascii="Times New Roman" w:hAnsi="Times New Roman" w:cs="Times New Roman"/>
          <w:sz w:val="24"/>
          <w:szCs w:val="24"/>
        </w:rPr>
        <w:t>ограниченные объе</w:t>
      </w:r>
      <w:r w:rsidR="00C426BA" w:rsidRPr="0093591A">
        <w:rPr>
          <w:rFonts w:ascii="Times New Roman" w:hAnsi="Times New Roman" w:cs="Times New Roman"/>
          <w:sz w:val="24"/>
          <w:szCs w:val="24"/>
        </w:rPr>
        <w:t>мы поставок вторичных ресурсов, требующих глубокой переработки;</w:t>
      </w:r>
    </w:p>
    <w:p w14:paraId="75E2CD35" w14:textId="77777777" w:rsidR="00C426BA" w:rsidRPr="0093591A" w:rsidRDefault="00C426BA" w:rsidP="0093591A">
      <w:pPr>
        <w:pStyle w:val="ab"/>
        <w:numPr>
          <w:ilvl w:val="0"/>
          <w:numId w:val="2"/>
        </w:numPr>
        <w:jc w:val="both"/>
        <w:rPr>
          <w:rFonts w:ascii="Times New Roman" w:hAnsi="Times New Roman" w:cs="Times New Roman"/>
          <w:sz w:val="24"/>
          <w:szCs w:val="24"/>
        </w:rPr>
      </w:pPr>
      <w:r w:rsidRPr="0093591A">
        <w:rPr>
          <w:rFonts w:ascii="Times New Roman" w:hAnsi="Times New Roman" w:cs="Times New Roman"/>
          <w:sz w:val="24"/>
          <w:szCs w:val="24"/>
        </w:rPr>
        <w:t>отсталое техническое оснащение потребителей вторичного сырья;</w:t>
      </w:r>
    </w:p>
    <w:p w14:paraId="18E7601E" w14:textId="77777777" w:rsidR="00C426BA" w:rsidRPr="0093591A" w:rsidRDefault="00C426BA" w:rsidP="0093591A">
      <w:pPr>
        <w:pStyle w:val="ab"/>
        <w:numPr>
          <w:ilvl w:val="0"/>
          <w:numId w:val="2"/>
        </w:numPr>
        <w:jc w:val="both"/>
        <w:rPr>
          <w:rFonts w:ascii="Times New Roman" w:hAnsi="Times New Roman" w:cs="Times New Roman"/>
          <w:sz w:val="24"/>
          <w:szCs w:val="24"/>
        </w:rPr>
      </w:pPr>
      <w:r w:rsidRPr="0093591A">
        <w:rPr>
          <w:rFonts w:ascii="Times New Roman" w:hAnsi="Times New Roman" w:cs="Times New Roman"/>
          <w:sz w:val="24"/>
          <w:szCs w:val="24"/>
        </w:rPr>
        <w:t>возникновение новых по</w:t>
      </w:r>
      <w:r w:rsidR="0085430F" w:rsidRPr="0093591A">
        <w:rPr>
          <w:rFonts w:ascii="Times New Roman" w:hAnsi="Times New Roman" w:cs="Times New Roman"/>
          <w:sz w:val="24"/>
          <w:szCs w:val="24"/>
        </w:rPr>
        <w:t>требителей вторичного сырья веде</w:t>
      </w:r>
      <w:r w:rsidRPr="0093591A">
        <w:rPr>
          <w:rFonts w:ascii="Times New Roman" w:hAnsi="Times New Roman" w:cs="Times New Roman"/>
          <w:sz w:val="24"/>
          <w:szCs w:val="24"/>
        </w:rPr>
        <w:t>т к росту цен;</w:t>
      </w:r>
    </w:p>
    <w:p w14:paraId="7F5F2E18" w14:textId="77777777" w:rsidR="00C426BA" w:rsidRPr="0093591A" w:rsidRDefault="00C426BA" w:rsidP="0093591A">
      <w:pPr>
        <w:pStyle w:val="ab"/>
        <w:numPr>
          <w:ilvl w:val="0"/>
          <w:numId w:val="2"/>
        </w:numPr>
        <w:jc w:val="both"/>
        <w:rPr>
          <w:rFonts w:ascii="Times New Roman" w:hAnsi="Times New Roman" w:cs="Times New Roman"/>
          <w:sz w:val="24"/>
          <w:szCs w:val="24"/>
        </w:rPr>
      </w:pPr>
      <w:r w:rsidRPr="0093591A">
        <w:rPr>
          <w:rFonts w:ascii="Times New Roman" w:hAnsi="Times New Roman" w:cs="Times New Roman"/>
          <w:sz w:val="24"/>
          <w:szCs w:val="24"/>
        </w:rPr>
        <w:t>лицензирование деятельности по заготовке вторичного сырья;</w:t>
      </w:r>
    </w:p>
    <w:p w14:paraId="01784EB3" w14:textId="77777777" w:rsidR="00C426BA" w:rsidRPr="0093591A" w:rsidRDefault="00C426BA" w:rsidP="0093591A">
      <w:pPr>
        <w:pStyle w:val="ab"/>
        <w:numPr>
          <w:ilvl w:val="0"/>
          <w:numId w:val="2"/>
        </w:numPr>
        <w:jc w:val="both"/>
        <w:rPr>
          <w:rFonts w:ascii="Times New Roman" w:hAnsi="Times New Roman" w:cs="Times New Roman"/>
          <w:sz w:val="24"/>
          <w:szCs w:val="24"/>
        </w:rPr>
      </w:pPr>
      <w:r w:rsidRPr="0093591A">
        <w:rPr>
          <w:rFonts w:ascii="Times New Roman" w:hAnsi="Times New Roman" w:cs="Times New Roman"/>
          <w:sz w:val="24"/>
          <w:szCs w:val="24"/>
        </w:rPr>
        <w:t>неконкурентоспособность продукции, производимой из отходов;</w:t>
      </w:r>
    </w:p>
    <w:p w14:paraId="7F6FE5CA" w14:textId="77777777" w:rsidR="00C426BA" w:rsidRPr="0093591A" w:rsidRDefault="00C426BA" w:rsidP="0093591A">
      <w:pPr>
        <w:pStyle w:val="ab"/>
        <w:numPr>
          <w:ilvl w:val="0"/>
          <w:numId w:val="2"/>
        </w:numPr>
        <w:jc w:val="both"/>
        <w:rPr>
          <w:rFonts w:ascii="Times New Roman" w:hAnsi="Times New Roman" w:cs="Times New Roman"/>
          <w:sz w:val="24"/>
          <w:szCs w:val="24"/>
        </w:rPr>
      </w:pPr>
      <w:r w:rsidRPr="0093591A">
        <w:rPr>
          <w:rFonts w:ascii="Times New Roman" w:hAnsi="Times New Roman" w:cs="Times New Roman"/>
          <w:sz w:val="24"/>
          <w:szCs w:val="24"/>
        </w:rPr>
        <w:t>высокий уровень налогообложения (дол</w:t>
      </w:r>
      <w:r w:rsidR="0085430F" w:rsidRPr="0093591A">
        <w:rPr>
          <w:rFonts w:ascii="Times New Roman" w:hAnsi="Times New Roman" w:cs="Times New Roman"/>
          <w:sz w:val="24"/>
          <w:szCs w:val="24"/>
        </w:rPr>
        <w:t>я НДС и налога на прибыль в объе</w:t>
      </w:r>
      <w:r w:rsidRPr="0093591A">
        <w:rPr>
          <w:rFonts w:ascii="Times New Roman" w:hAnsi="Times New Roman" w:cs="Times New Roman"/>
          <w:sz w:val="24"/>
          <w:szCs w:val="24"/>
        </w:rPr>
        <w:t>ме реализ</w:t>
      </w:r>
      <w:r w:rsidR="0085430F" w:rsidRPr="0093591A">
        <w:rPr>
          <w:rFonts w:ascii="Times New Roman" w:hAnsi="Times New Roman" w:cs="Times New Roman"/>
          <w:sz w:val="24"/>
          <w:szCs w:val="24"/>
        </w:rPr>
        <w:t>ации продукции оценивается в 20-60</w:t>
      </w:r>
      <w:r w:rsidRPr="0093591A">
        <w:rPr>
          <w:rFonts w:ascii="Times New Roman" w:hAnsi="Times New Roman" w:cs="Times New Roman"/>
          <w:sz w:val="24"/>
          <w:szCs w:val="24"/>
        </w:rPr>
        <w:t>%, отношение величины налогов к величине пр</w:t>
      </w:r>
      <w:r w:rsidR="0085430F" w:rsidRPr="0093591A">
        <w:rPr>
          <w:rFonts w:ascii="Times New Roman" w:hAnsi="Times New Roman" w:cs="Times New Roman"/>
          <w:sz w:val="24"/>
          <w:szCs w:val="24"/>
        </w:rPr>
        <w:t>ибыли предприятия составляет 85-130</w:t>
      </w:r>
      <w:r w:rsidRPr="0093591A">
        <w:rPr>
          <w:rFonts w:ascii="Times New Roman" w:hAnsi="Times New Roman" w:cs="Times New Roman"/>
          <w:sz w:val="24"/>
          <w:szCs w:val="24"/>
        </w:rPr>
        <w:t>%);</w:t>
      </w:r>
    </w:p>
    <w:p w14:paraId="02CF8281" w14:textId="77777777" w:rsidR="00C426BA" w:rsidRPr="0093591A" w:rsidRDefault="00C426BA" w:rsidP="0093591A">
      <w:pPr>
        <w:pStyle w:val="ab"/>
        <w:numPr>
          <w:ilvl w:val="0"/>
          <w:numId w:val="2"/>
        </w:numPr>
        <w:jc w:val="both"/>
        <w:rPr>
          <w:rFonts w:ascii="Times New Roman" w:hAnsi="Times New Roman" w:cs="Times New Roman"/>
          <w:sz w:val="24"/>
          <w:szCs w:val="24"/>
        </w:rPr>
      </w:pPr>
      <w:r w:rsidRPr="0093591A">
        <w:rPr>
          <w:rFonts w:ascii="Times New Roman" w:hAnsi="Times New Roman" w:cs="Times New Roman"/>
          <w:sz w:val="24"/>
          <w:szCs w:val="24"/>
        </w:rPr>
        <w:t>реальный срок окупаемости капитальных затрат для большинства распространённых техн</w:t>
      </w:r>
      <w:r w:rsidR="0085430F" w:rsidRPr="0093591A">
        <w:rPr>
          <w:rFonts w:ascii="Times New Roman" w:hAnsi="Times New Roman" w:cs="Times New Roman"/>
          <w:sz w:val="24"/>
          <w:szCs w:val="24"/>
        </w:rPr>
        <w:t>ологий оценивается в 3-</w:t>
      </w:r>
      <w:r w:rsidRPr="0093591A">
        <w:rPr>
          <w:rFonts w:ascii="Times New Roman" w:hAnsi="Times New Roman" w:cs="Times New Roman"/>
          <w:sz w:val="24"/>
          <w:szCs w:val="24"/>
        </w:rPr>
        <w:t>5 лет.</w:t>
      </w:r>
    </w:p>
    <w:p w14:paraId="6DCE4123" w14:textId="77777777" w:rsidR="00C426BA" w:rsidRPr="0093591A" w:rsidRDefault="00C426BA"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Все это создает трудности для внедрения проекта в России. Тем не менее, наблюдаются примеры положительного опыта внедрения проекта в стране: в Московской области, Москве, Санкт-Петербурге и Ленинградской области. Это говорит о том, что внедрение комплексной системы обращения с ТКО в России возможно, несмотря на большие инвестиции. </w:t>
      </w:r>
    </w:p>
    <w:p w14:paraId="1CA5D75A" w14:textId="77777777" w:rsidR="00C426BA" w:rsidRPr="0093591A" w:rsidRDefault="00C426BA"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Так, объем финансирования проекта в 2019-2024 гг. составит 291,1 млрд</w:t>
      </w:r>
      <w:r w:rsidR="0085430F" w:rsidRPr="0093591A">
        <w:rPr>
          <w:rFonts w:ascii="Times New Roman" w:hAnsi="Times New Roman" w:cs="Times New Roman"/>
          <w:sz w:val="24"/>
          <w:szCs w:val="24"/>
        </w:rPr>
        <w:t>.</w:t>
      </w:r>
      <w:r w:rsidRPr="0093591A">
        <w:rPr>
          <w:rFonts w:ascii="Times New Roman" w:hAnsi="Times New Roman" w:cs="Times New Roman"/>
          <w:sz w:val="24"/>
          <w:szCs w:val="24"/>
        </w:rPr>
        <w:t xml:space="preserve"> руб., из которых 182 млрд</w:t>
      </w:r>
      <w:r w:rsidR="0085430F" w:rsidRPr="0093591A">
        <w:rPr>
          <w:rFonts w:ascii="Times New Roman" w:hAnsi="Times New Roman" w:cs="Times New Roman"/>
          <w:sz w:val="24"/>
          <w:szCs w:val="24"/>
        </w:rPr>
        <w:t>. руб. —</w:t>
      </w:r>
      <w:r w:rsidRPr="0093591A">
        <w:rPr>
          <w:rFonts w:ascii="Times New Roman" w:hAnsi="Times New Roman" w:cs="Times New Roman"/>
          <w:sz w:val="24"/>
          <w:szCs w:val="24"/>
        </w:rPr>
        <w:t xml:space="preserve"> внебюджетные источники финансирования, а 109 млрд</w:t>
      </w:r>
      <w:r w:rsidR="0085430F" w:rsidRPr="0093591A">
        <w:rPr>
          <w:rFonts w:ascii="Times New Roman" w:hAnsi="Times New Roman" w:cs="Times New Roman"/>
          <w:sz w:val="24"/>
          <w:szCs w:val="24"/>
        </w:rPr>
        <w:t>. руб. —</w:t>
      </w:r>
      <w:r w:rsidRPr="0093591A">
        <w:rPr>
          <w:rFonts w:ascii="Times New Roman" w:hAnsi="Times New Roman" w:cs="Times New Roman"/>
          <w:sz w:val="24"/>
          <w:szCs w:val="24"/>
        </w:rPr>
        <w:t xml:space="preserve"> консолидированный бюджет. Кроме того, существует потребность в дополнительном финансировании в размере 79,5 млрд</w:t>
      </w:r>
      <w:r w:rsidR="0085430F" w:rsidRPr="0093591A">
        <w:rPr>
          <w:rFonts w:ascii="Times New Roman" w:hAnsi="Times New Roman" w:cs="Times New Roman"/>
          <w:sz w:val="24"/>
          <w:szCs w:val="24"/>
        </w:rPr>
        <w:t>.</w:t>
      </w:r>
      <w:r w:rsidRPr="0093591A">
        <w:rPr>
          <w:rFonts w:ascii="Times New Roman" w:hAnsi="Times New Roman" w:cs="Times New Roman"/>
          <w:sz w:val="24"/>
          <w:szCs w:val="24"/>
        </w:rPr>
        <w:t xml:space="preserve"> руб. из средств Федерального бюджета. По сравнению с другими Федеральными проектами, такой объем финансирования является колоссальным. </w:t>
      </w:r>
    </w:p>
    <w:p w14:paraId="21435703" w14:textId="77777777" w:rsidR="00C426BA" w:rsidRPr="0093591A" w:rsidRDefault="00C426BA"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Тем не менее, при успешном введении проекта долю твердых коммунальных отходов, направленных на утилизацию, к 2021 году можно будет увеличи</w:t>
      </w:r>
      <w:r w:rsidR="0085430F" w:rsidRPr="0093591A">
        <w:rPr>
          <w:rFonts w:ascii="Times New Roman" w:hAnsi="Times New Roman" w:cs="Times New Roman"/>
          <w:sz w:val="24"/>
          <w:szCs w:val="24"/>
        </w:rPr>
        <w:t>ть с 3% до 22,8%, а уже к 2024 —</w:t>
      </w:r>
      <w:r w:rsidRPr="0093591A">
        <w:rPr>
          <w:rFonts w:ascii="Times New Roman" w:hAnsi="Times New Roman" w:cs="Times New Roman"/>
          <w:sz w:val="24"/>
          <w:szCs w:val="24"/>
        </w:rPr>
        <w:t xml:space="preserve"> до 36%. А доля твердых коммунальных отходов, направ</w:t>
      </w:r>
      <w:r w:rsidR="00F060B9" w:rsidRPr="0093591A">
        <w:rPr>
          <w:rFonts w:ascii="Times New Roman" w:hAnsi="Times New Roman" w:cs="Times New Roman"/>
          <w:sz w:val="24"/>
          <w:szCs w:val="24"/>
        </w:rPr>
        <w:t>ленных на обработку, к 2021 г.</w:t>
      </w:r>
      <w:r w:rsidRPr="0093591A">
        <w:rPr>
          <w:rFonts w:ascii="Times New Roman" w:hAnsi="Times New Roman" w:cs="Times New Roman"/>
          <w:sz w:val="24"/>
          <w:szCs w:val="24"/>
        </w:rPr>
        <w:t xml:space="preserve"> возрастет с 7% до 38%, а к 2024</w:t>
      </w:r>
      <w:r w:rsidR="00F060B9" w:rsidRPr="0093591A">
        <w:rPr>
          <w:rFonts w:ascii="Times New Roman" w:hAnsi="Times New Roman" w:cs="Times New Roman"/>
          <w:sz w:val="24"/>
          <w:szCs w:val="24"/>
        </w:rPr>
        <w:t xml:space="preserve"> г.</w:t>
      </w:r>
      <w:r w:rsidRPr="0093591A">
        <w:rPr>
          <w:rFonts w:ascii="Times New Roman" w:hAnsi="Times New Roman" w:cs="Times New Roman"/>
          <w:sz w:val="24"/>
          <w:szCs w:val="24"/>
        </w:rPr>
        <w:t xml:space="preserve"> – до 60%. Такой положительный результат скажется на устойчивом развитии страны, повлияв на многие проекты в рамках ЦУР: </w:t>
      </w:r>
    </w:p>
    <w:p w14:paraId="2F6DD439" w14:textId="77777777" w:rsidR="00C426BA" w:rsidRPr="0093591A" w:rsidRDefault="00C426BA" w:rsidP="0093591A">
      <w:pPr>
        <w:spacing w:after="0"/>
        <w:ind w:firstLine="708"/>
        <w:jc w:val="both"/>
        <w:rPr>
          <w:rFonts w:ascii="Times New Roman" w:hAnsi="Times New Roman" w:cs="Times New Roman"/>
          <w:sz w:val="24"/>
          <w:szCs w:val="24"/>
        </w:rPr>
      </w:pPr>
    </w:p>
    <w:tbl>
      <w:tblPr>
        <w:tblW w:w="5714" w:type="dxa"/>
        <w:tblInd w:w="93" w:type="dxa"/>
        <w:tblLayout w:type="fixed"/>
        <w:tblLook w:val="04A0" w:firstRow="1" w:lastRow="0" w:firstColumn="1" w:lastColumn="0" w:noHBand="0" w:noVBand="1"/>
      </w:tblPr>
      <w:tblGrid>
        <w:gridCol w:w="952"/>
        <w:gridCol w:w="952"/>
        <w:gridCol w:w="953"/>
        <w:gridCol w:w="952"/>
        <w:gridCol w:w="952"/>
        <w:gridCol w:w="953"/>
      </w:tblGrid>
      <w:tr w:rsidR="00C426BA" w:rsidRPr="008D5FED" w14:paraId="206BFF28" w14:textId="77777777" w:rsidTr="00871849">
        <w:trPr>
          <w:trHeight w:val="1191"/>
        </w:trPr>
        <w:tc>
          <w:tcPr>
            <w:tcW w:w="952"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23736926" w14:textId="77777777" w:rsidR="00C426BA" w:rsidRPr="008D5FED" w:rsidRDefault="00C426BA" w:rsidP="0093591A">
            <w:pPr>
              <w:spacing w:after="0"/>
              <w:jc w:val="center"/>
              <w:rPr>
                <w:rFonts w:ascii="Times New Roman" w:eastAsia="Times New Roman" w:hAnsi="Times New Roman" w:cs="Times New Roman"/>
                <w:color w:val="000000"/>
                <w:sz w:val="16"/>
                <w:szCs w:val="16"/>
                <w:lang w:eastAsia="ru-RU"/>
              </w:rPr>
            </w:pPr>
            <w:r w:rsidRPr="008D5FED">
              <w:rPr>
                <w:rFonts w:ascii="Times New Roman" w:eastAsia="Times New Roman" w:hAnsi="Times New Roman" w:cs="Times New Roman"/>
                <w:color w:val="000000"/>
                <w:sz w:val="16"/>
                <w:szCs w:val="16"/>
                <w:lang w:eastAsia="ru-RU"/>
              </w:rPr>
              <w:t>Ликвидация нищеты</w:t>
            </w:r>
          </w:p>
        </w:tc>
        <w:tc>
          <w:tcPr>
            <w:tcW w:w="952" w:type="dxa"/>
            <w:tcBorders>
              <w:top w:val="single" w:sz="4" w:space="0" w:color="auto"/>
              <w:left w:val="nil"/>
              <w:bottom w:val="single" w:sz="4" w:space="0" w:color="auto"/>
              <w:right w:val="single" w:sz="4" w:space="0" w:color="auto"/>
            </w:tcBorders>
            <w:shd w:val="clear" w:color="000000" w:fill="FF0000"/>
            <w:vAlign w:val="center"/>
            <w:hideMark/>
          </w:tcPr>
          <w:p w14:paraId="1D959380" w14:textId="77777777" w:rsidR="00C426BA" w:rsidRPr="008D5FED" w:rsidRDefault="00C426BA" w:rsidP="0093591A">
            <w:pPr>
              <w:spacing w:after="0"/>
              <w:jc w:val="center"/>
              <w:rPr>
                <w:rFonts w:ascii="Times New Roman" w:eastAsia="Times New Roman" w:hAnsi="Times New Roman" w:cs="Times New Roman"/>
                <w:color w:val="000000"/>
                <w:sz w:val="16"/>
                <w:szCs w:val="16"/>
                <w:lang w:eastAsia="ru-RU"/>
              </w:rPr>
            </w:pPr>
            <w:r w:rsidRPr="008D5FED">
              <w:rPr>
                <w:rFonts w:ascii="Times New Roman" w:eastAsia="Times New Roman" w:hAnsi="Times New Roman" w:cs="Times New Roman"/>
                <w:color w:val="000000"/>
                <w:sz w:val="16"/>
                <w:szCs w:val="16"/>
                <w:lang w:eastAsia="ru-RU"/>
              </w:rPr>
              <w:t>Ликвидация голода</w:t>
            </w:r>
          </w:p>
        </w:tc>
        <w:tc>
          <w:tcPr>
            <w:tcW w:w="953" w:type="dxa"/>
            <w:tcBorders>
              <w:top w:val="single" w:sz="4" w:space="0" w:color="auto"/>
              <w:left w:val="nil"/>
              <w:bottom w:val="single" w:sz="4" w:space="0" w:color="auto"/>
              <w:right w:val="single" w:sz="4" w:space="0" w:color="auto"/>
            </w:tcBorders>
            <w:shd w:val="clear" w:color="000000" w:fill="00B050"/>
            <w:vAlign w:val="center"/>
            <w:hideMark/>
          </w:tcPr>
          <w:p w14:paraId="0E484DED" w14:textId="77777777" w:rsidR="00C426BA" w:rsidRPr="008D5FED" w:rsidRDefault="00C426BA" w:rsidP="0093591A">
            <w:pPr>
              <w:spacing w:after="0"/>
              <w:jc w:val="center"/>
              <w:rPr>
                <w:rFonts w:ascii="Times New Roman" w:eastAsia="Times New Roman" w:hAnsi="Times New Roman" w:cs="Times New Roman"/>
                <w:color w:val="000000"/>
                <w:sz w:val="16"/>
                <w:szCs w:val="16"/>
                <w:lang w:eastAsia="ru-RU"/>
              </w:rPr>
            </w:pPr>
            <w:r w:rsidRPr="008D5FED">
              <w:rPr>
                <w:rFonts w:ascii="Times New Roman" w:eastAsia="Times New Roman" w:hAnsi="Times New Roman" w:cs="Times New Roman"/>
                <w:color w:val="000000"/>
                <w:sz w:val="16"/>
                <w:szCs w:val="16"/>
                <w:lang w:eastAsia="ru-RU"/>
              </w:rPr>
              <w:t>Хорошее здоровье и благополучие</w:t>
            </w:r>
          </w:p>
        </w:tc>
        <w:tc>
          <w:tcPr>
            <w:tcW w:w="952" w:type="dxa"/>
            <w:tcBorders>
              <w:top w:val="single" w:sz="4" w:space="0" w:color="auto"/>
              <w:left w:val="nil"/>
              <w:bottom w:val="single" w:sz="4" w:space="0" w:color="auto"/>
              <w:right w:val="single" w:sz="4" w:space="0" w:color="auto"/>
            </w:tcBorders>
            <w:shd w:val="clear" w:color="000000" w:fill="FF0000"/>
            <w:vAlign w:val="center"/>
            <w:hideMark/>
          </w:tcPr>
          <w:p w14:paraId="06E227F6" w14:textId="77777777" w:rsidR="00C426BA" w:rsidRPr="008D5FED" w:rsidRDefault="00C426BA" w:rsidP="0093591A">
            <w:pPr>
              <w:spacing w:after="0"/>
              <w:jc w:val="center"/>
              <w:rPr>
                <w:rFonts w:ascii="Times New Roman" w:eastAsia="Times New Roman" w:hAnsi="Times New Roman" w:cs="Times New Roman"/>
                <w:color w:val="000000"/>
                <w:sz w:val="16"/>
                <w:szCs w:val="16"/>
                <w:lang w:eastAsia="ru-RU"/>
              </w:rPr>
            </w:pPr>
            <w:r w:rsidRPr="008D5FED">
              <w:rPr>
                <w:rFonts w:ascii="Times New Roman" w:eastAsia="Times New Roman" w:hAnsi="Times New Roman" w:cs="Times New Roman"/>
                <w:color w:val="000000"/>
                <w:sz w:val="16"/>
                <w:szCs w:val="16"/>
                <w:lang w:eastAsia="ru-RU"/>
              </w:rPr>
              <w:t>Качественное образование</w:t>
            </w:r>
          </w:p>
        </w:tc>
        <w:tc>
          <w:tcPr>
            <w:tcW w:w="952" w:type="dxa"/>
            <w:tcBorders>
              <w:top w:val="single" w:sz="4" w:space="0" w:color="auto"/>
              <w:left w:val="nil"/>
              <w:bottom w:val="single" w:sz="4" w:space="0" w:color="auto"/>
              <w:right w:val="single" w:sz="4" w:space="0" w:color="auto"/>
            </w:tcBorders>
            <w:shd w:val="clear" w:color="000000" w:fill="FF0000"/>
            <w:vAlign w:val="center"/>
            <w:hideMark/>
          </w:tcPr>
          <w:p w14:paraId="2D23B7F3" w14:textId="77777777" w:rsidR="00C426BA" w:rsidRPr="008D5FED" w:rsidRDefault="00C426BA" w:rsidP="0093591A">
            <w:pPr>
              <w:spacing w:after="0"/>
              <w:jc w:val="center"/>
              <w:rPr>
                <w:rFonts w:ascii="Times New Roman" w:eastAsia="Times New Roman" w:hAnsi="Times New Roman" w:cs="Times New Roman"/>
                <w:color w:val="000000"/>
                <w:sz w:val="16"/>
                <w:szCs w:val="16"/>
                <w:lang w:eastAsia="ru-RU"/>
              </w:rPr>
            </w:pPr>
            <w:r w:rsidRPr="008D5FED">
              <w:rPr>
                <w:rFonts w:ascii="Times New Roman" w:eastAsia="Times New Roman" w:hAnsi="Times New Roman" w:cs="Times New Roman"/>
                <w:color w:val="000000"/>
                <w:sz w:val="16"/>
                <w:szCs w:val="16"/>
                <w:lang w:eastAsia="ru-RU"/>
              </w:rPr>
              <w:t>Гендерное равенство</w:t>
            </w:r>
          </w:p>
        </w:tc>
        <w:tc>
          <w:tcPr>
            <w:tcW w:w="953" w:type="dxa"/>
            <w:tcBorders>
              <w:top w:val="single" w:sz="4" w:space="0" w:color="auto"/>
              <w:left w:val="nil"/>
              <w:bottom w:val="single" w:sz="4" w:space="0" w:color="auto"/>
              <w:right w:val="single" w:sz="4" w:space="0" w:color="auto"/>
            </w:tcBorders>
            <w:shd w:val="clear" w:color="000000" w:fill="FFFF00"/>
            <w:vAlign w:val="center"/>
            <w:hideMark/>
          </w:tcPr>
          <w:p w14:paraId="4E54A5DD" w14:textId="77777777" w:rsidR="00C426BA" w:rsidRPr="008D5FED" w:rsidRDefault="00C426BA" w:rsidP="0093591A">
            <w:pPr>
              <w:spacing w:after="0"/>
              <w:jc w:val="center"/>
              <w:rPr>
                <w:rFonts w:ascii="Times New Roman" w:eastAsia="Times New Roman" w:hAnsi="Times New Roman" w:cs="Times New Roman"/>
                <w:color w:val="000000"/>
                <w:sz w:val="16"/>
                <w:szCs w:val="16"/>
                <w:lang w:eastAsia="ru-RU"/>
              </w:rPr>
            </w:pPr>
            <w:r w:rsidRPr="008D5FED">
              <w:rPr>
                <w:rFonts w:ascii="Times New Roman" w:eastAsia="Times New Roman" w:hAnsi="Times New Roman" w:cs="Times New Roman"/>
                <w:color w:val="000000"/>
                <w:sz w:val="16"/>
                <w:szCs w:val="16"/>
                <w:lang w:eastAsia="ru-RU"/>
              </w:rPr>
              <w:t>Чистая вода и санитария</w:t>
            </w:r>
          </w:p>
        </w:tc>
      </w:tr>
      <w:tr w:rsidR="00C426BA" w:rsidRPr="008D5FED" w14:paraId="33BBC46D" w14:textId="77777777" w:rsidTr="00871849">
        <w:trPr>
          <w:trHeight w:val="1191"/>
        </w:trPr>
        <w:tc>
          <w:tcPr>
            <w:tcW w:w="952" w:type="dxa"/>
            <w:tcBorders>
              <w:top w:val="nil"/>
              <w:left w:val="single" w:sz="4" w:space="0" w:color="auto"/>
              <w:bottom w:val="single" w:sz="4" w:space="0" w:color="auto"/>
              <w:right w:val="single" w:sz="4" w:space="0" w:color="auto"/>
            </w:tcBorders>
            <w:shd w:val="clear" w:color="000000" w:fill="FFFF00"/>
            <w:vAlign w:val="center"/>
            <w:hideMark/>
          </w:tcPr>
          <w:p w14:paraId="6A285C46" w14:textId="77777777" w:rsidR="00C426BA" w:rsidRPr="008D5FED" w:rsidRDefault="00C426BA" w:rsidP="0093591A">
            <w:pPr>
              <w:spacing w:after="0"/>
              <w:jc w:val="center"/>
              <w:rPr>
                <w:rFonts w:ascii="Times New Roman" w:eastAsia="Times New Roman" w:hAnsi="Times New Roman" w:cs="Times New Roman"/>
                <w:color w:val="000000"/>
                <w:sz w:val="16"/>
                <w:szCs w:val="16"/>
                <w:lang w:eastAsia="ru-RU"/>
              </w:rPr>
            </w:pPr>
            <w:r w:rsidRPr="008D5FED">
              <w:rPr>
                <w:rFonts w:ascii="Times New Roman" w:eastAsia="Times New Roman" w:hAnsi="Times New Roman" w:cs="Times New Roman"/>
                <w:color w:val="000000"/>
                <w:sz w:val="16"/>
                <w:szCs w:val="16"/>
                <w:lang w:eastAsia="ru-RU"/>
              </w:rPr>
              <w:t>Недорогостоящая и чистая энергия</w:t>
            </w:r>
          </w:p>
        </w:tc>
        <w:tc>
          <w:tcPr>
            <w:tcW w:w="952" w:type="dxa"/>
            <w:tcBorders>
              <w:top w:val="nil"/>
              <w:left w:val="nil"/>
              <w:bottom w:val="single" w:sz="4" w:space="0" w:color="auto"/>
              <w:right w:val="single" w:sz="4" w:space="0" w:color="auto"/>
            </w:tcBorders>
            <w:shd w:val="clear" w:color="000000" w:fill="00B050"/>
            <w:vAlign w:val="center"/>
            <w:hideMark/>
          </w:tcPr>
          <w:p w14:paraId="2968D2DB" w14:textId="77777777" w:rsidR="00C426BA" w:rsidRPr="008D5FED" w:rsidRDefault="00C426BA" w:rsidP="0093591A">
            <w:pPr>
              <w:spacing w:after="0"/>
              <w:jc w:val="center"/>
              <w:rPr>
                <w:rFonts w:ascii="Times New Roman" w:eastAsia="Times New Roman" w:hAnsi="Times New Roman" w:cs="Times New Roman"/>
                <w:color w:val="000000"/>
                <w:sz w:val="16"/>
                <w:szCs w:val="16"/>
                <w:lang w:eastAsia="ru-RU"/>
              </w:rPr>
            </w:pPr>
            <w:r w:rsidRPr="008D5FED">
              <w:rPr>
                <w:rFonts w:ascii="Times New Roman" w:eastAsia="Times New Roman" w:hAnsi="Times New Roman" w:cs="Times New Roman"/>
                <w:color w:val="000000"/>
                <w:sz w:val="16"/>
                <w:szCs w:val="16"/>
                <w:lang w:eastAsia="ru-RU"/>
              </w:rPr>
              <w:t>Достойная работа и экономический рост</w:t>
            </w:r>
          </w:p>
        </w:tc>
        <w:tc>
          <w:tcPr>
            <w:tcW w:w="953" w:type="dxa"/>
            <w:tcBorders>
              <w:top w:val="nil"/>
              <w:left w:val="nil"/>
              <w:bottom w:val="single" w:sz="4" w:space="0" w:color="auto"/>
              <w:right w:val="single" w:sz="4" w:space="0" w:color="auto"/>
            </w:tcBorders>
            <w:shd w:val="clear" w:color="000000" w:fill="00B050"/>
            <w:vAlign w:val="center"/>
            <w:hideMark/>
          </w:tcPr>
          <w:p w14:paraId="356DE4D7" w14:textId="77777777" w:rsidR="00C426BA" w:rsidRPr="008D5FED" w:rsidRDefault="00C426BA" w:rsidP="0093591A">
            <w:pPr>
              <w:spacing w:after="0"/>
              <w:jc w:val="center"/>
              <w:rPr>
                <w:rFonts w:ascii="Times New Roman" w:eastAsia="Times New Roman" w:hAnsi="Times New Roman" w:cs="Times New Roman"/>
                <w:color w:val="000000"/>
                <w:sz w:val="16"/>
                <w:szCs w:val="16"/>
                <w:lang w:eastAsia="ru-RU"/>
              </w:rPr>
            </w:pPr>
            <w:r w:rsidRPr="008D5FED">
              <w:rPr>
                <w:rFonts w:ascii="Times New Roman" w:eastAsia="Times New Roman" w:hAnsi="Times New Roman" w:cs="Times New Roman"/>
                <w:color w:val="000000"/>
                <w:sz w:val="16"/>
                <w:szCs w:val="16"/>
                <w:lang w:eastAsia="ru-RU"/>
              </w:rPr>
              <w:t>Индустриализация, инновации и инфраструктура</w:t>
            </w:r>
          </w:p>
        </w:tc>
        <w:tc>
          <w:tcPr>
            <w:tcW w:w="952" w:type="dxa"/>
            <w:tcBorders>
              <w:top w:val="nil"/>
              <w:left w:val="nil"/>
              <w:bottom w:val="single" w:sz="4" w:space="0" w:color="auto"/>
              <w:right w:val="single" w:sz="4" w:space="0" w:color="auto"/>
            </w:tcBorders>
            <w:shd w:val="clear" w:color="000000" w:fill="FF0000"/>
            <w:vAlign w:val="center"/>
            <w:hideMark/>
          </w:tcPr>
          <w:p w14:paraId="53F0D84F" w14:textId="77777777" w:rsidR="00C426BA" w:rsidRPr="008D5FED" w:rsidRDefault="00C426BA" w:rsidP="0093591A">
            <w:pPr>
              <w:spacing w:after="0"/>
              <w:jc w:val="center"/>
              <w:rPr>
                <w:rFonts w:ascii="Times New Roman" w:eastAsia="Times New Roman" w:hAnsi="Times New Roman" w:cs="Times New Roman"/>
                <w:color w:val="000000"/>
                <w:sz w:val="16"/>
                <w:szCs w:val="16"/>
                <w:lang w:eastAsia="ru-RU"/>
              </w:rPr>
            </w:pPr>
            <w:r w:rsidRPr="008D5FED">
              <w:rPr>
                <w:rFonts w:ascii="Times New Roman" w:eastAsia="Times New Roman" w:hAnsi="Times New Roman" w:cs="Times New Roman"/>
                <w:color w:val="000000"/>
                <w:sz w:val="16"/>
                <w:szCs w:val="16"/>
                <w:lang w:eastAsia="ru-RU"/>
              </w:rPr>
              <w:t>Уменьшение неравенства</w:t>
            </w:r>
          </w:p>
        </w:tc>
        <w:tc>
          <w:tcPr>
            <w:tcW w:w="952" w:type="dxa"/>
            <w:tcBorders>
              <w:top w:val="nil"/>
              <w:left w:val="nil"/>
              <w:bottom w:val="single" w:sz="4" w:space="0" w:color="auto"/>
              <w:right w:val="single" w:sz="4" w:space="0" w:color="auto"/>
            </w:tcBorders>
            <w:shd w:val="clear" w:color="000000" w:fill="00B050"/>
            <w:vAlign w:val="center"/>
            <w:hideMark/>
          </w:tcPr>
          <w:p w14:paraId="59A71E1F" w14:textId="77777777" w:rsidR="00C426BA" w:rsidRPr="008D5FED" w:rsidRDefault="00C426BA" w:rsidP="0093591A">
            <w:pPr>
              <w:spacing w:after="0"/>
              <w:jc w:val="center"/>
              <w:rPr>
                <w:rFonts w:ascii="Times New Roman" w:eastAsia="Times New Roman" w:hAnsi="Times New Roman" w:cs="Times New Roman"/>
                <w:color w:val="000000"/>
                <w:sz w:val="16"/>
                <w:szCs w:val="16"/>
                <w:lang w:eastAsia="ru-RU"/>
              </w:rPr>
            </w:pPr>
            <w:r w:rsidRPr="008D5FED">
              <w:rPr>
                <w:rFonts w:ascii="Times New Roman" w:eastAsia="Times New Roman" w:hAnsi="Times New Roman" w:cs="Times New Roman"/>
                <w:color w:val="000000"/>
                <w:sz w:val="16"/>
                <w:szCs w:val="16"/>
                <w:lang w:eastAsia="ru-RU"/>
              </w:rPr>
              <w:t>Устойчивые города и населенные пункты</w:t>
            </w:r>
          </w:p>
        </w:tc>
        <w:tc>
          <w:tcPr>
            <w:tcW w:w="953" w:type="dxa"/>
            <w:tcBorders>
              <w:top w:val="nil"/>
              <w:left w:val="nil"/>
              <w:bottom w:val="single" w:sz="4" w:space="0" w:color="auto"/>
              <w:right w:val="single" w:sz="4" w:space="0" w:color="auto"/>
            </w:tcBorders>
            <w:shd w:val="clear" w:color="000000" w:fill="00B050"/>
            <w:vAlign w:val="center"/>
            <w:hideMark/>
          </w:tcPr>
          <w:p w14:paraId="7B3B79C7" w14:textId="77777777" w:rsidR="00C426BA" w:rsidRPr="008D5FED" w:rsidRDefault="00C426BA" w:rsidP="0093591A">
            <w:pPr>
              <w:spacing w:after="0"/>
              <w:jc w:val="center"/>
              <w:rPr>
                <w:rFonts w:ascii="Times New Roman" w:eastAsia="Times New Roman" w:hAnsi="Times New Roman" w:cs="Times New Roman"/>
                <w:color w:val="000000"/>
                <w:sz w:val="16"/>
                <w:szCs w:val="16"/>
                <w:lang w:eastAsia="ru-RU"/>
              </w:rPr>
            </w:pPr>
            <w:r w:rsidRPr="008D5FED">
              <w:rPr>
                <w:rFonts w:ascii="Times New Roman" w:eastAsia="Times New Roman" w:hAnsi="Times New Roman" w:cs="Times New Roman"/>
                <w:color w:val="000000"/>
                <w:sz w:val="16"/>
                <w:szCs w:val="16"/>
                <w:lang w:eastAsia="ru-RU"/>
              </w:rPr>
              <w:t>Ответственное потребление и производство</w:t>
            </w:r>
          </w:p>
        </w:tc>
      </w:tr>
      <w:tr w:rsidR="00C426BA" w:rsidRPr="008D5FED" w14:paraId="12116A3C" w14:textId="77777777" w:rsidTr="00871849">
        <w:trPr>
          <w:trHeight w:val="1192"/>
        </w:trPr>
        <w:tc>
          <w:tcPr>
            <w:tcW w:w="952" w:type="dxa"/>
            <w:tcBorders>
              <w:top w:val="nil"/>
              <w:left w:val="single" w:sz="4" w:space="0" w:color="auto"/>
              <w:bottom w:val="single" w:sz="4" w:space="0" w:color="auto"/>
              <w:right w:val="single" w:sz="4" w:space="0" w:color="auto"/>
            </w:tcBorders>
            <w:shd w:val="clear" w:color="000000" w:fill="00B050"/>
            <w:vAlign w:val="center"/>
            <w:hideMark/>
          </w:tcPr>
          <w:p w14:paraId="456B4A43" w14:textId="77777777" w:rsidR="00C426BA" w:rsidRPr="008D5FED" w:rsidRDefault="00C426BA" w:rsidP="0093591A">
            <w:pPr>
              <w:spacing w:after="0"/>
              <w:jc w:val="center"/>
              <w:rPr>
                <w:rFonts w:ascii="Times New Roman" w:eastAsia="Times New Roman" w:hAnsi="Times New Roman" w:cs="Times New Roman"/>
                <w:color w:val="000000"/>
                <w:sz w:val="16"/>
                <w:szCs w:val="16"/>
                <w:lang w:eastAsia="ru-RU"/>
              </w:rPr>
            </w:pPr>
            <w:r w:rsidRPr="008D5FED">
              <w:rPr>
                <w:rFonts w:ascii="Times New Roman" w:eastAsia="Times New Roman" w:hAnsi="Times New Roman" w:cs="Times New Roman"/>
                <w:color w:val="000000"/>
                <w:sz w:val="16"/>
                <w:szCs w:val="16"/>
                <w:lang w:eastAsia="ru-RU"/>
              </w:rPr>
              <w:t>Борьба с изменением климата</w:t>
            </w:r>
          </w:p>
        </w:tc>
        <w:tc>
          <w:tcPr>
            <w:tcW w:w="952" w:type="dxa"/>
            <w:tcBorders>
              <w:top w:val="nil"/>
              <w:left w:val="nil"/>
              <w:bottom w:val="single" w:sz="4" w:space="0" w:color="auto"/>
              <w:right w:val="single" w:sz="4" w:space="0" w:color="auto"/>
            </w:tcBorders>
            <w:shd w:val="clear" w:color="000000" w:fill="FFFF00"/>
            <w:vAlign w:val="center"/>
            <w:hideMark/>
          </w:tcPr>
          <w:p w14:paraId="400CBCD0" w14:textId="77777777" w:rsidR="00C426BA" w:rsidRPr="008D5FED" w:rsidRDefault="00C426BA" w:rsidP="0093591A">
            <w:pPr>
              <w:spacing w:after="0"/>
              <w:jc w:val="center"/>
              <w:rPr>
                <w:rFonts w:ascii="Times New Roman" w:eastAsia="Times New Roman" w:hAnsi="Times New Roman" w:cs="Times New Roman"/>
                <w:color w:val="000000"/>
                <w:sz w:val="16"/>
                <w:szCs w:val="16"/>
                <w:lang w:eastAsia="ru-RU"/>
              </w:rPr>
            </w:pPr>
            <w:r w:rsidRPr="008D5FED">
              <w:rPr>
                <w:rFonts w:ascii="Times New Roman" w:eastAsia="Times New Roman" w:hAnsi="Times New Roman" w:cs="Times New Roman"/>
                <w:color w:val="000000"/>
                <w:sz w:val="16"/>
                <w:szCs w:val="16"/>
                <w:lang w:eastAsia="ru-RU"/>
              </w:rPr>
              <w:t>Сохранение морских экосистем</w:t>
            </w:r>
          </w:p>
        </w:tc>
        <w:tc>
          <w:tcPr>
            <w:tcW w:w="953" w:type="dxa"/>
            <w:tcBorders>
              <w:top w:val="nil"/>
              <w:left w:val="nil"/>
              <w:bottom w:val="single" w:sz="4" w:space="0" w:color="auto"/>
              <w:right w:val="single" w:sz="4" w:space="0" w:color="auto"/>
            </w:tcBorders>
            <w:shd w:val="clear" w:color="000000" w:fill="00B050"/>
            <w:vAlign w:val="center"/>
            <w:hideMark/>
          </w:tcPr>
          <w:p w14:paraId="43B4548C" w14:textId="77777777" w:rsidR="00C426BA" w:rsidRPr="008D5FED" w:rsidRDefault="00C426BA" w:rsidP="0093591A">
            <w:pPr>
              <w:spacing w:after="0"/>
              <w:jc w:val="center"/>
              <w:rPr>
                <w:rFonts w:ascii="Times New Roman" w:eastAsia="Times New Roman" w:hAnsi="Times New Roman" w:cs="Times New Roman"/>
                <w:color w:val="000000"/>
                <w:sz w:val="16"/>
                <w:szCs w:val="16"/>
                <w:lang w:eastAsia="ru-RU"/>
              </w:rPr>
            </w:pPr>
            <w:r w:rsidRPr="008D5FED">
              <w:rPr>
                <w:rFonts w:ascii="Times New Roman" w:eastAsia="Times New Roman" w:hAnsi="Times New Roman" w:cs="Times New Roman"/>
                <w:color w:val="000000"/>
                <w:sz w:val="16"/>
                <w:szCs w:val="16"/>
                <w:lang w:eastAsia="ru-RU"/>
              </w:rPr>
              <w:t>Сохранение экосистем суши</w:t>
            </w:r>
          </w:p>
        </w:tc>
        <w:tc>
          <w:tcPr>
            <w:tcW w:w="952" w:type="dxa"/>
            <w:tcBorders>
              <w:top w:val="nil"/>
              <w:left w:val="nil"/>
              <w:bottom w:val="single" w:sz="4" w:space="0" w:color="auto"/>
              <w:right w:val="single" w:sz="4" w:space="0" w:color="auto"/>
            </w:tcBorders>
            <w:shd w:val="clear" w:color="000000" w:fill="FF0000"/>
            <w:vAlign w:val="center"/>
            <w:hideMark/>
          </w:tcPr>
          <w:p w14:paraId="781C68A8" w14:textId="77777777" w:rsidR="00C426BA" w:rsidRPr="008D5FED" w:rsidRDefault="00C426BA" w:rsidP="0093591A">
            <w:pPr>
              <w:spacing w:after="0"/>
              <w:jc w:val="center"/>
              <w:rPr>
                <w:rFonts w:ascii="Times New Roman" w:eastAsia="Times New Roman" w:hAnsi="Times New Roman" w:cs="Times New Roman"/>
                <w:color w:val="000000"/>
                <w:sz w:val="16"/>
                <w:szCs w:val="16"/>
                <w:lang w:eastAsia="ru-RU"/>
              </w:rPr>
            </w:pPr>
            <w:r w:rsidRPr="008D5FED">
              <w:rPr>
                <w:rFonts w:ascii="Times New Roman" w:eastAsia="Times New Roman" w:hAnsi="Times New Roman" w:cs="Times New Roman"/>
                <w:color w:val="000000"/>
                <w:sz w:val="16"/>
                <w:szCs w:val="16"/>
                <w:lang w:eastAsia="ru-RU"/>
              </w:rPr>
              <w:t>Мир, правосудие и эффективные институты</w:t>
            </w:r>
          </w:p>
        </w:tc>
        <w:tc>
          <w:tcPr>
            <w:tcW w:w="952" w:type="dxa"/>
            <w:tcBorders>
              <w:top w:val="nil"/>
              <w:left w:val="nil"/>
              <w:bottom w:val="single" w:sz="4" w:space="0" w:color="auto"/>
              <w:right w:val="single" w:sz="4" w:space="0" w:color="auto"/>
            </w:tcBorders>
            <w:shd w:val="clear" w:color="000000" w:fill="FFFF00"/>
            <w:vAlign w:val="center"/>
            <w:hideMark/>
          </w:tcPr>
          <w:p w14:paraId="74E7E126" w14:textId="77777777" w:rsidR="00C426BA" w:rsidRPr="008D5FED" w:rsidRDefault="00C426BA" w:rsidP="0093591A">
            <w:pPr>
              <w:spacing w:after="0"/>
              <w:jc w:val="center"/>
              <w:rPr>
                <w:rFonts w:ascii="Times New Roman" w:eastAsia="Times New Roman" w:hAnsi="Times New Roman" w:cs="Times New Roman"/>
                <w:color w:val="000000"/>
                <w:sz w:val="16"/>
                <w:szCs w:val="16"/>
                <w:lang w:eastAsia="ru-RU"/>
              </w:rPr>
            </w:pPr>
            <w:r w:rsidRPr="008D5FED">
              <w:rPr>
                <w:rFonts w:ascii="Times New Roman" w:eastAsia="Times New Roman" w:hAnsi="Times New Roman" w:cs="Times New Roman"/>
                <w:color w:val="000000"/>
                <w:sz w:val="16"/>
                <w:szCs w:val="16"/>
                <w:lang w:eastAsia="ru-RU"/>
              </w:rPr>
              <w:t>Партнерство в целях устойчивого развития</w:t>
            </w:r>
          </w:p>
        </w:tc>
        <w:tc>
          <w:tcPr>
            <w:tcW w:w="953" w:type="dxa"/>
            <w:tcBorders>
              <w:top w:val="nil"/>
              <w:left w:val="nil"/>
              <w:bottom w:val="single" w:sz="4" w:space="0" w:color="auto"/>
              <w:right w:val="single" w:sz="4" w:space="0" w:color="auto"/>
            </w:tcBorders>
            <w:shd w:val="clear" w:color="auto" w:fill="auto"/>
            <w:vAlign w:val="center"/>
            <w:hideMark/>
          </w:tcPr>
          <w:p w14:paraId="7EB57333" w14:textId="77777777" w:rsidR="00C426BA" w:rsidRPr="008D5FED" w:rsidRDefault="00C426BA" w:rsidP="0093591A">
            <w:pPr>
              <w:spacing w:after="0"/>
              <w:jc w:val="center"/>
              <w:rPr>
                <w:rFonts w:ascii="Times New Roman" w:eastAsia="Times New Roman" w:hAnsi="Times New Roman" w:cs="Times New Roman"/>
                <w:color w:val="000000"/>
                <w:sz w:val="16"/>
                <w:szCs w:val="16"/>
                <w:lang w:eastAsia="ru-RU"/>
              </w:rPr>
            </w:pPr>
          </w:p>
        </w:tc>
      </w:tr>
    </w:tbl>
    <w:p w14:paraId="41253944" w14:textId="77777777" w:rsidR="00826A09" w:rsidRPr="0093591A" w:rsidRDefault="00826A09" w:rsidP="0093591A">
      <w:pPr>
        <w:rPr>
          <w:rFonts w:ascii="Times New Roman" w:hAnsi="Times New Roman" w:cs="Times New Roman"/>
          <w:b/>
          <w:sz w:val="24"/>
          <w:szCs w:val="24"/>
        </w:rPr>
      </w:pPr>
    </w:p>
    <w:p w14:paraId="4C12CBC1" w14:textId="77777777" w:rsidR="008D5FED" w:rsidRDefault="008D5FED" w:rsidP="008D5FED">
      <w:pPr>
        <w:pStyle w:val="2"/>
      </w:pPr>
      <w:bookmarkStart w:id="4" w:name="_Toc3482406"/>
      <w:r w:rsidRPr="0093591A">
        <w:t>Твердые отходы</w:t>
      </w:r>
      <w:bookmarkEnd w:id="4"/>
    </w:p>
    <w:p w14:paraId="081F9417" w14:textId="77777777" w:rsidR="008D5FED" w:rsidRPr="008D5FED" w:rsidRDefault="008D5FED" w:rsidP="008D5FED"/>
    <w:p w14:paraId="3E80FC30" w14:textId="77777777" w:rsidR="0085430F" w:rsidRPr="0093591A" w:rsidRDefault="0085430F" w:rsidP="008D5FED">
      <w:pPr>
        <w:jc w:val="both"/>
        <w:rPr>
          <w:rFonts w:ascii="Times New Roman" w:hAnsi="Times New Roman" w:cs="Times New Roman"/>
          <w:sz w:val="24"/>
          <w:szCs w:val="24"/>
        </w:rPr>
      </w:pPr>
      <w:r w:rsidRPr="0093591A">
        <w:rPr>
          <w:rFonts w:ascii="Times New Roman" w:hAnsi="Times New Roman" w:cs="Times New Roman"/>
          <w:b/>
          <w:sz w:val="24"/>
          <w:szCs w:val="24"/>
        </w:rPr>
        <w:t>ФИО:</w:t>
      </w:r>
      <w:r w:rsidRPr="0093591A">
        <w:rPr>
          <w:rFonts w:ascii="Times New Roman" w:hAnsi="Times New Roman" w:cs="Times New Roman"/>
          <w:sz w:val="24"/>
          <w:szCs w:val="24"/>
        </w:rPr>
        <w:t xml:space="preserve"> Крупская Софья</w:t>
      </w:r>
    </w:p>
    <w:p w14:paraId="7557A25D" w14:textId="77777777" w:rsidR="0085430F" w:rsidRPr="0093591A" w:rsidRDefault="0085430F" w:rsidP="008D5FED">
      <w:pPr>
        <w:jc w:val="both"/>
        <w:rPr>
          <w:rFonts w:ascii="Times New Roman" w:hAnsi="Times New Roman" w:cs="Times New Roman"/>
          <w:sz w:val="24"/>
          <w:szCs w:val="24"/>
        </w:rPr>
      </w:pPr>
      <w:r w:rsidRPr="0093591A">
        <w:rPr>
          <w:rFonts w:ascii="Times New Roman" w:hAnsi="Times New Roman" w:cs="Times New Roman"/>
          <w:b/>
          <w:sz w:val="24"/>
          <w:szCs w:val="24"/>
        </w:rPr>
        <w:t>Университет:</w:t>
      </w:r>
      <w:r w:rsidRPr="0093591A">
        <w:rPr>
          <w:rFonts w:ascii="Times New Roman" w:hAnsi="Times New Roman" w:cs="Times New Roman"/>
          <w:sz w:val="24"/>
          <w:szCs w:val="24"/>
        </w:rPr>
        <w:t xml:space="preserve"> </w:t>
      </w:r>
      <w:r w:rsidR="008D5FED">
        <w:rPr>
          <w:rFonts w:ascii="Times New Roman" w:hAnsi="Times New Roman" w:cs="Times New Roman"/>
          <w:sz w:val="24"/>
          <w:szCs w:val="24"/>
        </w:rPr>
        <w:t>МГУ им. М.В. Ломоносова, Экономический факультет</w:t>
      </w:r>
      <w:r w:rsidR="00826A09" w:rsidRPr="0093591A">
        <w:rPr>
          <w:rFonts w:ascii="Times New Roman" w:hAnsi="Times New Roman" w:cs="Times New Roman"/>
          <w:sz w:val="24"/>
          <w:szCs w:val="24"/>
        </w:rPr>
        <w:t xml:space="preserve">, </w:t>
      </w:r>
      <w:r w:rsidR="008D1795">
        <w:rPr>
          <w:rFonts w:ascii="Times New Roman" w:hAnsi="Times New Roman" w:cs="Times New Roman"/>
          <w:sz w:val="24"/>
          <w:szCs w:val="24"/>
        </w:rPr>
        <w:t>4-</w:t>
      </w:r>
      <w:r w:rsidR="008D5FED">
        <w:rPr>
          <w:rFonts w:ascii="Times New Roman" w:hAnsi="Times New Roman" w:cs="Times New Roman"/>
          <w:sz w:val="24"/>
          <w:szCs w:val="24"/>
        </w:rPr>
        <w:t>й курс, бакалавриат</w:t>
      </w:r>
    </w:p>
    <w:p w14:paraId="3DFCBD53" w14:textId="77777777" w:rsidR="0085430F" w:rsidRPr="0093591A" w:rsidRDefault="0085430F"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В данном эссе будут раскрыты 2 вопроса, касающиеся проекта «Экология»:</w:t>
      </w:r>
      <w:r w:rsidR="00DE09CE">
        <w:rPr>
          <w:rFonts w:ascii="Times New Roman" w:hAnsi="Times New Roman" w:cs="Times New Roman"/>
          <w:sz w:val="24"/>
          <w:szCs w:val="24"/>
        </w:rPr>
        <w:t xml:space="preserve"> </w:t>
      </w:r>
      <w:r w:rsidR="00DE09CE">
        <w:rPr>
          <w:rFonts w:ascii="Times New Roman" w:hAnsi="Times New Roman" w:cs="Times New Roman"/>
          <w:i/>
          <w:sz w:val="24"/>
          <w:szCs w:val="24"/>
        </w:rPr>
        <w:t>мож</w:t>
      </w:r>
      <w:r w:rsidRPr="0093591A">
        <w:rPr>
          <w:rFonts w:ascii="Times New Roman" w:hAnsi="Times New Roman" w:cs="Times New Roman"/>
          <w:i/>
          <w:sz w:val="24"/>
          <w:szCs w:val="24"/>
        </w:rPr>
        <w:t xml:space="preserve">но ли </w:t>
      </w:r>
      <w:r w:rsidR="002B28BE" w:rsidRPr="0093591A">
        <w:rPr>
          <w:rFonts w:ascii="Times New Roman" w:hAnsi="Times New Roman" w:cs="Times New Roman"/>
          <w:i/>
          <w:sz w:val="24"/>
          <w:szCs w:val="24"/>
        </w:rPr>
        <w:t>реализовать данную программу</w:t>
      </w:r>
      <w:r w:rsidR="002B28BE" w:rsidRPr="0093591A">
        <w:rPr>
          <w:rFonts w:ascii="Times New Roman" w:hAnsi="Times New Roman" w:cs="Times New Roman"/>
          <w:sz w:val="24"/>
          <w:szCs w:val="24"/>
        </w:rPr>
        <w:t xml:space="preserve"> </w:t>
      </w:r>
      <w:proofErr w:type="gramStart"/>
      <w:r w:rsidR="002B28BE" w:rsidRPr="0093591A">
        <w:rPr>
          <w:rFonts w:ascii="Times New Roman" w:hAnsi="Times New Roman" w:cs="Times New Roman"/>
          <w:sz w:val="24"/>
          <w:szCs w:val="24"/>
        </w:rPr>
        <w:t xml:space="preserve">и </w:t>
      </w:r>
      <w:r w:rsidR="002B28BE" w:rsidRPr="0093591A">
        <w:rPr>
          <w:rFonts w:ascii="Times New Roman" w:hAnsi="Times New Roman" w:cs="Times New Roman"/>
          <w:i/>
          <w:sz w:val="24"/>
          <w:szCs w:val="24"/>
        </w:rPr>
        <w:t>Н</w:t>
      </w:r>
      <w:r w:rsidRPr="0093591A">
        <w:rPr>
          <w:rFonts w:ascii="Times New Roman" w:hAnsi="Times New Roman" w:cs="Times New Roman"/>
          <w:i/>
          <w:sz w:val="24"/>
          <w:szCs w:val="24"/>
        </w:rPr>
        <w:t>асколько</w:t>
      </w:r>
      <w:proofErr w:type="gramEnd"/>
      <w:r w:rsidRPr="0093591A">
        <w:rPr>
          <w:rFonts w:ascii="Times New Roman" w:hAnsi="Times New Roman" w:cs="Times New Roman"/>
          <w:i/>
          <w:sz w:val="24"/>
          <w:szCs w:val="24"/>
        </w:rPr>
        <w:t xml:space="preserve"> данная программа соответствует Целям устойчивого развития</w:t>
      </w:r>
      <w:r w:rsidRPr="0093591A">
        <w:rPr>
          <w:rFonts w:ascii="Times New Roman" w:hAnsi="Times New Roman" w:cs="Times New Roman"/>
          <w:sz w:val="24"/>
          <w:szCs w:val="24"/>
        </w:rPr>
        <w:t xml:space="preserve">. </w:t>
      </w:r>
    </w:p>
    <w:p w14:paraId="23F7F697" w14:textId="77777777" w:rsidR="0085430F" w:rsidRPr="0093591A" w:rsidRDefault="0085430F" w:rsidP="0093591A">
      <w:pPr>
        <w:ind w:firstLine="709"/>
        <w:jc w:val="both"/>
        <w:rPr>
          <w:rFonts w:ascii="Times New Roman" w:hAnsi="Times New Roman" w:cs="Times New Roman"/>
          <w:sz w:val="24"/>
          <w:szCs w:val="24"/>
        </w:rPr>
      </w:pPr>
      <w:r w:rsidRPr="0093591A">
        <w:rPr>
          <w:rFonts w:ascii="Times New Roman" w:hAnsi="Times New Roman" w:cs="Times New Roman"/>
          <w:b/>
          <w:sz w:val="24"/>
          <w:szCs w:val="24"/>
        </w:rPr>
        <w:t>Вопрос 1.</w:t>
      </w:r>
      <w:r w:rsidRPr="0093591A">
        <w:rPr>
          <w:rFonts w:ascii="Times New Roman" w:hAnsi="Times New Roman" w:cs="Times New Roman"/>
          <w:sz w:val="24"/>
          <w:szCs w:val="24"/>
        </w:rPr>
        <w:t xml:space="preserve"> Можно ли реализовать данную программу в действительности? </w:t>
      </w:r>
    </w:p>
    <w:p w14:paraId="7ABBC5BC" w14:textId="77777777" w:rsidR="0085430F" w:rsidRPr="0093591A" w:rsidRDefault="0085430F" w:rsidP="0093591A">
      <w:pPr>
        <w:ind w:firstLine="709"/>
        <w:jc w:val="both"/>
        <w:rPr>
          <w:rFonts w:ascii="Times New Roman" w:hAnsi="Times New Roman" w:cs="Times New Roman"/>
          <w:sz w:val="24"/>
          <w:szCs w:val="24"/>
        </w:rPr>
      </w:pPr>
      <w:r w:rsidRPr="0093591A">
        <w:rPr>
          <w:rFonts w:ascii="Times New Roman" w:hAnsi="Times New Roman" w:cs="Times New Roman"/>
          <w:b/>
          <w:sz w:val="24"/>
          <w:szCs w:val="24"/>
        </w:rPr>
        <w:t>Ответ</w:t>
      </w:r>
      <w:r w:rsidR="008D5FED" w:rsidRPr="0093591A">
        <w:rPr>
          <w:rFonts w:ascii="Times New Roman" w:hAnsi="Times New Roman" w:cs="Times New Roman"/>
          <w:sz w:val="24"/>
          <w:szCs w:val="24"/>
        </w:rPr>
        <w:t>:</w:t>
      </w:r>
      <w:r w:rsidR="008D5FED">
        <w:rPr>
          <w:rFonts w:ascii="Times New Roman" w:hAnsi="Times New Roman" w:cs="Times New Roman"/>
          <w:sz w:val="24"/>
          <w:szCs w:val="24"/>
        </w:rPr>
        <w:t xml:space="preserve"> </w:t>
      </w:r>
      <w:r w:rsidR="008D5FED" w:rsidRPr="0093591A">
        <w:rPr>
          <w:rFonts w:ascii="Times New Roman" w:hAnsi="Times New Roman" w:cs="Times New Roman"/>
          <w:sz w:val="24"/>
          <w:szCs w:val="24"/>
        </w:rPr>
        <w:t>скорее</w:t>
      </w:r>
      <w:r w:rsidRPr="0093591A">
        <w:rPr>
          <w:rFonts w:ascii="Times New Roman" w:hAnsi="Times New Roman" w:cs="Times New Roman"/>
          <w:sz w:val="24"/>
          <w:szCs w:val="24"/>
        </w:rPr>
        <w:t xml:space="preserve"> да, чем нет, однако реализована программа будет не в том виде, как она описана на данный момент. Скорее всего, программу </w:t>
      </w:r>
      <w:r w:rsidR="002B28BE" w:rsidRPr="0093591A">
        <w:rPr>
          <w:rFonts w:ascii="Times New Roman" w:hAnsi="Times New Roman" w:cs="Times New Roman"/>
          <w:sz w:val="24"/>
          <w:szCs w:val="24"/>
        </w:rPr>
        <w:t xml:space="preserve">или </w:t>
      </w:r>
      <w:r w:rsidRPr="0093591A">
        <w:rPr>
          <w:rFonts w:ascii="Times New Roman" w:hAnsi="Times New Roman" w:cs="Times New Roman"/>
          <w:sz w:val="24"/>
          <w:szCs w:val="24"/>
        </w:rPr>
        <w:t>продлят, или будут переделывать каждый год, или сделают одновременно оба варианта.</w:t>
      </w:r>
    </w:p>
    <w:p w14:paraId="109DB70F" w14:textId="77777777" w:rsidR="0085430F" w:rsidRPr="0093591A" w:rsidRDefault="0085430F" w:rsidP="0093591A">
      <w:pPr>
        <w:ind w:firstLine="709"/>
        <w:jc w:val="both"/>
        <w:rPr>
          <w:rFonts w:ascii="Times New Roman" w:hAnsi="Times New Roman" w:cs="Times New Roman"/>
          <w:sz w:val="24"/>
          <w:szCs w:val="24"/>
        </w:rPr>
      </w:pPr>
      <w:r w:rsidRPr="0093591A">
        <w:rPr>
          <w:rFonts w:ascii="Times New Roman" w:hAnsi="Times New Roman" w:cs="Times New Roman"/>
          <w:b/>
          <w:sz w:val="24"/>
          <w:szCs w:val="24"/>
        </w:rPr>
        <w:t>Объяснение</w:t>
      </w:r>
      <w:r w:rsidRPr="0093591A">
        <w:rPr>
          <w:rFonts w:ascii="Times New Roman" w:hAnsi="Times New Roman" w:cs="Times New Roman"/>
          <w:sz w:val="24"/>
          <w:szCs w:val="24"/>
        </w:rPr>
        <w:t xml:space="preserve">: Главные проблемы, которые возникают в данной ситуации, на мой взгляд, </w:t>
      </w:r>
      <w:r w:rsidR="002B28BE" w:rsidRPr="0093591A">
        <w:rPr>
          <w:rFonts w:ascii="Times New Roman" w:hAnsi="Times New Roman" w:cs="Times New Roman"/>
          <w:sz w:val="24"/>
          <w:szCs w:val="24"/>
        </w:rPr>
        <w:t xml:space="preserve">— </w:t>
      </w:r>
      <w:r w:rsidRPr="0093591A">
        <w:rPr>
          <w:rFonts w:ascii="Times New Roman" w:hAnsi="Times New Roman" w:cs="Times New Roman"/>
          <w:sz w:val="24"/>
          <w:szCs w:val="24"/>
        </w:rPr>
        <w:t>это</w:t>
      </w:r>
      <w:r w:rsidR="002B28BE" w:rsidRPr="0093591A">
        <w:rPr>
          <w:rFonts w:ascii="Times New Roman" w:hAnsi="Times New Roman" w:cs="Times New Roman"/>
          <w:sz w:val="24"/>
          <w:szCs w:val="24"/>
        </w:rPr>
        <w:t>,</w:t>
      </w:r>
      <w:r w:rsidRPr="0093591A">
        <w:rPr>
          <w:rFonts w:ascii="Times New Roman" w:hAnsi="Times New Roman" w:cs="Times New Roman"/>
          <w:sz w:val="24"/>
          <w:szCs w:val="24"/>
        </w:rPr>
        <w:t xml:space="preserve"> прежде всего</w:t>
      </w:r>
      <w:r w:rsidR="002B28BE" w:rsidRPr="0093591A">
        <w:rPr>
          <w:rFonts w:ascii="Times New Roman" w:hAnsi="Times New Roman" w:cs="Times New Roman"/>
          <w:sz w:val="24"/>
          <w:szCs w:val="24"/>
        </w:rPr>
        <w:t>,</w:t>
      </w:r>
      <w:r w:rsidRPr="0093591A">
        <w:rPr>
          <w:rFonts w:ascii="Times New Roman" w:hAnsi="Times New Roman" w:cs="Times New Roman"/>
          <w:sz w:val="24"/>
          <w:szCs w:val="24"/>
        </w:rPr>
        <w:t xml:space="preserve"> институциональные, финансовые, технические. Поясню почему.</w:t>
      </w:r>
    </w:p>
    <w:p w14:paraId="0D84745F" w14:textId="77777777" w:rsidR="0085430F" w:rsidRPr="0093591A" w:rsidRDefault="0085430F"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Разберемся прежде всего с финансовой составляющей. Несмотря на то, что некоторые меры, как</w:t>
      </w:r>
      <w:r w:rsidR="002B28BE" w:rsidRPr="0093591A">
        <w:rPr>
          <w:rFonts w:ascii="Times New Roman" w:hAnsi="Times New Roman" w:cs="Times New Roman"/>
          <w:sz w:val="24"/>
          <w:szCs w:val="24"/>
        </w:rPr>
        <w:t>,</w:t>
      </w:r>
      <w:r w:rsidRPr="0093591A">
        <w:rPr>
          <w:rFonts w:ascii="Times New Roman" w:hAnsi="Times New Roman" w:cs="Times New Roman"/>
          <w:sz w:val="24"/>
          <w:szCs w:val="24"/>
        </w:rPr>
        <w:t xml:space="preserve"> например</w:t>
      </w:r>
      <w:r w:rsidR="002B28BE" w:rsidRPr="0093591A">
        <w:rPr>
          <w:rFonts w:ascii="Times New Roman" w:hAnsi="Times New Roman" w:cs="Times New Roman"/>
          <w:sz w:val="24"/>
          <w:szCs w:val="24"/>
        </w:rPr>
        <w:t>,</w:t>
      </w:r>
      <w:r w:rsidRPr="0093591A">
        <w:rPr>
          <w:rFonts w:ascii="Times New Roman" w:hAnsi="Times New Roman" w:cs="Times New Roman"/>
          <w:sz w:val="24"/>
          <w:szCs w:val="24"/>
        </w:rPr>
        <w:t xml:space="preserve"> создание объекта по переработке, что в свою очередь может окупать с</w:t>
      </w:r>
      <w:r w:rsidR="002B28BE" w:rsidRPr="0093591A">
        <w:rPr>
          <w:rFonts w:ascii="Times New Roman" w:hAnsi="Times New Roman" w:cs="Times New Roman"/>
          <w:sz w:val="24"/>
          <w:szCs w:val="24"/>
        </w:rPr>
        <w:t>вою деятельность, в 2018-2019 г</w:t>
      </w:r>
      <w:r w:rsidRPr="0093591A">
        <w:rPr>
          <w:rFonts w:ascii="Times New Roman" w:hAnsi="Times New Roman" w:cs="Times New Roman"/>
          <w:sz w:val="24"/>
          <w:szCs w:val="24"/>
        </w:rPr>
        <w:t>г. должен произойти кризис в связи с цикличностью экономики, добавим к этому уже существующий кризис в России в связи с санкциями. Экономика России все ещё в достаточной мере зависит от добычи природных ресурсов, что может существенно повлиять на нехватку средств для полной реализации программы из-за изменений в цене нефти или снижения её потребителей. В то же время программа почти полностью финансируется за счет федеральных средств, поэтому если тот или иной регион не будет использовать собственные средства, которых может не быть (например</w:t>
      </w:r>
      <w:r w:rsidR="002B28BE" w:rsidRPr="0093591A">
        <w:rPr>
          <w:rFonts w:ascii="Times New Roman" w:hAnsi="Times New Roman" w:cs="Times New Roman"/>
          <w:sz w:val="24"/>
          <w:szCs w:val="24"/>
        </w:rPr>
        <w:t>,</w:t>
      </w:r>
      <w:r w:rsidRPr="0093591A">
        <w:rPr>
          <w:rFonts w:ascii="Times New Roman" w:hAnsi="Times New Roman" w:cs="Times New Roman"/>
          <w:sz w:val="24"/>
          <w:szCs w:val="24"/>
        </w:rPr>
        <w:t xml:space="preserve"> Дагестан, не имеющий возможности развиваться за счет своих средств), регион не будет испытывать проблем с нехваткой СВОИХ средств, не сможет сбросить программу как неподъемный баланс, все вопросы к федеральному бюджету.</w:t>
      </w:r>
    </w:p>
    <w:p w14:paraId="2D7123A6" w14:textId="77777777" w:rsidR="0085430F" w:rsidRPr="0093591A" w:rsidRDefault="0085430F"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Более</w:t>
      </w:r>
      <w:r w:rsidR="002B28BE" w:rsidRPr="0093591A">
        <w:rPr>
          <w:rFonts w:ascii="Times New Roman" w:hAnsi="Times New Roman" w:cs="Times New Roman"/>
          <w:sz w:val="24"/>
          <w:szCs w:val="24"/>
        </w:rPr>
        <w:t>,</w:t>
      </w:r>
      <w:r w:rsidRPr="0093591A">
        <w:rPr>
          <w:rFonts w:ascii="Times New Roman" w:hAnsi="Times New Roman" w:cs="Times New Roman"/>
          <w:sz w:val="24"/>
          <w:szCs w:val="24"/>
        </w:rPr>
        <w:t xml:space="preserve"> чем финансовые, могут помешать институциональные проблемы, связанные</w:t>
      </w:r>
      <w:r w:rsidR="002B28BE" w:rsidRPr="0093591A">
        <w:rPr>
          <w:rFonts w:ascii="Times New Roman" w:hAnsi="Times New Roman" w:cs="Times New Roman"/>
          <w:sz w:val="24"/>
          <w:szCs w:val="24"/>
        </w:rPr>
        <w:t>,</w:t>
      </w:r>
      <w:r w:rsidRPr="0093591A">
        <w:rPr>
          <w:rFonts w:ascii="Times New Roman" w:hAnsi="Times New Roman" w:cs="Times New Roman"/>
          <w:sz w:val="24"/>
          <w:szCs w:val="24"/>
        </w:rPr>
        <w:t xml:space="preserve"> в первую очередь</w:t>
      </w:r>
      <w:r w:rsidR="002B28BE" w:rsidRPr="0093591A">
        <w:rPr>
          <w:rFonts w:ascii="Times New Roman" w:hAnsi="Times New Roman" w:cs="Times New Roman"/>
          <w:sz w:val="24"/>
          <w:szCs w:val="24"/>
        </w:rPr>
        <w:t>,</w:t>
      </w:r>
      <w:r w:rsidRPr="0093591A">
        <w:rPr>
          <w:rFonts w:ascii="Times New Roman" w:hAnsi="Times New Roman" w:cs="Times New Roman"/>
          <w:sz w:val="24"/>
          <w:szCs w:val="24"/>
        </w:rPr>
        <w:t xml:space="preserve"> с разнообразием региональных особенностей. Каждый регион России имеет свою специфику, некоторые вещи не могут прижиться в силу непреодолимости особенностей (как</w:t>
      </w:r>
      <w:r w:rsidR="002B28BE" w:rsidRPr="0093591A">
        <w:rPr>
          <w:rFonts w:ascii="Times New Roman" w:hAnsi="Times New Roman" w:cs="Times New Roman"/>
          <w:sz w:val="24"/>
          <w:szCs w:val="24"/>
        </w:rPr>
        <w:t>,</w:t>
      </w:r>
      <w:r w:rsidRPr="0093591A">
        <w:rPr>
          <w:rFonts w:ascii="Times New Roman" w:hAnsi="Times New Roman" w:cs="Times New Roman"/>
          <w:sz w:val="24"/>
          <w:szCs w:val="24"/>
        </w:rPr>
        <w:t xml:space="preserve"> например</w:t>
      </w:r>
      <w:r w:rsidR="002B28BE" w:rsidRPr="0093591A">
        <w:rPr>
          <w:rFonts w:ascii="Times New Roman" w:hAnsi="Times New Roman" w:cs="Times New Roman"/>
          <w:sz w:val="24"/>
          <w:szCs w:val="24"/>
        </w:rPr>
        <w:t>,</w:t>
      </w:r>
      <w:r w:rsidRPr="0093591A">
        <w:rPr>
          <w:rFonts w:ascii="Times New Roman" w:hAnsi="Times New Roman" w:cs="Times New Roman"/>
          <w:sz w:val="24"/>
          <w:szCs w:val="24"/>
        </w:rPr>
        <w:t xml:space="preserve"> создание особых условий для малого бизнеса, где его почти нет в силу сложившихся институтов). Несмотря на потенциальное решение проблемы с безработицей </w:t>
      </w:r>
      <w:r w:rsidR="002B28BE" w:rsidRPr="0093591A">
        <w:rPr>
          <w:rFonts w:ascii="Times New Roman" w:hAnsi="Times New Roman" w:cs="Times New Roman"/>
          <w:sz w:val="24"/>
          <w:szCs w:val="24"/>
        </w:rPr>
        <w:t>(все же создание новых заводов —</w:t>
      </w:r>
      <w:r w:rsidRPr="0093591A">
        <w:rPr>
          <w:rFonts w:ascii="Times New Roman" w:hAnsi="Times New Roman" w:cs="Times New Roman"/>
          <w:sz w:val="24"/>
          <w:szCs w:val="24"/>
        </w:rPr>
        <w:t xml:space="preserve"> эт</w:t>
      </w:r>
      <w:r w:rsidR="002B28BE" w:rsidRPr="0093591A">
        <w:rPr>
          <w:rFonts w:ascii="Times New Roman" w:hAnsi="Times New Roman" w:cs="Times New Roman"/>
          <w:sz w:val="24"/>
          <w:szCs w:val="24"/>
        </w:rPr>
        <w:t>о так</w:t>
      </w:r>
      <w:r w:rsidRPr="0093591A">
        <w:rPr>
          <w:rFonts w:ascii="Times New Roman" w:hAnsi="Times New Roman" w:cs="Times New Roman"/>
          <w:sz w:val="24"/>
          <w:szCs w:val="24"/>
        </w:rPr>
        <w:t xml:space="preserve">же создание новых рабочих мест), рабочих кадров с необходимой квалификацией может не хватить. Причем проблема может не решаться ещё и из-за нежелания работать на тех условиях или в этой сфере местным населением. </w:t>
      </w:r>
    </w:p>
    <w:p w14:paraId="6871678D" w14:textId="77777777" w:rsidR="0085430F" w:rsidRPr="0093591A" w:rsidRDefault="0085430F"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Закончим все последними по списку, но не по значимости проблемами: техническими. Здесь речь идет не только о возможных трудностях в получении наилучших технологий вместе с практиками от иностранных партнеров, но и внутренние проблемы, связанные с обработкой данных. Особое внимание стоит обратить </w:t>
      </w:r>
      <w:proofErr w:type="gramStart"/>
      <w:r w:rsidRPr="0093591A">
        <w:rPr>
          <w:rFonts w:ascii="Times New Roman" w:hAnsi="Times New Roman" w:cs="Times New Roman"/>
          <w:sz w:val="24"/>
          <w:szCs w:val="24"/>
        </w:rPr>
        <w:t>на несколько очень серьезных проблем</w:t>
      </w:r>
      <w:proofErr w:type="gramEnd"/>
      <w:r w:rsidRPr="0093591A">
        <w:rPr>
          <w:rFonts w:ascii="Times New Roman" w:hAnsi="Times New Roman" w:cs="Times New Roman"/>
          <w:sz w:val="24"/>
          <w:szCs w:val="24"/>
        </w:rPr>
        <w:t xml:space="preserve">: </w:t>
      </w:r>
    </w:p>
    <w:p w14:paraId="619E7AAA" w14:textId="77777777" w:rsidR="0085430F" w:rsidRPr="0093591A" w:rsidRDefault="0085430F" w:rsidP="0093591A">
      <w:pPr>
        <w:pStyle w:val="ab"/>
        <w:numPr>
          <w:ilvl w:val="0"/>
          <w:numId w:val="4"/>
        </w:numPr>
        <w:jc w:val="both"/>
        <w:rPr>
          <w:rFonts w:ascii="Times New Roman" w:hAnsi="Times New Roman" w:cs="Times New Roman"/>
          <w:sz w:val="24"/>
          <w:szCs w:val="24"/>
        </w:rPr>
      </w:pPr>
      <w:r w:rsidRPr="0093591A">
        <w:rPr>
          <w:rFonts w:ascii="Times New Roman" w:hAnsi="Times New Roman" w:cs="Times New Roman"/>
          <w:sz w:val="24"/>
          <w:szCs w:val="24"/>
        </w:rPr>
        <w:t>проблемы подсчета и достоверности Росстата, выявленные в 2018 г. (это один из участников, который будет следить за выполнением программы, е</w:t>
      </w:r>
      <w:r w:rsidR="002B28BE" w:rsidRPr="0093591A">
        <w:rPr>
          <w:rFonts w:ascii="Times New Roman" w:hAnsi="Times New Roman" w:cs="Times New Roman"/>
          <w:sz w:val="24"/>
          <w:szCs w:val="24"/>
        </w:rPr>
        <w:t>сли ес</w:t>
      </w:r>
      <w:r w:rsidRPr="0093591A">
        <w:rPr>
          <w:rFonts w:ascii="Times New Roman" w:hAnsi="Times New Roman" w:cs="Times New Roman"/>
          <w:sz w:val="24"/>
          <w:szCs w:val="24"/>
        </w:rPr>
        <w:t>ть проблемы, есть вероятность неправильного анализа и предоставления да</w:t>
      </w:r>
      <w:r w:rsidR="002B28BE" w:rsidRPr="0093591A">
        <w:rPr>
          <w:rFonts w:ascii="Times New Roman" w:hAnsi="Times New Roman" w:cs="Times New Roman"/>
          <w:sz w:val="24"/>
          <w:szCs w:val="24"/>
        </w:rPr>
        <w:t>нных, что скажется на выполнении</w:t>
      </w:r>
      <w:r w:rsidRPr="0093591A">
        <w:rPr>
          <w:rFonts w:ascii="Times New Roman" w:hAnsi="Times New Roman" w:cs="Times New Roman"/>
          <w:sz w:val="24"/>
          <w:szCs w:val="24"/>
        </w:rPr>
        <w:t xml:space="preserve"> программы); </w:t>
      </w:r>
    </w:p>
    <w:p w14:paraId="17D4C1EC" w14:textId="77777777" w:rsidR="0085430F" w:rsidRPr="0093591A" w:rsidRDefault="0085430F" w:rsidP="0093591A">
      <w:pPr>
        <w:pStyle w:val="ab"/>
        <w:numPr>
          <w:ilvl w:val="0"/>
          <w:numId w:val="4"/>
        </w:numPr>
        <w:jc w:val="both"/>
        <w:rPr>
          <w:rFonts w:ascii="Times New Roman" w:hAnsi="Times New Roman" w:cs="Times New Roman"/>
          <w:sz w:val="24"/>
          <w:szCs w:val="24"/>
        </w:rPr>
      </w:pPr>
      <w:r w:rsidRPr="0093591A">
        <w:rPr>
          <w:rFonts w:ascii="Times New Roman" w:hAnsi="Times New Roman" w:cs="Times New Roman"/>
          <w:sz w:val="24"/>
          <w:szCs w:val="24"/>
        </w:rPr>
        <w:t>прописанные сроки (в программу з</w:t>
      </w:r>
      <w:r w:rsidR="002B28BE" w:rsidRPr="0093591A">
        <w:rPr>
          <w:rFonts w:ascii="Times New Roman" w:hAnsi="Times New Roman" w:cs="Times New Roman"/>
          <w:sz w:val="24"/>
          <w:szCs w:val="24"/>
        </w:rPr>
        <w:t>аложено, что за первые 3 месяца</w:t>
      </w:r>
      <w:r w:rsidRPr="0093591A">
        <w:rPr>
          <w:rFonts w:ascii="Times New Roman" w:hAnsi="Times New Roman" w:cs="Times New Roman"/>
          <w:sz w:val="24"/>
          <w:szCs w:val="24"/>
        </w:rPr>
        <w:t xml:space="preserve"> УЖЕ будут достигнуты определенные</w:t>
      </w:r>
      <w:r w:rsidR="002B28BE" w:rsidRPr="0093591A">
        <w:rPr>
          <w:rFonts w:ascii="Times New Roman" w:hAnsi="Times New Roman" w:cs="Times New Roman"/>
          <w:sz w:val="24"/>
          <w:szCs w:val="24"/>
        </w:rPr>
        <w:t xml:space="preserve"> результаты, во что не верится: каждый регион еще</w:t>
      </w:r>
      <w:r w:rsidRPr="0093591A">
        <w:rPr>
          <w:rFonts w:ascii="Times New Roman" w:hAnsi="Times New Roman" w:cs="Times New Roman"/>
          <w:sz w:val="24"/>
          <w:szCs w:val="24"/>
        </w:rPr>
        <w:t xml:space="preserve"> должен изучит</w:t>
      </w:r>
      <w:r w:rsidR="002B28BE" w:rsidRPr="0093591A">
        <w:rPr>
          <w:rFonts w:ascii="Times New Roman" w:hAnsi="Times New Roman" w:cs="Times New Roman"/>
          <w:sz w:val="24"/>
          <w:szCs w:val="24"/>
        </w:rPr>
        <w:t>ь эту программу, как он будет ее</w:t>
      </w:r>
      <w:r w:rsidRPr="0093591A">
        <w:rPr>
          <w:rFonts w:ascii="Times New Roman" w:hAnsi="Times New Roman" w:cs="Times New Roman"/>
          <w:sz w:val="24"/>
          <w:szCs w:val="24"/>
        </w:rPr>
        <w:t xml:space="preserve"> выполнять без детального изучения</w:t>
      </w:r>
      <w:r w:rsidR="002B28BE" w:rsidRPr="0093591A">
        <w:rPr>
          <w:rFonts w:ascii="Times New Roman" w:hAnsi="Times New Roman" w:cs="Times New Roman"/>
          <w:sz w:val="24"/>
          <w:szCs w:val="24"/>
        </w:rPr>
        <w:t xml:space="preserve"> — не </w:t>
      </w:r>
      <w:r w:rsidRPr="0093591A">
        <w:rPr>
          <w:rFonts w:ascii="Times New Roman" w:hAnsi="Times New Roman" w:cs="Times New Roman"/>
          <w:sz w:val="24"/>
          <w:szCs w:val="24"/>
        </w:rPr>
        <w:t>понятно).</w:t>
      </w:r>
    </w:p>
    <w:p w14:paraId="58203F5E" w14:textId="77777777" w:rsidR="0085430F" w:rsidRPr="0093591A" w:rsidRDefault="0085430F" w:rsidP="0093591A">
      <w:pPr>
        <w:ind w:firstLine="709"/>
        <w:jc w:val="both"/>
        <w:rPr>
          <w:rFonts w:ascii="Times New Roman" w:hAnsi="Times New Roman" w:cs="Times New Roman"/>
          <w:sz w:val="24"/>
          <w:szCs w:val="24"/>
        </w:rPr>
      </w:pPr>
      <w:r w:rsidRPr="0093591A">
        <w:rPr>
          <w:rFonts w:ascii="Times New Roman" w:hAnsi="Times New Roman" w:cs="Times New Roman"/>
          <w:b/>
          <w:sz w:val="24"/>
          <w:szCs w:val="24"/>
        </w:rPr>
        <w:t>Вопрос 2</w:t>
      </w:r>
      <w:r w:rsidRPr="0093591A">
        <w:rPr>
          <w:rFonts w:ascii="Times New Roman" w:hAnsi="Times New Roman" w:cs="Times New Roman"/>
          <w:sz w:val="24"/>
          <w:szCs w:val="24"/>
        </w:rPr>
        <w:t>. Насколько данная программа соответствует Целям устойчивого развития?</w:t>
      </w:r>
    </w:p>
    <w:p w14:paraId="682BE1AC" w14:textId="77777777" w:rsidR="0085430F" w:rsidRPr="0093591A" w:rsidRDefault="002B28BE"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Для ответа</w:t>
      </w:r>
      <w:r w:rsidR="0085430F" w:rsidRPr="0093591A">
        <w:rPr>
          <w:rFonts w:ascii="Times New Roman" w:hAnsi="Times New Roman" w:cs="Times New Roman"/>
          <w:sz w:val="24"/>
          <w:szCs w:val="24"/>
        </w:rPr>
        <w:t xml:space="preserve"> приведем следую</w:t>
      </w:r>
      <w:r w:rsidRPr="0093591A">
        <w:rPr>
          <w:rFonts w:ascii="Times New Roman" w:hAnsi="Times New Roman" w:cs="Times New Roman"/>
          <w:sz w:val="24"/>
          <w:szCs w:val="24"/>
        </w:rPr>
        <w:t>щую таблицу:</w:t>
      </w:r>
    </w:p>
    <w:tbl>
      <w:tblPr>
        <w:tblStyle w:val="ac"/>
        <w:tblW w:w="0" w:type="auto"/>
        <w:tblLook w:val="04A0" w:firstRow="1" w:lastRow="0" w:firstColumn="1" w:lastColumn="0" w:noHBand="0" w:noVBand="1"/>
      </w:tblPr>
      <w:tblGrid>
        <w:gridCol w:w="2404"/>
        <w:gridCol w:w="582"/>
        <w:gridCol w:w="2787"/>
      </w:tblGrid>
      <w:tr w:rsidR="0085430F" w:rsidRPr="0093591A" w14:paraId="7E67B8C7" w14:textId="77777777" w:rsidTr="00D74A5E">
        <w:tc>
          <w:tcPr>
            <w:tcW w:w="3794" w:type="dxa"/>
          </w:tcPr>
          <w:p w14:paraId="767D6C3B" w14:textId="77777777" w:rsidR="0085430F" w:rsidRPr="008D5FED" w:rsidRDefault="0085430F" w:rsidP="0093591A">
            <w:pPr>
              <w:spacing w:line="259" w:lineRule="auto"/>
              <w:jc w:val="center"/>
              <w:rPr>
                <w:rFonts w:ascii="Times New Roman" w:hAnsi="Times New Roman" w:cs="Times New Roman"/>
                <w:b/>
                <w:sz w:val="16"/>
                <w:szCs w:val="16"/>
              </w:rPr>
            </w:pPr>
            <w:r w:rsidRPr="008D5FED">
              <w:rPr>
                <w:rFonts w:ascii="Times New Roman" w:hAnsi="Times New Roman" w:cs="Times New Roman"/>
                <w:b/>
                <w:sz w:val="16"/>
                <w:szCs w:val="16"/>
              </w:rPr>
              <w:t>Цели устойчивого развития (по отдельности)</w:t>
            </w:r>
          </w:p>
        </w:tc>
        <w:tc>
          <w:tcPr>
            <w:tcW w:w="425" w:type="dxa"/>
          </w:tcPr>
          <w:p w14:paraId="44AE1117" w14:textId="77777777" w:rsidR="0085430F" w:rsidRPr="008D5FED" w:rsidRDefault="0085430F" w:rsidP="0093591A">
            <w:pPr>
              <w:spacing w:line="259" w:lineRule="auto"/>
              <w:jc w:val="center"/>
              <w:rPr>
                <w:rFonts w:ascii="Times New Roman" w:hAnsi="Times New Roman" w:cs="Times New Roman"/>
                <w:b/>
                <w:sz w:val="16"/>
                <w:szCs w:val="16"/>
              </w:rPr>
            </w:pPr>
            <w:r w:rsidRPr="008D5FED">
              <w:rPr>
                <w:rFonts w:ascii="Times New Roman" w:hAnsi="Times New Roman" w:cs="Times New Roman"/>
                <w:b/>
                <w:sz w:val="16"/>
                <w:szCs w:val="16"/>
              </w:rPr>
              <w:t>Балл</w:t>
            </w:r>
          </w:p>
        </w:tc>
        <w:tc>
          <w:tcPr>
            <w:tcW w:w="5352" w:type="dxa"/>
          </w:tcPr>
          <w:p w14:paraId="64D26A5B" w14:textId="77777777" w:rsidR="0085430F" w:rsidRPr="008D5FED" w:rsidRDefault="0085430F" w:rsidP="0093591A">
            <w:pPr>
              <w:spacing w:line="259" w:lineRule="auto"/>
              <w:jc w:val="center"/>
              <w:rPr>
                <w:rFonts w:ascii="Times New Roman" w:hAnsi="Times New Roman" w:cs="Times New Roman"/>
                <w:b/>
                <w:sz w:val="16"/>
                <w:szCs w:val="16"/>
              </w:rPr>
            </w:pPr>
            <w:r w:rsidRPr="008D5FED">
              <w:rPr>
                <w:rFonts w:ascii="Times New Roman" w:hAnsi="Times New Roman" w:cs="Times New Roman"/>
                <w:b/>
                <w:sz w:val="16"/>
                <w:szCs w:val="16"/>
              </w:rPr>
              <w:t xml:space="preserve">Решает ли </w:t>
            </w:r>
            <w:r w:rsidRPr="008D5FED">
              <w:rPr>
                <w:rFonts w:ascii="Times New Roman" w:hAnsi="Times New Roman" w:cs="Times New Roman"/>
                <w:b/>
                <w:sz w:val="16"/>
                <w:szCs w:val="16"/>
                <w:lang w:val="en-US"/>
              </w:rPr>
              <w:t>G</w:t>
            </w:r>
            <w:r w:rsidRPr="008D5FED">
              <w:rPr>
                <w:rFonts w:ascii="Times New Roman" w:hAnsi="Times New Roman" w:cs="Times New Roman"/>
                <w:b/>
                <w:sz w:val="16"/>
                <w:szCs w:val="16"/>
              </w:rPr>
              <w:t>2 данную цель?</w:t>
            </w:r>
          </w:p>
          <w:p w14:paraId="77471E70" w14:textId="77777777" w:rsidR="0085430F" w:rsidRPr="008D5FED" w:rsidRDefault="0085430F" w:rsidP="0093591A">
            <w:pPr>
              <w:spacing w:line="259" w:lineRule="auto"/>
              <w:jc w:val="center"/>
              <w:rPr>
                <w:rFonts w:ascii="Times New Roman" w:hAnsi="Times New Roman" w:cs="Times New Roman"/>
                <w:b/>
                <w:sz w:val="16"/>
                <w:szCs w:val="16"/>
              </w:rPr>
            </w:pPr>
            <w:r w:rsidRPr="008D5FED">
              <w:rPr>
                <w:rFonts w:ascii="Times New Roman" w:hAnsi="Times New Roman" w:cs="Times New Roman"/>
                <w:b/>
                <w:sz w:val="16"/>
                <w:szCs w:val="16"/>
              </w:rPr>
              <w:t>Насколько и каким образом?</w:t>
            </w:r>
          </w:p>
        </w:tc>
      </w:tr>
      <w:tr w:rsidR="0085430F" w:rsidRPr="0093591A" w14:paraId="155C7996" w14:textId="77777777" w:rsidTr="00D74A5E">
        <w:tc>
          <w:tcPr>
            <w:tcW w:w="3794" w:type="dxa"/>
          </w:tcPr>
          <w:p w14:paraId="6C28A180"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Повсеместная ликвидация нищеты во всех её формах</w:t>
            </w:r>
          </w:p>
        </w:tc>
        <w:tc>
          <w:tcPr>
            <w:tcW w:w="425" w:type="dxa"/>
            <w:shd w:val="clear" w:color="auto" w:fill="C00000"/>
          </w:tcPr>
          <w:p w14:paraId="6DC8AB66" w14:textId="77777777" w:rsidR="0085430F" w:rsidRPr="008D5FED" w:rsidRDefault="0085430F" w:rsidP="0093591A">
            <w:pPr>
              <w:spacing w:line="259" w:lineRule="auto"/>
              <w:jc w:val="center"/>
              <w:rPr>
                <w:rFonts w:ascii="Times New Roman" w:hAnsi="Times New Roman" w:cs="Times New Roman"/>
                <w:sz w:val="16"/>
                <w:szCs w:val="16"/>
              </w:rPr>
            </w:pPr>
            <w:r w:rsidRPr="008D5FED">
              <w:rPr>
                <w:rFonts w:ascii="Times New Roman" w:hAnsi="Times New Roman" w:cs="Times New Roman"/>
                <w:sz w:val="16"/>
                <w:szCs w:val="16"/>
              </w:rPr>
              <w:t>3</w:t>
            </w:r>
          </w:p>
        </w:tc>
        <w:tc>
          <w:tcPr>
            <w:tcW w:w="5352" w:type="dxa"/>
          </w:tcPr>
          <w:p w14:paraId="46646AA8"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Решает косвенно, не везде, за счет снижения безработицы в некоторых локальных точках.</w:t>
            </w:r>
          </w:p>
        </w:tc>
      </w:tr>
      <w:tr w:rsidR="0085430F" w:rsidRPr="0093591A" w14:paraId="7726267A" w14:textId="77777777" w:rsidTr="00D74A5E">
        <w:tc>
          <w:tcPr>
            <w:tcW w:w="3794" w:type="dxa"/>
          </w:tcPr>
          <w:p w14:paraId="17B13F12"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 xml:space="preserve">Ликвидация голода, обеспечение продовольственной безопасности и </w:t>
            </w:r>
            <w:proofErr w:type="gramStart"/>
            <w:r w:rsidRPr="008D5FED">
              <w:rPr>
                <w:rFonts w:ascii="Times New Roman" w:hAnsi="Times New Roman" w:cs="Times New Roman"/>
                <w:sz w:val="16"/>
                <w:szCs w:val="16"/>
              </w:rPr>
              <w:t>улучшение питания</w:t>
            </w:r>
            <w:proofErr w:type="gramEnd"/>
            <w:r w:rsidRPr="008D5FED">
              <w:rPr>
                <w:rFonts w:ascii="Times New Roman" w:hAnsi="Times New Roman" w:cs="Times New Roman"/>
                <w:sz w:val="16"/>
                <w:szCs w:val="16"/>
              </w:rPr>
              <w:t xml:space="preserve"> и содействие устойчивому развитию сельского хозяйства</w:t>
            </w:r>
          </w:p>
        </w:tc>
        <w:tc>
          <w:tcPr>
            <w:tcW w:w="425" w:type="dxa"/>
            <w:shd w:val="clear" w:color="auto" w:fill="C00000"/>
          </w:tcPr>
          <w:p w14:paraId="05CD4546" w14:textId="77777777" w:rsidR="0085430F" w:rsidRPr="008D5FED" w:rsidRDefault="0085430F" w:rsidP="0093591A">
            <w:pPr>
              <w:spacing w:line="259" w:lineRule="auto"/>
              <w:jc w:val="center"/>
              <w:rPr>
                <w:rFonts w:ascii="Times New Roman" w:hAnsi="Times New Roman" w:cs="Times New Roman"/>
                <w:sz w:val="16"/>
                <w:szCs w:val="16"/>
              </w:rPr>
            </w:pPr>
            <w:r w:rsidRPr="008D5FED">
              <w:rPr>
                <w:rFonts w:ascii="Times New Roman" w:hAnsi="Times New Roman" w:cs="Times New Roman"/>
                <w:sz w:val="16"/>
                <w:szCs w:val="16"/>
              </w:rPr>
              <w:t>3</w:t>
            </w:r>
          </w:p>
        </w:tc>
        <w:tc>
          <w:tcPr>
            <w:tcW w:w="5352" w:type="dxa"/>
          </w:tcPr>
          <w:p w14:paraId="2EE73698"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Решает косвенно, не везде, за счет снижения безработицы в некоторых локальных точках. Так же за счет не расширения территорий под мусорные полигоны, а значит и не уменьшения территорий для сельского хозяйства.</w:t>
            </w:r>
          </w:p>
        </w:tc>
      </w:tr>
      <w:tr w:rsidR="0085430F" w:rsidRPr="0093591A" w14:paraId="79C5B5B1" w14:textId="77777777" w:rsidTr="00D74A5E">
        <w:tc>
          <w:tcPr>
            <w:tcW w:w="3794" w:type="dxa"/>
          </w:tcPr>
          <w:p w14:paraId="0D9F1E8B"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Обеспечение здорового образа жизни и содействие благополучию для всех в любом возрасте</w:t>
            </w:r>
          </w:p>
        </w:tc>
        <w:tc>
          <w:tcPr>
            <w:tcW w:w="425" w:type="dxa"/>
          </w:tcPr>
          <w:p w14:paraId="2C6376AA" w14:textId="77777777" w:rsidR="0085430F" w:rsidRPr="008D5FED" w:rsidRDefault="0085430F" w:rsidP="0093591A">
            <w:pPr>
              <w:spacing w:line="259" w:lineRule="auto"/>
              <w:jc w:val="center"/>
              <w:rPr>
                <w:rFonts w:ascii="Times New Roman" w:hAnsi="Times New Roman" w:cs="Times New Roman"/>
                <w:sz w:val="16"/>
                <w:szCs w:val="16"/>
              </w:rPr>
            </w:pPr>
            <w:r w:rsidRPr="008D5FED">
              <w:rPr>
                <w:rFonts w:ascii="Times New Roman" w:hAnsi="Times New Roman" w:cs="Times New Roman"/>
                <w:sz w:val="16"/>
                <w:szCs w:val="16"/>
              </w:rPr>
              <w:t>0</w:t>
            </w:r>
          </w:p>
        </w:tc>
        <w:tc>
          <w:tcPr>
            <w:tcW w:w="5352" w:type="dxa"/>
          </w:tcPr>
          <w:p w14:paraId="7ECC2C20"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В проекте про это не говорится, не является целью</w:t>
            </w:r>
          </w:p>
        </w:tc>
      </w:tr>
      <w:tr w:rsidR="0085430F" w:rsidRPr="0093591A" w14:paraId="1039E193" w14:textId="77777777" w:rsidTr="00D74A5E">
        <w:tc>
          <w:tcPr>
            <w:tcW w:w="3794" w:type="dxa"/>
          </w:tcPr>
          <w:p w14:paraId="30D8410F"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Обеспечение всеохватного и справедливого качественного образования и поощрение возможности обучения на протяжении всей жизни для всех</w:t>
            </w:r>
          </w:p>
        </w:tc>
        <w:tc>
          <w:tcPr>
            <w:tcW w:w="425" w:type="dxa"/>
          </w:tcPr>
          <w:p w14:paraId="7344BCBB" w14:textId="77777777" w:rsidR="0085430F" w:rsidRPr="008D5FED" w:rsidRDefault="0085430F" w:rsidP="0093591A">
            <w:pPr>
              <w:spacing w:line="259" w:lineRule="auto"/>
              <w:jc w:val="center"/>
              <w:rPr>
                <w:rFonts w:ascii="Times New Roman" w:hAnsi="Times New Roman" w:cs="Times New Roman"/>
                <w:sz w:val="16"/>
                <w:szCs w:val="16"/>
              </w:rPr>
            </w:pPr>
            <w:r w:rsidRPr="008D5FED">
              <w:rPr>
                <w:rFonts w:ascii="Times New Roman" w:hAnsi="Times New Roman" w:cs="Times New Roman"/>
                <w:sz w:val="16"/>
                <w:szCs w:val="16"/>
              </w:rPr>
              <w:t>0</w:t>
            </w:r>
          </w:p>
        </w:tc>
        <w:tc>
          <w:tcPr>
            <w:tcW w:w="5352" w:type="dxa"/>
          </w:tcPr>
          <w:p w14:paraId="2F093B6F"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В проекте про это не говорится, не является целью</w:t>
            </w:r>
          </w:p>
        </w:tc>
      </w:tr>
      <w:tr w:rsidR="0085430F" w:rsidRPr="0093591A" w14:paraId="470F82C1" w14:textId="77777777" w:rsidTr="00D74A5E">
        <w:tc>
          <w:tcPr>
            <w:tcW w:w="3794" w:type="dxa"/>
          </w:tcPr>
          <w:p w14:paraId="178F8C7C"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 xml:space="preserve">Обеспечение гендерного равенства и </w:t>
            </w:r>
            <w:proofErr w:type="gramStart"/>
            <w:r w:rsidRPr="008D5FED">
              <w:rPr>
                <w:rFonts w:ascii="Times New Roman" w:hAnsi="Times New Roman" w:cs="Times New Roman"/>
                <w:sz w:val="16"/>
                <w:szCs w:val="16"/>
              </w:rPr>
              <w:t>расширение прав и возможностей всех женщин</w:t>
            </w:r>
            <w:proofErr w:type="gramEnd"/>
            <w:r w:rsidRPr="008D5FED">
              <w:rPr>
                <w:rFonts w:ascii="Times New Roman" w:hAnsi="Times New Roman" w:cs="Times New Roman"/>
                <w:sz w:val="16"/>
                <w:szCs w:val="16"/>
              </w:rPr>
              <w:t xml:space="preserve"> и девочек</w:t>
            </w:r>
          </w:p>
        </w:tc>
        <w:tc>
          <w:tcPr>
            <w:tcW w:w="425" w:type="dxa"/>
          </w:tcPr>
          <w:p w14:paraId="790D40D8" w14:textId="77777777" w:rsidR="0085430F" w:rsidRPr="008D5FED" w:rsidRDefault="0085430F" w:rsidP="0093591A">
            <w:pPr>
              <w:spacing w:line="259" w:lineRule="auto"/>
              <w:jc w:val="center"/>
              <w:rPr>
                <w:rFonts w:ascii="Times New Roman" w:hAnsi="Times New Roman" w:cs="Times New Roman"/>
                <w:sz w:val="16"/>
                <w:szCs w:val="16"/>
              </w:rPr>
            </w:pPr>
            <w:r w:rsidRPr="008D5FED">
              <w:rPr>
                <w:rFonts w:ascii="Times New Roman" w:hAnsi="Times New Roman" w:cs="Times New Roman"/>
                <w:sz w:val="16"/>
                <w:szCs w:val="16"/>
              </w:rPr>
              <w:t>0</w:t>
            </w:r>
          </w:p>
        </w:tc>
        <w:tc>
          <w:tcPr>
            <w:tcW w:w="5352" w:type="dxa"/>
          </w:tcPr>
          <w:p w14:paraId="0C7D8978"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В проекте про это не говорится, не является целью</w:t>
            </w:r>
          </w:p>
        </w:tc>
      </w:tr>
      <w:tr w:rsidR="0085430F" w:rsidRPr="0093591A" w14:paraId="2A0A33B8" w14:textId="77777777" w:rsidTr="00D74A5E">
        <w:tc>
          <w:tcPr>
            <w:tcW w:w="3794" w:type="dxa"/>
          </w:tcPr>
          <w:p w14:paraId="39180EDD"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Обеспечение наличия и рациональное использование водных ресурсов и санитарии для всех</w:t>
            </w:r>
          </w:p>
        </w:tc>
        <w:tc>
          <w:tcPr>
            <w:tcW w:w="425" w:type="dxa"/>
            <w:shd w:val="clear" w:color="auto" w:fill="FFFF00"/>
          </w:tcPr>
          <w:p w14:paraId="6AFF0B93" w14:textId="77777777" w:rsidR="0085430F" w:rsidRPr="008D5FED" w:rsidRDefault="0085430F" w:rsidP="0093591A">
            <w:pPr>
              <w:spacing w:line="259" w:lineRule="auto"/>
              <w:jc w:val="center"/>
              <w:rPr>
                <w:rFonts w:ascii="Times New Roman" w:hAnsi="Times New Roman" w:cs="Times New Roman"/>
                <w:sz w:val="16"/>
                <w:szCs w:val="16"/>
              </w:rPr>
            </w:pPr>
            <w:r w:rsidRPr="008D5FED">
              <w:rPr>
                <w:rFonts w:ascii="Times New Roman" w:hAnsi="Times New Roman" w:cs="Times New Roman"/>
                <w:sz w:val="16"/>
                <w:szCs w:val="16"/>
              </w:rPr>
              <w:t>5</w:t>
            </w:r>
          </w:p>
        </w:tc>
        <w:tc>
          <w:tcPr>
            <w:tcW w:w="5352" w:type="dxa"/>
          </w:tcPr>
          <w:p w14:paraId="556BF7B1"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Решает косвенно, отчасти. В основном за счет не расширения территорий под мусорные полигоны, распределения мусора. Территории меньше подвержены вреду от мусора и санитарных проблем, связанных с ним.</w:t>
            </w:r>
          </w:p>
        </w:tc>
      </w:tr>
      <w:tr w:rsidR="0085430F" w:rsidRPr="0093591A" w14:paraId="5813E41E" w14:textId="77777777" w:rsidTr="00D74A5E">
        <w:tc>
          <w:tcPr>
            <w:tcW w:w="3794" w:type="dxa"/>
          </w:tcPr>
          <w:p w14:paraId="646EDB54"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Обеспечение доступа к недорогостоящим, надежным, устойчивым и современным источникам энергии для всех</w:t>
            </w:r>
          </w:p>
        </w:tc>
        <w:tc>
          <w:tcPr>
            <w:tcW w:w="425" w:type="dxa"/>
          </w:tcPr>
          <w:p w14:paraId="0BE11C48" w14:textId="77777777" w:rsidR="0085430F" w:rsidRPr="008D5FED" w:rsidRDefault="0085430F" w:rsidP="0093591A">
            <w:pPr>
              <w:spacing w:line="259" w:lineRule="auto"/>
              <w:jc w:val="center"/>
              <w:rPr>
                <w:rFonts w:ascii="Times New Roman" w:hAnsi="Times New Roman" w:cs="Times New Roman"/>
                <w:sz w:val="16"/>
                <w:szCs w:val="16"/>
              </w:rPr>
            </w:pPr>
            <w:r w:rsidRPr="008D5FED">
              <w:rPr>
                <w:rFonts w:ascii="Times New Roman" w:hAnsi="Times New Roman" w:cs="Times New Roman"/>
                <w:sz w:val="16"/>
                <w:szCs w:val="16"/>
              </w:rPr>
              <w:t>0</w:t>
            </w:r>
          </w:p>
        </w:tc>
        <w:tc>
          <w:tcPr>
            <w:tcW w:w="5352" w:type="dxa"/>
          </w:tcPr>
          <w:p w14:paraId="5606A5CF"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В проекте про это не говорится, не является целью</w:t>
            </w:r>
          </w:p>
        </w:tc>
      </w:tr>
      <w:tr w:rsidR="0085430F" w:rsidRPr="0093591A" w14:paraId="67D6A3C0" w14:textId="77777777" w:rsidTr="00D74A5E">
        <w:tc>
          <w:tcPr>
            <w:tcW w:w="3794" w:type="dxa"/>
          </w:tcPr>
          <w:p w14:paraId="0E233EA6"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Содействие неуклонному, всеохватному и устойчивому экономическому росту, полной и производительной занятости и достойной работе для всех</w:t>
            </w:r>
          </w:p>
        </w:tc>
        <w:tc>
          <w:tcPr>
            <w:tcW w:w="425" w:type="dxa"/>
            <w:shd w:val="clear" w:color="auto" w:fill="FFFF00"/>
          </w:tcPr>
          <w:p w14:paraId="7927216C" w14:textId="77777777" w:rsidR="0085430F" w:rsidRPr="008D5FED" w:rsidRDefault="0085430F" w:rsidP="0093591A">
            <w:pPr>
              <w:spacing w:line="259" w:lineRule="auto"/>
              <w:jc w:val="center"/>
              <w:rPr>
                <w:rFonts w:ascii="Times New Roman" w:hAnsi="Times New Roman" w:cs="Times New Roman"/>
                <w:sz w:val="16"/>
                <w:szCs w:val="16"/>
              </w:rPr>
            </w:pPr>
            <w:r w:rsidRPr="008D5FED">
              <w:rPr>
                <w:rFonts w:ascii="Times New Roman" w:hAnsi="Times New Roman" w:cs="Times New Roman"/>
                <w:sz w:val="16"/>
                <w:szCs w:val="16"/>
              </w:rPr>
              <w:t>6</w:t>
            </w:r>
          </w:p>
        </w:tc>
        <w:tc>
          <w:tcPr>
            <w:tcW w:w="5352" w:type="dxa"/>
          </w:tcPr>
          <w:p w14:paraId="6D3A1222"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 xml:space="preserve">Решает частично, за счет снижения безработицы в локальных точках, за счет развития </w:t>
            </w:r>
            <w:r w:rsidR="002B28BE" w:rsidRPr="008D5FED">
              <w:rPr>
                <w:rFonts w:ascii="Times New Roman" w:hAnsi="Times New Roman" w:cs="Times New Roman"/>
                <w:sz w:val="16"/>
                <w:szCs w:val="16"/>
              </w:rPr>
              <w:t>отрасли,</w:t>
            </w:r>
            <w:r w:rsidRPr="008D5FED">
              <w:rPr>
                <w:rFonts w:ascii="Times New Roman" w:hAnsi="Times New Roman" w:cs="Times New Roman"/>
                <w:sz w:val="16"/>
                <w:szCs w:val="16"/>
              </w:rPr>
              <w:t xml:space="preserve"> связанной с мусором.</w:t>
            </w:r>
          </w:p>
        </w:tc>
      </w:tr>
      <w:tr w:rsidR="0085430F" w:rsidRPr="0093591A" w14:paraId="180FECBD" w14:textId="77777777" w:rsidTr="00D74A5E">
        <w:tc>
          <w:tcPr>
            <w:tcW w:w="3794" w:type="dxa"/>
          </w:tcPr>
          <w:p w14:paraId="3054F144"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Создание прочной инфраструктуры, содействие обеспечению всеохватной и устойчивой индустриализации и внедрению инноваций</w:t>
            </w:r>
          </w:p>
        </w:tc>
        <w:tc>
          <w:tcPr>
            <w:tcW w:w="425" w:type="dxa"/>
            <w:shd w:val="clear" w:color="auto" w:fill="FFFF00"/>
          </w:tcPr>
          <w:p w14:paraId="45B8827D" w14:textId="77777777" w:rsidR="0085430F" w:rsidRPr="008D5FED" w:rsidRDefault="0085430F" w:rsidP="0093591A">
            <w:pPr>
              <w:spacing w:line="259" w:lineRule="auto"/>
              <w:jc w:val="center"/>
              <w:rPr>
                <w:rFonts w:ascii="Times New Roman" w:hAnsi="Times New Roman" w:cs="Times New Roman"/>
                <w:sz w:val="16"/>
                <w:szCs w:val="16"/>
              </w:rPr>
            </w:pPr>
            <w:r w:rsidRPr="008D5FED">
              <w:rPr>
                <w:rFonts w:ascii="Times New Roman" w:hAnsi="Times New Roman" w:cs="Times New Roman"/>
                <w:sz w:val="16"/>
                <w:szCs w:val="16"/>
              </w:rPr>
              <w:t>6</w:t>
            </w:r>
          </w:p>
        </w:tc>
        <w:tc>
          <w:tcPr>
            <w:tcW w:w="5352" w:type="dxa"/>
          </w:tcPr>
          <w:p w14:paraId="5272C582"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 xml:space="preserve">Решает частично, за счет решения проблем хранения мусора, не увеличение территорий под мусорные полигоны, развития </w:t>
            </w:r>
            <w:r w:rsidR="002B28BE" w:rsidRPr="008D5FED">
              <w:rPr>
                <w:rFonts w:ascii="Times New Roman" w:hAnsi="Times New Roman" w:cs="Times New Roman"/>
                <w:sz w:val="16"/>
                <w:szCs w:val="16"/>
              </w:rPr>
              <w:t>отрасли,</w:t>
            </w:r>
            <w:r w:rsidRPr="008D5FED">
              <w:rPr>
                <w:rFonts w:ascii="Times New Roman" w:hAnsi="Times New Roman" w:cs="Times New Roman"/>
                <w:sz w:val="16"/>
                <w:szCs w:val="16"/>
              </w:rPr>
              <w:t xml:space="preserve"> связанной с мусором.</w:t>
            </w:r>
          </w:p>
        </w:tc>
      </w:tr>
      <w:tr w:rsidR="0085430F" w:rsidRPr="0093591A" w14:paraId="5B6AD96A" w14:textId="77777777" w:rsidTr="00D74A5E">
        <w:tc>
          <w:tcPr>
            <w:tcW w:w="3794" w:type="dxa"/>
          </w:tcPr>
          <w:p w14:paraId="35F9C057"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Снижение уровня неравенства внутри стран и между ними</w:t>
            </w:r>
          </w:p>
        </w:tc>
        <w:tc>
          <w:tcPr>
            <w:tcW w:w="425" w:type="dxa"/>
          </w:tcPr>
          <w:p w14:paraId="49548D7E" w14:textId="77777777" w:rsidR="0085430F" w:rsidRPr="008D5FED" w:rsidRDefault="0085430F" w:rsidP="0093591A">
            <w:pPr>
              <w:spacing w:line="259" w:lineRule="auto"/>
              <w:jc w:val="center"/>
              <w:rPr>
                <w:rFonts w:ascii="Times New Roman" w:hAnsi="Times New Roman" w:cs="Times New Roman"/>
                <w:sz w:val="16"/>
                <w:szCs w:val="16"/>
              </w:rPr>
            </w:pPr>
            <w:r w:rsidRPr="008D5FED">
              <w:rPr>
                <w:rFonts w:ascii="Times New Roman" w:hAnsi="Times New Roman" w:cs="Times New Roman"/>
                <w:sz w:val="16"/>
                <w:szCs w:val="16"/>
              </w:rPr>
              <w:t>0</w:t>
            </w:r>
          </w:p>
        </w:tc>
        <w:tc>
          <w:tcPr>
            <w:tcW w:w="5352" w:type="dxa"/>
          </w:tcPr>
          <w:p w14:paraId="4BC4E3FA"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В проекте про это не говорится, не является целью</w:t>
            </w:r>
          </w:p>
        </w:tc>
      </w:tr>
      <w:tr w:rsidR="0085430F" w:rsidRPr="0093591A" w14:paraId="7D5DB11E" w14:textId="77777777" w:rsidTr="00D74A5E">
        <w:tc>
          <w:tcPr>
            <w:tcW w:w="3794" w:type="dxa"/>
          </w:tcPr>
          <w:p w14:paraId="2D23B16B"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Обеспечение открытости, безопасности, жизнестойкости и устойчивости городов и населенных пунктов</w:t>
            </w:r>
          </w:p>
        </w:tc>
        <w:tc>
          <w:tcPr>
            <w:tcW w:w="425" w:type="dxa"/>
            <w:shd w:val="clear" w:color="auto" w:fill="92D050"/>
          </w:tcPr>
          <w:p w14:paraId="4D5A1DA7" w14:textId="77777777" w:rsidR="0085430F" w:rsidRPr="008D5FED" w:rsidRDefault="0085430F" w:rsidP="0093591A">
            <w:pPr>
              <w:spacing w:line="259" w:lineRule="auto"/>
              <w:jc w:val="center"/>
              <w:rPr>
                <w:rFonts w:ascii="Times New Roman" w:hAnsi="Times New Roman" w:cs="Times New Roman"/>
                <w:sz w:val="16"/>
                <w:szCs w:val="16"/>
              </w:rPr>
            </w:pPr>
            <w:r w:rsidRPr="008D5FED">
              <w:rPr>
                <w:rFonts w:ascii="Times New Roman" w:hAnsi="Times New Roman" w:cs="Times New Roman"/>
                <w:sz w:val="16"/>
                <w:szCs w:val="16"/>
              </w:rPr>
              <w:t>8</w:t>
            </w:r>
          </w:p>
        </w:tc>
        <w:tc>
          <w:tcPr>
            <w:tcW w:w="5352" w:type="dxa"/>
          </w:tcPr>
          <w:p w14:paraId="153069F6"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Достаточно сильно помогает этой цели за счет не ухудшения санитарного благополучия города (связанно с мусором), за счет улучшения ситуации загрязнения городского пространства</w:t>
            </w:r>
          </w:p>
        </w:tc>
      </w:tr>
      <w:tr w:rsidR="0085430F" w:rsidRPr="0093591A" w14:paraId="61B115AF" w14:textId="77777777" w:rsidTr="00D74A5E">
        <w:tc>
          <w:tcPr>
            <w:tcW w:w="3794" w:type="dxa"/>
          </w:tcPr>
          <w:p w14:paraId="0E60D94B"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Обеспечение рациональных моделей потребления и производства</w:t>
            </w:r>
          </w:p>
        </w:tc>
        <w:tc>
          <w:tcPr>
            <w:tcW w:w="425" w:type="dxa"/>
            <w:shd w:val="clear" w:color="auto" w:fill="C00000"/>
          </w:tcPr>
          <w:p w14:paraId="347CBC6F" w14:textId="77777777" w:rsidR="0085430F" w:rsidRPr="008D5FED" w:rsidRDefault="0085430F" w:rsidP="0093591A">
            <w:pPr>
              <w:spacing w:line="259" w:lineRule="auto"/>
              <w:jc w:val="center"/>
              <w:rPr>
                <w:rFonts w:ascii="Times New Roman" w:hAnsi="Times New Roman" w:cs="Times New Roman"/>
                <w:sz w:val="16"/>
                <w:szCs w:val="16"/>
              </w:rPr>
            </w:pPr>
            <w:r w:rsidRPr="008D5FED">
              <w:rPr>
                <w:rFonts w:ascii="Times New Roman" w:hAnsi="Times New Roman" w:cs="Times New Roman"/>
                <w:sz w:val="16"/>
                <w:szCs w:val="16"/>
              </w:rPr>
              <w:t>3</w:t>
            </w:r>
          </w:p>
        </w:tc>
        <w:tc>
          <w:tcPr>
            <w:tcW w:w="5352" w:type="dxa"/>
          </w:tcPr>
          <w:p w14:paraId="3055ABEB"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 xml:space="preserve">Не в полной мере. Обработка </w:t>
            </w:r>
            <w:proofErr w:type="gramStart"/>
            <w:r w:rsidRPr="008D5FED">
              <w:rPr>
                <w:rFonts w:ascii="Times New Roman" w:hAnsi="Times New Roman" w:cs="Times New Roman"/>
                <w:sz w:val="16"/>
                <w:szCs w:val="16"/>
              </w:rPr>
              <w:t>мусора несомненно</w:t>
            </w:r>
            <w:proofErr w:type="gramEnd"/>
            <w:r w:rsidRPr="008D5FED">
              <w:rPr>
                <w:rFonts w:ascii="Times New Roman" w:hAnsi="Times New Roman" w:cs="Times New Roman"/>
                <w:sz w:val="16"/>
                <w:szCs w:val="16"/>
              </w:rPr>
              <w:t xml:space="preserve"> является одним из рациональных способов потребления, однако проблема не решается комплексно, меры не влияют на другие отрасли</w:t>
            </w:r>
          </w:p>
        </w:tc>
      </w:tr>
      <w:tr w:rsidR="0085430F" w:rsidRPr="0093591A" w14:paraId="33B89429" w14:textId="77777777" w:rsidTr="00D74A5E">
        <w:tc>
          <w:tcPr>
            <w:tcW w:w="3794" w:type="dxa"/>
          </w:tcPr>
          <w:p w14:paraId="6199C712"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Принятие срочных мер по борьбе с изменением климата и его последствиями</w:t>
            </w:r>
          </w:p>
        </w:tc>
        <w:tc>
          <w:tcPr>
            <w:tcW w:w="425" w:type="dxa"/>
          </w:tcPr>
          <w:p w14:paraId="6376D7FA" w14:textId="77777777" w:rsidR="0085430F" w:rsidRPr="008D5FED" w:rsidRDefault="0085430F" w:rsidP="0093591A">
            <w:pPr>
              <w:spacing w:line="259" w:lineRule="auto"/>
              <w:jc w:val="center"/>
              <w:rPr>
                <w:rFonts w:ascii="Times New Roman" w:hAnsi="Times New Roman" w:cs="Times New Roman"/>
                <w:sz w:val="16"/>
                <w:szCs w:val="16"/>
              </w:rPr>
            </w:pPr>
            <w:r w:rsidRPr="008D5FED">
              <w:rPr>
                <w:rFonts w:ascii="Times New Roman" w:hAnsi="Times New Roman" w:cs="Times New Roman"/>
                <w:sz w:val="16"/>
                <w:szCs w:val="16"/>
              </w:rPr>
              <w:t>0</w:t>
            </w:r>
          </w:p>
        </w:tc>
        <w:tc>
          <w:tcPr>
            <w:tcW w:w="5352" w:type="dxa"/>
          </w:tcPr>
          <w:p w14:paraId="614874E0"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В проекте про это не говорится, не является целью</w:t>
            </w:r>
          </w:p>
        </w:tc>
      </w:tr>
      <w:tr w:rsidR="0085430F" w:rsidRPr="0093591A" w14:paraId="7B77E1F3" w14:textId="77777777" w:rsidTr="00D74A5E">
        <w:tc>
          <w:tcPr>
            <w:tcW w:w="3794" w:type="dxa"/>
          </w:tcPr>
          <w:p w14:paraId="4B18BA1E"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Сохранение и рациональное использование океанов, морей и морских ресурсов в интересах устойчивого развития</w:t>
            </w:r>
          </w:p>
        </w:tc>
        <w:tc>
          <w:tcPr>
            <w:tcW w:w="425" w:type="dxa"/>
          </w:tcPr>
          <w:p w14:paraId="0EA8E6D8" w14:textId="77777777" w:rsidR="0085430F" w:rsidRPr="008D5FED" w:rsidRDefault="0085430F" w:rsidP="0093591A">
            <w:pPr>
              <w:spacing w:line="259" w:lineRule="auto"/>
              <w:jc w:val="center"/>
              <w:rPr>
                <w:rFonts w:ascii="Times New Roman" w:hAnsi="Times New Roman" w:cs="Times New Roman"/>
                <w:sz w:val="16"/>
                <w:szCs w:val="16"/>
              </w:rPr>
            </w:pPr>
            <w:r w:rsidRPr="008D5FED">
              <w:rPr>
                <w:rFonts w:ascii="Times New Roman" w:hAnsi="Times New Roman" w:cs="Times New Roman"/>
                <w:sz w:val="16"/>
                <w:szCs w:val="16"/>
              </w:rPr>
              <w:t>0</w:t>
            </w:r>
          </w:p>
        </w:tc>
        <w:tc>
          <w:tcPr>
            <w:tcW w:w="5352" w:type="dxa"/>
          </w:tcPr>
          <w:p w14:paraId="00ACAD10"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В проекте про это не говорится, не является целью</w:t>
            </w:r>
          </w:p>
        </w:tc>
      </w:tr>
      <w:tr w:rsidR="0085430F" w:rsidRPr="0093591A" w14:paraId="3F612FD5" w14:textId="77777777" w:rsidTr="00D74A5E">
        <w:tc>
          <w:tcPr>
            <w:tcW w:w="3794" w:type="dxa"/>
          </w:tcPr>
          <w:p w14:paraId="41242EC0"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Защита, восстановление экосистем суши и содействие их рациональному использованию, рациональное управление лесами, борьба с опустыниванием, прекращение и обращение вспять процесса деградации земель и прекращение процесса утраты биологического разнообразия</w:t>
            </w:r>
          </w:p>
        </w:tc>
        <w:tc>
          <w:tcPr>
            <w:tcW w:w="425" w:type="dxa"/>
            <w:shd w:val="clear" w:color="auto" w:fill="FFFF00"/>
          </w:tcPr>
          <w:p w14:paraId="24224A5A" w14:textId="77777777" w:rsidR="0085430F" w:rsidRPr="008D5FED" w:rsidRDefault="0085430F" w:rsidP="0093591A">
            <w:pPr>
              <w:spacing w:line="259" w:lineRule="auto"/>
              <w:jc w:val="center"/>
              <w:rPr>
                <w:rFonts w:ascii="Times New Roman" w:hAnsi="Times New Roman" w:cs="Times New Roman"/>
                <w:sz w:val="16"/>
                <w:szCs w:val="16"/>
              </w:rPr>
            </w:pPr>
            <w:r w:rsidRPr="008D5FED">
              <w:rPr>
                <w:rFonts w:ascii="Times New Roman" w:hAnsi="Times New Roman" w:cs="Times New Roman"/>
                <w:sz w:val="16"/>
                <w:szCs w:val="16"/>
              </w:rPr>
              <w:t>6</w:t>
            </w:r>
          </w:p>
        </w:tc>
        <w:tc>
          <w:tcPr>
            <w:tcW w:w="5352" w:type="dxa"/>
          </w:tcPr>
          <w:p w14:paraId="528B26ED"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 xml:space="preserve">Не в полной мере. В основном здесь речь идет об уменьшении вреда </w:t>
            </w:r>
            <w:r w:rsidR="00023CB2" w:rsidRPr="008D5FED">
              <w:rPr>
                <w:rFonts w:ascii="Times New Roman" w:hAnsi="Times New Roman" w:cs="Times New Roman"/>
                <w:sz w:val="16"/>
                <w:szCs w:val="16"/>
              </w:rPr>
              <w:t>от твердых отходов</w:t>
            </w:r>
            <w:r w:rsidRPr="008D5FED">
              <w:rPr>
                <w:rFonts w:ascii="Times New Roman" w:hAnsi="Times New Roman" w:cs="Times New Roman"/>
                <w:sz w:val="16"/>
                <w:szCs w:val="16"/>
              </w:rPr>
              <w:t xml:space="preserve"> на окружающую среду, однако проблема не решается комплексно, меры не влияют на другие отрасли</w:t>
            </w:r>
          </w:p>
        </w:tc>
      </w:tr>
      <w:tr w:rsidR="0085430F" w:rsidRPr="0093591A" w14:paraId="46027CD3" w14:textId="77777777" w:rsidTr="00D74A5E">
        <w:tc>
          <w:tcPr>
            <w:tcW w:w="3794" w:type="dxa"/>
          </w:tcPr>
          <w:p w14:paraId="0E74E123"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Содействие построению миролюбивых и открытых обществ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w:t>
            </w:r>
          </w:p>
        </w:tc>
        <w:tc>
          <w:tcPr>
            <w:tcW w:w="425" w:type="dxa"/>
          </w:tcPr>
          <w:p w14:paraId="34EDBEA0" w14:textId="77777777" w:rsidR="0085430F" w:rsidRPr="008D5FED" w:rsidRDefault="0085430F" w:rsidP="0093591A">
            <w:pPr>
              <w:spacing w:line="259" w:lineRule="auto"/>
              <w:jc w:val="center"/>
              <w:rPr>
                <w:rFonts w:ascii="Times New Roman" w:hAnsi="Times New Roman" w:cs="Times New Roman"/>
                <w:sz w:val="16"/>
                <w:szCs w:val="16"/>
              </w:rPr>
            </w:pPr>
            <w:r w:rsidRPr="008D5FED">
              <w:rPr>
                <w:rFonts w:ascii="Times New Roman" w:hAnsi="Times New Roman" w:cs="Times New Roman"/>
                <w:sz w:val="16"/>
                <w:szCs w:val="16"/>
              </w:rPr>
              <w:t>0</w:t>
            </w:r>
          </w:p>
        </w:tc>
        <w:tc>
          <w:tcPr>
            <w:tcW w:w="5352" w:type="dxa"/>
          </w:tcPr>
          <w:p w14:paraId="1FB6E1D5"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В проекте про это не говорится, не является целью</w:t>
            </w:r>
          </w:p>
        </w:tc>
      </w:tr>
      <w:tr w:rsidR="0085430F" w:rsidRPr="0093591A" w14:paraId="108893DA" w14:textId="77777777" w:rsidTr="00D74A5E">
        <w:tc>
          <w:tcPr>
            <w:tcW w:w="3794" w:type="dxa"/>
          </w:tcPr>
          <w:p w14:paraId="687B7953"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Укрепление средств достижения устойчивого развития и активизация работы механизмов глобального партнерства в интересах устойчивого развития</w:t>
            </w:r>
          </w:p>
        </w:tc>
        <w:tc>
          <w:tcPr>
            <w:tcW w:w="425" w:type="dxa"/>
          </w:tcPr>
          <w:p w14:paraId="63EA5AB7" w14:textId="77777777" w:rsidR="0085430F" w:rsidRPr="008D5FED" w:rsidRDefault="0085430F" w:rsidP="0093591A">
            <w:pPr>
              <w:spacing w:line="259" w:lineRule="auto"/>
              <w:jc w:val="center"/>
              <w:rPr>
                <w:rFonts w:ascii="Times New Roman" w:hAnsi="Times New Roman" w:cs="Times New Roman"/>
                <w:sz w:val="16"/>
                <w:szCs w:val="16"/>
              </w:rPr>
            </w:pPr>
            <w:r w:rsidRPr="008D5FED">
              <w:rPr>
                <w:rFonts w:ascii="Times New Roman" w:hAnsi="Times New Roman" w:cs="Times New Roman"/>
                <w:sz w:val="16"/>
                <w:szCs w:val="16"/>
              </w:rPr>
              <w:t>0</w:t>
            </w:r>
          </w:p>
        </w:tc>
        <w:tc>
          <w:tcPr>
            <w:tcW w:w="5352" w:type="dxa"/>
          </w:tcPr>
          <w:p w14:paraId="30A6F819" w14:textId="77777777" w:rsidR="0085430F" w:rsidRPr="008D5FED" w:rsidRDefault="0085430F" w:rsidP="0093591A">
            <w:pPr>
              <w:spacing w:line="259" w:lineRule="auto"/>
              <w:rPr>
                <w:rFonts w:ascii="Times New Roman" w:hAnsi="Times New Roman" w:cs="Times New Roman"/>
                <w:sz w:val="16"/>
                <w:szCs w:val="16"/>
              </w:rPr>
            </w:pPr>
            <w:r w:rsidRPr="008D5FED">
              <w:rPr>
                <w:rFonts w:ascii="Times New Roman" w:hAnsi="Times New Roman" w:cs="Times New Roman"/>
                <w:sz w:val="16"/>
                <w:szCs w:val="16"/>
              </w:rPr>
              <w:t>В проекте про это не говорится, не является целью</w:t>
            </w:r>
          </w:p>
        </w:tc>
      </w:tr>
    </w:tbl>
    <w:p w14:paraId="629CD195" w14:textId="77777777" w:rsidR="0085430F" w:rsidRPr="0093591A" w:rsidRDefault="0085430F" w:rsidP="0093591A">
      <w:pPr>
        <w:rPr>
          <w:rFonts w:ascii="Times New Roman" w:hAnsi="Times New Roman" w:cs="Times New Roman"/>
          <w:sz w:val="24"/>
          <w:szCs w:val="24"/>
        </w:rPr>
      </w:pPr>
    </w:p>
    <w:p w14:paraId="35213498" w14:textId="77777777" w:rsidR="0085430F" w:rsidRDefault="0085430F"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Говорить о том, насколько в целом программа влияет на тот или иной показатель ЦУР на какой-то определенный год</w:t>
      </w:r>
      <w:r w:rsidR="002B28BE" w:rsidRPr="0093591A">
        <w:rPr>
          <w:rFonts w:ascii="Times New Roman" w:hAnsi="Times New Roman" w:cs="Times New Roman"/>
          <w:sz w:val="24"/>
          <w:szCs w:val="24"/>
        </w:rPr>
        <w:t>,</w:t>
      </w:r>
      <w:r w:rsidRPr="0093591A">
        <w:rPr>
          <w:rFonts w:ascii="Times New Roman" w:hAnsi="Times New Roman" w:cs="Times New Roman"/>
          <w:sz w:val="24"/>
          <w:szCs w:val="24"/>
        </w:rPr>
        <w:t xml:space="preserve"> пока не стоит. Для начала программа должна проявить себя, чтобы было ясно</w:t>
      </w:r>
      <w:r w:rsidR="002B28BE" w:rsidRPr="0093591A">
        <w:rPr>
          <w:rFonts w:ascii="Times New Roman" w:hAnsi="Times New Roman" w:cs="Times New Roman"/>
          <w:sz w:val="24"/>
          <w:szCs w:val="24"/>
        </w:rPr>
        <w:t>,</w:t>
      </w:r>
      <w:r w:rsidRPr="0093591A">
        <w:rPr>
          <w:rFonts w:ascii="Times New Roman" w:hAnsi="Times New Roman" w:cs="Times New Roman"/>
          <w:sz w:val="24"/>
          <w:szCs w:val="24"/>
        </w:rPr>
        <w:t xml:space="preserve"> насколько она реально работоспособна, где</w:t>
      </w:r>
      <w:r w:rsidR="002B28BE" w:rsidRPr="0093591A">
        <w:rPr>
          <w:rFonts w:ascii="Times New Roman" w:hAnsi="Times New Roman" w:cs="Times New Roman"/>
          <w:sz w:val="24"/>
          <w:szCs w:val="24"/>
        </w:rPr>
        <w:t xml:space="preserve"> ее</w:t>
      </w:r>
      <w:r w:rsidRPr="0093591A">
        <w:rPr>
          <w:rFonts w:ascii="Times New Roman" w:hAnsi="Times New Roman" w:cs="Times New Roman"/>
          <w:sz w:val="24"/>
          <w:szCs w:val="24"/>
        </w:rPr>
        <w:t xml:space="preserve"> наиболее слабые места и большие расхождения с планом.</w:t>
      </w:r>
    </w:p>
    <w:p w14:paraId="55EB8189" w14:textId="77777777" w:rsidR="008D5FED" w:rsidRDefault="008D5FED" w:rsidP="0093591A">
      <w:pPr>
        <w:ind w:firstLine="709"/>
        <w:jc w:val="both"/>
        <w:rPr>
          <w:rFonts w:ascii="Times New Roman" w:hAnsi="Times New Roman" w:cs="Times New Roman"/>
          <w:sz w:val="24"/>
          <w:szCs w:val="24"/>
        </w:rPr>
      </w:pPr>
    </w:p>
    <w:p w14:paraId="46D54833" w14:textId="77777777" w:rsidR="008D5FED" w:rsidRDefault="008D5FED" w:rsidP="00871849">
      <w:pPr>
        <w:pStyle w:val="2"/>
        <w:numPr>
          <w:ilvl w:val="0"/>
          <w:numId w:val="24"/>
        </w:numPr>
      </w:pPr>
      <w:bookmarkStart w:id="5" w:name="_Toc3482407"/>
      <w:r w:rsidRPr="0093591A">
        <w:t>Связь федерального проекта «Инфраструктура для обращения с отходами I-II классов опасности» с Целями устойчивого развития ООН</w:t>
      </w:r>
      <w:bookmarkEnd w:id="5"/>
    </w:p>
    <w:p w14:paraId="7F3FA7C9" w14:textId="77777777" w:rsidR="008D5FED" w:rsidRDefault="008D5FED" w:rsidP="008D5FED">
      <w:pPr>
        <w:jc w:val="both"/>
      </w:pPr>
    </w:p>
    <w:p w14:paraId="4814D35D" w14:textId="77777777" w:rsidR="00023CB2" w:rsidRPr="0093591A" w:rsidRDefault="00023CB2" w:rsidP="008D5FED">
      <w:pPr>
        <w:jc w:val="both"/>
        <w:rPr>
          <w:rFonts w:ascii="Times New Roman" w:hAnsi="Times New Roman" w:cs="Times New Roman"/>
          <w:sz w:val="24"/>
          <w:szCs w:val="24"/>
        </w:rPr>
      </w:pPr>
      <w:r w:rsidRPr="0093591A">
        <w:rPr>
          <w:rFonts w:ascii="Times New Roman" w:hAnsi="Times New Roman" w:cs="Times New Roman"/>
          <w:b/>
          <w:sz w:val="24"/>
          <w:szCs w:val="24"/>
        </w:rPr>
        <w:t>ФИО:</w:t>
      </w:r>
      <w:r w:rsidRPr="0093591A">
        <w:rPr>
          <w:rFonts w:ascii="Times New Roman" w:hAnsi="Times New Roman" w:cs="Times New Roman"/>
          <w:sz w:val="24"/>
          <w:szCs w:val="24"/>
        </w:rPr>
        <w:t xml:space="preserve"> Лебедев</w:t>
      </w:r>
      <w:r w:rsidR="00826A09" w:rsidRPr="0093591A">
        <w:rPr>
          <w:rFonts w:ascii="Times New Roman" w:hAnsi="Times New Roman" w:cs="Times New Roman"/>
          <w:sz w:val="24"/>
          <w:szCs w:val="24"/>
        </w:rPr>
        <w:t xml:space="preserve"> Александр </w:t>
      </w:r>
    </w:p>
    <w:p w14:paraId="61FD6EAD" w14:textId="77777777" w:rsidR="00023CB2" w:rsidRPr="0093591A" w:rsidRDefault="00023CB2" w:rsidP="008D5FED">
      <w:pPr>
        <w:jc w:val="both"/>
        <w:rPr>
          <w:rFonts w:ascii="Times New Roman" w:hAnsi="Times New Roman" w:cs="Times New Roman"/>
          <w:sz w:val="24"/>
          <w:szCs w:val="24"/>
        </w:rPr>
      </w:pPr>
      <w:r w:rsidRPr="0093591A">
        <w:rPr>
          <w:rFonts w:ascii="Times New Roman" w:hAnsi="Times New Roman" w:cs="Times New Roman"/>
          <w:b/>
          <w:sz w:val="24"/>
          <w:szCs w:val="24"/>
        </w:rPr>
        <w:t>Университет:</w:t>
      </w:r>
      <w:r w:rsidRPr="0093591A">
        <w:rPr>
          <w:rFonts w:ascii="Times New Roman" w:hAnsi="Times New Roman" w:cs="Times New Roman"/>
          <w:sz w:val="24"/>
          <w:szCs w:val="24"/>
        </w:rPr>
        <w:t xml:space="preserve"> </w:t>
      </w:r>
      <w:r w:rsidR="008D5FED">
        <w:rPr>
          <w:rFonts w:ascii="Times New Roman" w:hAnsi="Times New Roman" w:cs="Times New Roman"/>
          <w:sz w:val="24"/>
          <w:szCs w:val="24"/>
        </w:rPr>
        <w:t>НИУ</w:t>
      </w:r>
      <w:r w:rsidRPr="0093591A">
        <w:rPr>
          <w:rFonts w:ascii="Times New Roman" w:hAnsi="Times New Roman" w:cs="Times New Roman"/>
          <w:sz w:val="24"/>
          <w:szCs w:val="24"/>
        </w:rPr>
        <w:t xml:space="preserve"> «Высшая Школа Экономики»</w:t>
      </w:r>
    </w:p>
    <w:p w14:paraId="528BBF29" w14:textId="77777777" w:rsidR="00023CB2" w:rsidRPr="0093591A" w:rsidRDefault="00023CB2"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Экология — это наука, изучающая способность живых организмов самоорганизовываться в устойчивые биоценозы. За миллиарды лет эволюции </w:t>
      </w:r>
      <w:proofErr w:type="spellStart"/>
      <w:r w:rsidRPr="0093591A">
        <w:rPr>
          <w:rFonts w:ascii="Times New Roman" w:hAnsi="Times New Roman" w:cs="Times New Roman"/>
          <w:sz w:val="24"/>
          <w:szCs w:val="24"/>
        </w:rPr>
        <w:t>биота</w:t>
      </w:r>
      <w:proofErr w:type="spellEnd"/>
      <w:r w:rsidRPr="0093591A">
        <w:rPr>
          <w:rFonts w:ascii="Times New Roman" w:hAnsi="Times New Roman" w:cs="Times New Roman"/>
          <w:sz w:val="24"/>
          <w:szCs w:val="24"/>
        </w:rPr>
        <w:t xml:space="preserve"> смогла населить жизнью самые отдаленные уголки планеты, а в наиболее благоприятных местах — многократно интенсифицировать сложность жизненных цепочек на единицу объёма пространства. В большинстве случаев развитие идет по пути усложнения совокупной структуры флоры и фауны, увеличения биомассы. </w:t>
      </w:r>
      <w:r w:rsidRPr="0093591A">
        <w:rPr>
          <w:rFonts w:ascii="Times New Roman" w:hAnsi="Times New Roman" w:cs="Times New Roman"/>
          <w:sz w:val="24"/>
          <w:szCs w:val="24"/>
        </w:rPr>
        <w:br/>
        <w:t>Эволюция — длительный, никогда не прекращающийся, процесс. Ещё в XIX веке Чарльз Дарвин в книге «О происхождении видов путём естественного отбора или сохранении благоприятствуемых пород в борьбе за жизнь»</w:t>
      </w:r>
      <w:r w:rsidRPr="0093591A">
        <w:rPr>
          <w:rFonts w:ascii="Times New Roman" w:hAnsi="Times New Roman" w:cs="Times New Roman"/>
          <w:sz w:val="24"/>
          <w:szCs w:val="24"/>
          <w:vertAlign w:val="superscript"/>
        </w:rPr>
        <w:footnoteReference w:id="6"/>
      </w:r>
      <w:r w:rsidRPr="0093591A">
        <w:rPr>
          <w:rFonts w:ascii="Times New Roman" w:hAnsi="Times New Roman" w:cs="Times New Roman"/>
          <w:sz w:val="24"/>
          <w:szCs w:val="24"/>
          <w:vertAlign w:val="superscript"/>
        </w:rPr>
        <w:t xml:space="preserve"> </w:t>
      </w:r>
      <w:r w:rsidRPr="0093591A">
        <w:rPr>
          <w:rFonts w:ascii="Times New Roman" w:hAnsi="Times New Roman" w:cs="Times New Roman"/>
          <w:sz w:val="24"/>
          <w:szCs w:val="24"/>
        </w:rPr>
        <w:t>привёл множество примеров адаптации видов под изменяющиеся условия окружающей среды. Жизнь усложнялась, но также планета документирует в геологической истории не менее пяти массовых вымираний на Земле</w:t>
      </w:r>
      <w:r w:rsidRPr="0093591A">
        <w:rPr>
          <w:rFonts w:ascii="Times New Roman" w:hAnsi="Times New Roman" w:cs="Times New Roman"/>
          <w:sz w:val="24"/>
          <w:szCs w:val="24"/>
          <w:vertAlign w:val="superscript"/>
        </w:rPr>
        <w:footnoteReference w:id="7"/>
      </w:r>
      <w:r w:rsidRPr="0093591A">
        <w:rPr>
          <w:rFonts w:ascii="Times New Roman" w:hAnsi="Times New Roman" w:cs="Times New Roman"/>
          <w:sz w:val="24"/>
          <w:szCs w:val="24"/>
        </w:rPr>
        <w:t>, все они были связаны с резко изменившимися условиями. Похожее мы можем наблюдать сейчас. Скорость исчезновения биологического разнообразия многократно усилилась в связи с хозяйственной деятельностью человека. Биологи считают, что к концу XXI столетия до половины существующих сейчас видов столкнутся с вероятностью вымирания</w:t>
      </w:r>
      <w:r w:rsidRPr="0093591A">
        <w:rPr>
          <w:rFonts w:ascii="Times New Roman" w:hAnsi="Times New Roman" w:cs="Times New Roman"/>
          <w:sz w:val="24"/>
          <w:szCs w:val="24"/>
          <w:vertAlign w:val="superscript"/>
        </w:rPr>
        <w:footnoteReference w:id="8"/>
      </w:r>
      <w:r w:rsidRPr="0093591A">
        <w:rPr>
          <w:rFonts w:ascii="Times New Roman" w:hAnsi="Times New Roman" w:cs="Times New Roman"/>
          <w:sz w:val="24"/>
          <w:szCs w:val="24"/>
        </w:rPr>
        <w:t xml:space="preserve">. </w:t>
      </w:r>
    </w:p>
    <w:p w14:paraId="56315957" w14:textId="77777777" w:rsidR="00DE09CE" w:rsidRDefault="00023CB2"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Особую роль в данном процессе имеют отходы производственной деятельности, абиотические по своей природе, они включаются в живые цепочки, разрывая их. Скорость создания и накопления отходов столь велика, что силы природы не успевают адаптироваться и погибают. </w:t>
      </w:r>
    </w:p>
    <w:p w14:paraId="3E3D4974" w14:textId="77777777" w:rsidR="007C6D8B" w:rsidRDefault="00023CB2"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Для классификации различий опасности отходов была введена шкала из V классов, где I класс — наиболее токсичные вещества, чрезвычайно высокой опасности, при попадании в природу они приводят к кардинальному изменению экологической ситуации, период восстановления отсутствует. Ко II классу относятся высоко опасные вещества, последствия воздействия которых настолько велики, что природе требуется не менее 30 лет для восстановления. К III классу причисляют умеренно опасные вещества со средней степенью воздействия на окружающую среду, они приводят к изменениям, для восстановления которых требуется около 10 лет. IV класс — это малоопасные вещества, которые приводят к некоторым нарушениям в экологической системе, но они могут быть преодолены в течение 3-х лет. Для работы с I-IV классом отходов операторам отходов требуется получать лицензию. V класс отходов содержит вещества, наименее опасные для окружающей среды, которые не несут серьёзного изменения компонентам окружающей среды. </w:t>
      </w:r>
    </w:p>
    <w:p w14:paraId="5037C1BA" w14:textId="77777777" w:rsidR="00023CB2" w:rsidRPr="0093591A" w:rsidRDefault="00023CB2"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Редко, когда отходы сепарированы по фракциям (классам), отнесение отходов к одному или другому классу зависит от процентного содержания веществ в полученной смеси. Стоит отметить, что на отходы V класса специальный паспорт не выдаётся, при этом к организациям, создающим данный вид отходов, предъявляется требование об их учёте и предоставлении ежегодного отчёта в контролирующие организации. </w:t>
      </w:r>
    </w:p>
    <w:p w14:paraId="060FED91" w14:textId="77777777" w:rsidR="00023CB2" w:rsidRPr="0093591A" w:rsidRDefault="00023CB2"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На 2018-ый год существует единая лицензия операторов на работу с отходами I-IV класса, что не рационально, так как отходы I-II класса запрещено бросать, переворачивать (в упакованном виде), ударять, повреждать тару, в которой они находятся, при этом логистика отходов III-IV класса сопряжена с меньшими трудностями. Возможно, следовало бы разделить уровни предоставления лицензий, допустив до работы с III-IV классами большее количество фирм. </w:t>
      </w:r>
    </w:p>
    <w:p w14:paraId="2C1983DB" w14:textId="77777777" w:rsidR="00023CB2" w:rsidRPr="0093591A" w:rsidRDefault="00023CB2"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Учитывая экологическую значимость отходов I-II класса, Правительство Российской Федерации выделило специальный проект «Создание инфраструктуры, обеспечивающей безопасное обращение с отходами I-II классов опасности» в рамках национального проекта «Экология». Сроки действия проекта опр</w:t>
      </w:r>
      <w:r w:rsidR="00F060B9" w:rsidRPr="0093591A">
        <w:rPr>
          <w:rFonts w:ascii="Times New Roman" w:hAnsi="Times New Roman" w:cs="Times New Roman"/>
          <w:sz w:val="24"/>
          <w:szCs w:val="24"/>
        </w:rPr>
        <w:t>еделены на период 2019-2024 гг</w:t>
      </w:r>
      <w:r w:rsidRPr="0093591A">
        <w:rPr>
          <w:rFonts w:ascii="Times New Roman" w:hAnsi="Times New Roman" w:cs="Times New Roman"/>
          <w:sz w:val="24"/>
          <w:szCs w:val="24"/>
        </w:rPr>
        <w:t xml:space="preserve">. За это время планируется создать и ввести в эксплуатацию 7 производственно-технических комплексов по обработке, утилизации и обезвреживанию отходов I и II класса опасности. Эти комплексы будут функционировать в рамках утверждённой Правительством РФ федеральной схемы обращения с отходами и при наличии федерального оператора, утверждённого специальным постановлением. В период 2019-2021 гг. планируется внедрить единую государственную информационную систему учёта и контроля за обращением с отходами I и II классов. В 2024 году с нуля до 65% должна подняться доля обезвреженных отходов в общем объёме отходов I и II классов опасности. </w:t>
      </w:r>
    </w:p>
    <w:p w14:paraId="69E43A87" w14:textId="77777777" w:rsidR="00023CB2" w:rsidRPr="0093591A" w:rsidRDefault="00023CB2"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В качестве федерального оператора проекта определена Госкорпорация «Ро</w:t>
      </w:r>
      <w:r w:rsidR="00D74A5E" w:rsidRPr="0093591A">
        <w:rPr>
          <w:rFonts w:ascii="Times New Roman" w:hAnsi="Times New Roman" w:cs="Times New Roman"/>
          <w:sz w:val="24"/>
          <w:szCs w:val="24"/>
        </w:rPr>
        <w:t>сатом», данный выбор обусловлен</w:t>
      </w:r>
      <w:r w:rsidRPr="0093591A">
        <w:rPr>
          <w:rFonts w:ascii="Times New Roman" w:hAnsi="Times New Roman" w:cs="Times New Roman"/>
          <w:sz w:val="24"/>
          <w:szCs w:val="24"/>
        </w:rPr>
        <w:t xml:space="preserve"> технологической и организационной готовностью госкорпорации к работе на столь ответственном участке. Всего на федеральны</w:t>
      </w:r>
      <w:r w:rsidR="00D74A5E" w:rsidRPr="0093591A">
        <w:rPr>
          <w:rFonts w:ascii="Times New Roman" w:hAnsi="Times New Roman" w:cs="Times New Roman"/>
          <w:sz w:val="24"/>
          <w:szCs w:val="24"/>
        </w:rPr>
        <w:t>й проект будет выделено 36 533,</w:t>
      </w:r>
      <w:r w:rsidRPr="0093591A">
        <w:rPr>
          <w:rFonts w:ascii="Times New Roman" w:hAnsi="Times New Roman" w:cs="Times New Roman"/>
          <w:sz w:val="24"/>
          <w:szCs w:val="24"/>
        </w:rPr>
        <w:t>33 млн</w:t>
      </w:r>
      <w:r w:rsidR="00D74A5E" w:rsidRPr="0093591A">
        <w:rPr>
          <w:rFonts w:ascii="Times New Roman" w:hAnsi="Times New Roman" w:cs="Times New Roman"/>
          <w:sz w:val="24"/>
          <w:szCs w:val="24"/>
        </w:rPr>
        <w:t>.</w:t>
      </w:r>
      <w:r w:rsidRPr="0093591A">
        <w:rPr>
          <w:rFonts w:ascii="Times New Roman" w:hAnsi="Times New Roman" w:cs="Times New Roman"/>
          <w:sz w:val="24"/>
          <w:szCs w:val="24"/>
        </w:rPr>
        <w:t xml:space="preserve"> рублей, из которых 17 906,70 млн</w:t>
      </w:r>
      <w:r w:rsidR="00D74A5E" w:rsidRPr="0093591A">
        <w:rPr>
          <w:rFonts w:ascii="Times New Roman" w:hAnsi="Times New Roman" w:cs="Times New Roman"/>
          <w:sz w:val="24"/>
          <w:szCs w:val="24"/>
        </w:rPr>
        <w:t xml:space="preserve">. — </w:t>
      </w:r>
      <w:r w:rsidRPr="0093591A">
        <w:rPr>
          <w:rFonts w:ascii="Times New Roman" w:hAnsi="Times New Roman" w:cs="Times New Roman"/>
          <w:sz w:val="24"/>
          <w:szCs w:val="24"/>
        </w:rPr>
        <w:t>средства федерального бюджета и 18 626,63 млн</w:t>
      </w:r>
      <w:r w:rsidR="00D74A5E" w:rsidRPr="0093591A">
        <w:rPr>
          <w:rFonts w:ascii="Times New Roman" w:hAnsi="Times New Roman" w:cs="Times New Roman"/>
          <w:sz w:val="24"/>
          <w:szCs w:val="24"/>
        </w:rPr>
        <w:t>.</w:t>
      </w:r>
      <w:r w:rsidRPr="0093591A">
        <w:rPr>
          <w:rFonts w:ascii="Times New Roman" w:hAnsi="Times New Roman" w:cs="Times New Roman"/>
          <w:sz w:val="24"/>
          <w:szCs w:val="24"/>
        </w:rPr>
        <w:t xml:space="preserve"> рублей </w:t>
      </w:r>
      <w:r w:rsidR="00D74A5E" w:rsidRPr="0093591A">
        <w:rPr>
          <w:rFonts w:ascii="Times New Roman" w:hAnsi="Times New Roman" w:cs="Times New Roman"/>
          <w:sz w:val="24"/>
          <w:szCs w:val="24"/>
        </w:rPr>
        <w:t xml:space="preserve">— </w:t>
      </w:r>
      <w:r w:rsidRPr="0093591A">
        <w:rPr>
          <w:rFonts w:ascii="Times New Roman" w:hAnsi="Times New Roman" w:cs="Times New Roman"/>
          <w:sz w:val="24"/>
          <w:szCs w:val="24"/>
        </w:rPr>
        <w:t>внебюджетные источники</w:t>
      </w:r>
      <w:r w:rsidRPr="0093591A">
        <w:rPr>
          <w:rFonts w:ascii="Times New Roman" w:hAnsi="Times New Roman" w:cs="Times New Roman"/>
          <w:sz w:val="24"/>
          <w:szCs w:val="24"/>
          <w:vertAlign w:val="superscript"/>
        </w:rPr>
        <w:footnoteReference w:id="9"/>
      </w:r>
      <w:r w:rsidRPr="0093591A">
        <w:rPr>
          <w:rFonts w:ascii="Times New Roman" w:hAnsi="Times New Roman" w:cs="Times New Roman"/>
          <w:sz w:val="24"/>
          <w:szCs w:val="24"/>
        </w:rPr>
        <w:t xml:space="preserve">. </w:t>
      </w:r>
    </w:p>
    <w:p w14:paraId="73A6424E" w14:textId="77777777" w:rsidR="00023CB2" w:rsidRPr="0093591A" w:rsidRDefault="00023CB2"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На российском рынке компании атомного цикла, организационно входящие в Госкорпорацию «Росатом», выгодно отличаются в сторону большей корпоративной прозрачности. В индексе РСПП «Ответственность и открытость» Росатом представлен в списке лидеров корпоративной устойчивости, ответственности и открытости за 2016-2018 гг</w:t>
      </w:r>
      <w:r w:rsidR="00D74A5E" w:rsidRPr="0093591A">
        <w:rPr>
          <w:rFonts w:ascii="Times New Roman" w:hAnsi="Times New Roman" w:cs="Times New Roman"/>
          <w:sz w:val="24"/>
          <w:szCs w:val="24"/>
        </w:rPr>
        <w:t>.</w:t>
      </w:r>
      <w:r w:rsidRPr="0093591A">
        <w:rPr>
          <w:rFonts w:ascii="Times New Roman" w:hAnsi="Times New Roman" w:cs="Times New Roman"/>
          <w:sz w:val="24"/>
          <w:szCs w:val="24"/>
        </w:rPr>
        <w:t>, в 2014-2015 гг</w:t>
      </w:r>
      <w:r w:rsidR="00D74A5E" w:rsidRPr="0093591A">
        <w:rPr>
          <w:rFonts w:ascii="Times New Roman" w:hAnsi="Times New Roman" w:cs="Times New Roman"/>
          <w:sz w:val="24"/>
          <w:szCs w:val="24"/>
        </w:rPr>
        <w:t>.</w:t>
      </w:r>
      <w:r w:rsidRPr="0093591A">
        <w:rPr>
          <w:rFonts w:ascii="Times New Roman" w:hAnsi="Times New Roman" w:cs="Times New Roman"/>
          <w:sz w:val="24"/>
          <w:szCs w:val="24"/>
        </w:rPr>
        <w:t xml:space="preserve"> в данном индексе среди лидеров фигурирует «ТВЭЛ», организационно входящий в «Росатом». Индекс «Вектор устойчивого развития» содержит упоминание об «Росатоме» среди лидеров за 2016-2018</w:t>
      </w:r>
      <w:r w:rsidR="00D74A5E" w:rsidRPr="0093591A">
        <w:rPr>
          <w:rFonts w:ascii="Times New Roman" w:hAnsi="Times New Roman" w:cs="Times New Roman"/>
          <w:sz w:val="24"/>
          <w:szCs w:val="24"/>
        </w:rPr>
        <w:t xml:space="preserve"> </w:t>
      </w:r>
      <w:r w:rsidRPr="0093591A">
        <w:rPr>
          <w:rFonts w:ascii="Times New Roman" w:hAnsi="Times New Roman" w:cs="Times New Roman"/>
          <w:sz w:val="24"/>
          <w:szCs w:val="24"/>
        </w:rPr>
        <w:t>гг</w:t>
      </w:r>
      <w:r w:rsidR="00D74A5E" w:rsidRPr="0093591A">
        <w:rPr>
          <w:rFonts w:ascii="Times New Roman" w:hAnsi="Times New Roman" w:cs="Times New Roman"/>
          <w:sz w:val="24"/>
          <w:szCs w:val="24"/>
        </w:rPr>
        <w:t>.</w:t>
      </w:r>
      <w:r w:rsidRPr="0093591A">
        <w:rPr>
          <w:rFonts w:ascii="Times New Roman" w:hAnsi="Times New Roman" w:cs="Times New Roman"/>
          <w:sz w:val="24"/>
          <w:szCs w:val="24"/>
        </w:rPr>
        <w:t xml:space="preserve"> и о «ТВЭЛ»</w:t>
      </w:r>
      <w:r w:rsidR="00D74A5E" w:rsidRPr="0093591A">
        <w:rPr>
          <w:rFonts w:ascii="Times New Roman" w:hAnsi="Times New Roman" w:cs="Times New Roman"/>
          <w:sz w:val="24"/>
          <w:szCs w:val="24"/>
        </w:rPr>
        <w:t xml:space="preserve"> за 2015</w:t>
      </w:r>
      <w:r w:rsidRPr="0093591A">
        <w:rPr>
          <w:rFonts w:ascii="Times New Roman" w:hAnsi="Times New Roman" w:cs="Times New Roman"/>
          <w:sz w:val="24"/>
          <w:szCs w:val="24"/>
        </w:rPr>
        <w:t xml:space="preserve"> год</w:t>
      </w:r>
      <w:r w:rsidRPr="0093591A">
        <w:rPr>
          <w:rFonts w:ascii="Times New Roman" w:hAnsi="Times New Roman" w:cs="Times New Roman"/>
          <w:sz w:val="24"/>
          <w:szCs w:val="24"/>
          <w:vertAlign w:val="superscript"/>
        </w:rPr>
        <w:footnoteReference w:id="10"/>
      </w:r>
      <w:r w:rsidRPr="0093591A">
        <w:rPr>
          <w:rFonts w:ascii="Times New Roman" w:hAnsi="Times New Roman" w:cs="Times New Roman"/>
          <w:sz w:val="24"/>
          <w:szCs w:val="24"/>
        </w:rPr>
        <w:t>. Эти факты свидетельствует о долгой, устойчивой и надёжной корпоративной культуре, что благотворно влияет на вероятность исполнения п</w:t>
      </w:r>
      <w:r w:rsidR="00D74A5E" w:rsidRPr="0093591A">
        <w:rPr>
          <w:rFonts w:ascii="Times New Roman" w:hAnsi="Times New Roman" w:cs="Times New Roman"/>
          <w:sz w:val="24"/>
          <w:szCs w:val="24"/>
        </w:rPr>
        <w:t>роекта в намеченные сроки и объе</w:t>
      </w:r>
      <w:r w:rsidRPr="0093591A">
        <w:rPr>
          <w:rFonts w:ascii="Times New Roman" w:hAnsi="Times New Roman" w:cs="Times New Roman"/>
          <w:sz w:val="24"/>
          <w:szCs w:val="24"/>
        </w:rPr>
        <w:t xml:space="preserve">мах. </w:t>
      </w:r>
    </w:p>
    <w:p w14:paraId="4C4A8E71" w14:textId="77777777" w:rsidR="00023CB2" w:rsidRPr="0093591A" w:rsidRDefault="00023CB2"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Данный проект вплетён в глобальную повестку через следующие Цели устойчивого развития ООН (ЦУР): ЦУР 3 (хорошее здоровье и благополучие); ЦУР 6 (чистая вода и санитария); ЦУР 9 (индустриализация, инновации и инфраструктура); ЦУР 11 (устойчивые города и населённые пункты); ЦУР 12 (ответственное производство и потребление); ЦУР 14 (сохранение морских экосистем); ЦУР 15 (сохранение экосистем суши). Попадание отходов I и II класса на полигоны приводит к антропогенному опустыниванию территории. Флора и фауна погибает или значительно деградирует в своей комплексности. Так как большинство отходов подобного типа образуется в городских агломерациях</w:t>
      </w:r>
      <w:r w:rsidR="00D74A5E" w:rsidRPr="0093591A">
        <w:rPr>
          <w:rFonts w:ascii="Times New Roman" w:hAnsi="Times New Roman" w:cs="Times New Roman"/>
          <w:sz w:val="24"/>
          <w:szCs w:val="24"/>
        </w:rPr>
        <w:t>,</w:t>
      </w:r>
      <w:r w:rsidRPr="0093591A">
        <w:rPr>
          <w:rFonts w:ascii="Times New Roman" w:hAnsi="Times New Roman" w:cs="Times New Roman"/>
          <w:sz w:val="24"/>
          <w:szCs w:val="24"/>
        </w:rPr>
        <w:t xml:space="preserve"> это приводит к отчуждению пригородных территорий, созданию резерваций, не используемых ни в хозяйственном, ни в биологическом обороте. Под воздействием атмосферных осадков возможно просачивание токсичных компонентов отходов в почву, а следом в грунтовые воды</w:t>
      </w:r>
      <w:r w:rsidR="00D74A5E" w:rsidRPr="0093591A">
        <w:rPr>
          <w:rFonts w:ascii="Times New Roman" w:hAnsi="Times New Roman" w:cs="Times New Roman"/>
          <w:sz w:val="24"/>
          <w:szCs w:val="24"/>
        </w:rPr>
        <w:t>,</w:t>
      </w:r>
      <w:r w:rsidRPr="0093591A">
        <w:rPr>
          <w:rFonts w:ascii="Times New Roman" w:hAnsi="Times New Roman" w:cs="Times New Roman"/>
          <w:sz w:val="24"/>
          <w:szCs w:val="24"/>
        </w:rPr>
        <w:t xml:space="preserve"> и дальнейшее расширение заражения территорий. Выполнение данного проекта будет способствовать созданию институциональных условий для сегрегации опасных фракций из общей массы произведённых отходов. </w:t>
      </w:r>
    </w:p>
    <w:p w14:paraId="6347524D" w14:textId="77777777" w:rsidR="007C6D8B" w:rsidRDefault="00D74A5E" w:rsidP="00DE09CE">
      <w:pPr>
        <w:ind w:firstLine="709"/>
        <w:jc w:val="both"/>
        <w:rPr>
          <w:rFonts w:ascii="Times New Roman" w:hAnsi="Times New Roman" w:cs="Times New Roman"/>
          <w:sz w:val="24"/>
          <w:szCs w:val="24"/>
        </w:rPr>
      </w:pPr>
      <w:r w:rsidRPr="0093591A">
        <w:rPr>
          <w:rFonts w:ascii="Times New Roman" w:hAnsi="Times New Roman" w:cs="Times New Roman"/>
          <w:sz w:val="24"/>
          <w:szCs w:val="24"/>
        </w:rPr>
        <w:t>«Росатом»</w:t>
      </w:r>
      <w:r w:rsidR="00023CB2" w:rsidRPr="0093591A">
        <w:rPr>
          <w:rFonts w:ascii="Times New Roman" w:hAnsi="Times New Roman" w:cs="Times New Roman"/>
          <w:sz w:val="24"/>
          <w:szCs w:val="24"/>
        </w:rPr>
        <w:t xml:space="preserve"> уполномочен стать единственным федеральным оператором, т.е. создана монополия, что</w:t>
      </w:r>
      <w:r w:rsidRPr="0093591A">
        <w:rPr>
          <w:rFonts w:ascii="Times New Roman" w:hAnsi="Times New Roman" w:cs="Times New Roman"/>
          <w:sz w:val="24"/>
          <w:szCs w:val="24"/>
        </w:rPr>
        <w:t>,</w:t>
      </w:r>
      <w:r w:rsidR="00023CB2" w:rsidRPr="0093591A">
        <w:rPr>
          <w:rFonts w:ascii="Times New Roman" w:hAnsi="Times New Roman" w:cs="Times New Roman"/>
          <w:sz w:val="24"/>
          <w:szCs w:val="24"/>
        </w:rPr>
        <w:t xml:space="preserve"> согласно экономической теории</w:t>
      </w:r>
      <w:r w:rsidRPr="0093591A">
        <w:rPr>
          <w:rFonts w:ascii="Times New Roman" w:hAnsi="Times New Roman" w:cs="Times New Roman"/>
          <w:sz w:val="24"/>
          <w:szCs w:val="24"/>
        </w:rPr>
        <w:t>,</w:t>
      </w:r>
      <w:r w:rsidR="00023CB2" w:rsidRPr="0093591A">
        <w:rPr>
          <w:rFonts w:ascii="Times New Roman" w:hAnsi="Times New Roman" w:cs="Times New Roman"/>
          <w:sz w:val="24"/>
          <w:szCs w:val="24"/>
        </w:rPr>
        <w:t xml:space="preserve"> не является оптимальным способом производства. Отсутствие конкуренции на внутреннем рынке несколько настораживает, </w:t>
      </w:r>
      <w:r w:rsidRPr="0093591A">
        <w:rPr>
          <w:rFonts w:ascii="Times New Roman" w:hAnsi="Times New Roman" w:cs="Times New Roman"/>
          <w:sz w:val="24"/>
          <w:szCs w:val="24"/>
        </w:rPr>
        <w:t>в то же время, «Росатом» —</w:t>
      </w:r>
      <w:r w:rsidR="00023CB2" w:rsidRPr="0093591A">
        <w:rPr>
          <w:rFonts w:ascii="Times New Roman" w:hAnsi="Times New Roman" w:cs="Times New Roman"/>
          <w:sz w:val="24"/>
          <w:szCs w:val="24"/>
        </w:rPr>
        <w:t xml:space="preserve"> компания, глубоко интегрированная в мировые цепочки обращения с опасными и особо опасными материалами. </w:t>
      </w:r>
      <w:r w:rsidRPr="0093591A">
        <w:rPr>
          <w:rFonts w:ascii="Times New Roman" w:hAnsi="Times New Roman" w:cs="Times New Roman"/>
          <w:sz w:val="24"/>
          <w:szCs w:val="24"/>
        </w:rPr>
        <w:t>Репутация</w:t>
      </w:r>
      <w:r w:rsidR="00023CB2" w:rsidRPr="0093591A">
        <w:rPr>
          <w:rFonts w:ascii="Times New Roman" w:hAnsi="Times New Roman" w:cs="Times New Roman"/>
          <w:sz w:val="24"/>
          <w:szCs w:val="24"/>
        </w:rPr>
        <w:t xml:space="preserve"> является важнейшим нематериальным активом в данной отрасли, что стало очевидным после трагедии в Фукусиме</w:t>
      </w:r>
      <w:r w:rsidR="00023CB2" w:rsidRPr="0093591A">
        <w:rPr>
          <w:rFonts w:ascii="Times New Roman" w:hAnsi="Times New Roman" w:cs="Times New Roman"/>
          <w:sz w:val="24"/>
          <w:szCs w:val="24"/>
          <w:vertAlign w:val="superscript"/>
        </w:rPr>
        <w:footnoteReference w:id="11"/>
      </w:r>
      <w:r w:rsidR="00023CB2" w:rsidRPr="0093591A">
        <w:rPr>
          <w:rFonts w:ascii="Times New Roman" w:hAnsi="Times New Roman" w:cs="Times New Roman"/>
          <w:sz w:val="24"/>
          <w:szCs w:val="24"/>
        </w:rPr>
        <w:t xml:space="preserve">. Люди подозрительно относятся к деятельности, связанной с обращением с отходами I и II классов, поэтому корпоративная прозрачность является естественным ответом корпораций на сомнения общественности. </w:t>
      </w:r>
    </w:p>
    <w:p w14:paraId="422D383A" w14:textId="77777777" w:rsidR="00826A09" w:rsidRDefault="00023CB2" w:rsidP="00DE09CE">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Достигнутый уровень лидерства среди российских компаний в части качества нефинансовой отчётности позволяет надеяться на исполнение Госкорпорацией «Росатом» взятых обязательств в полном объёме. </w:t>
      </w:r>
    </w:p>
    <w:p w14:paraId="5BD2E442" w14:textId="77777777" w:rsidR="00DE09CE" w:rsidRPr="0093591A" w:rsidRDefault="00DE09CE" w:rsidP="00DE09CE">
      <w:pPr>
        <w:ind w:firstLine="709"/>
        <w:jc w:val="both"/>
        <w:rPr>
          <w:rFonts w:ascii="Times New Roman" w:hAnsi="Times New Roman" w:cs="Times New Roman"/>
          <w:b/>
          <w:sz w:val="24"/>
          <w:szCs w:val="24"/>
        </w:rPr>
      </w:pPr>
    </w:p>
    <w:p w14:paraId="448B93FD" w14:textId="77777777" w:rsidR="008D5FED" w:rsidRPr="0093591A" w:rsidRDefault="008D5FED" w:rsidP="00871849">
      <w:pPr>
        <w:pStyle w:val="2"/>
        <w:numPr>
          <w:ilvl w:val="0"/>
          <w:numId w:val="24"/>
        </w:numPr>
      </w:pPr>
      <w:bookmarkStart w:id="6" w:name="_Toc3482408"/>
      <w:r w:rsidRPr="0093591A">
        <w:t>Чистый воздух</w:t>
      </w:r>
      <w:bookmarkEnd w:id="6"/>
    </w:p>
    <w:p w14:paraId="39B92CD9" w14:textId="77777777" w:rsidR="008D5FED" w:rsidRDefault="008D5FED" w:rsidP="008D5FED">
      <w:pPr>
        <w:jc w:val="both"/>
        <w:rPr>
          <w:rFonts w:ascii="Times New Roman" w:hAnsi="Times New Roman" w:cs="Times New Roman"/>
          <w:b/>
          <w:sz w:val="24"/>
          <w:szCs w:val="24"/>
        </w:rPr>
      </w:pPr>
    </w:p>
    <w:p w14:paraId="0FFA55CE" w14:textId="77777777" w:rsidR="00D74A5E" w:rsidRPr="0093591A" w:rsidRDefault="00D74A5E" w:rsidP="008D5FED">
      <w:pPr>
        <w:jc w:val="both"/>
        <w:rPr>
          <w:rFonts w:ascii="Times New Roman" w:hAnsi="Times New Roman" w:cs="Times New Roman"/>
          <w:sz w:val="24"/>
          <w:szCs w:val="24"/>
        </w:rPr>
      </w:pPr>
      <w:r w:rsidRPr="0093591A">
        <w:rPr>
          <w:rFonts w:ascii="Times New Roman" w:hAnsi="Times New Roman" w:cs="Times New Roman"/>
          <w:b/>
          <w:sz w:val="24"/>
          <w:szCs w:val="24"/>
        </w:rPr>
        <w:t>ФИО:</w:t>
      </w:r>
      <w:r w:rsidRPr="0093591A">
        <w:rPr>
          <w:rFonts w:ascii="Times New Roman" w:hAnsi="Times New Roman" w:cs="Times New Roman"/>
          <w:sz w:val="24"/>
          <w:szCs w:val="24"/>
        </w:rPr>
        <w:t xml:space="preserve"> </w:t>
      </w:r>
      <w:proofErr w:type="spellStart"/>
      <w:r w:rsidRPr="0093591A">
        <w:rPr>
          <w:rFonts w:ascii="Times New Roman" w:hAnsi="Times New Roman" w:cs="Times New Roman"/>
          <w:sz w:val="24"/>
          <w:szCs w:val="24"/>
        </w:rPr>
        <w:t>Махмутова</w:t>
      </w:r>
      <w:proofErr w:type="spellEnd"/>
      <w:r w:rsidRPr="0093591A">
        <w:rPr>
          <w:rFonts w:ascii="Times New Roman" w:hAnsi="Times New Roman" w:cs="Times New Roman"/>
          <w:sz w:val="24"/>
          <w:szCs w:val="24"/>
        </w:rPr>
        <w:t xml:space="preserve"> Мадина</w:t>
      </w:r>
    </w:p>
    <w:p w14:paraId="11BA7291" w14:textId="77777777" w:rsidR="00D74A5E" w:rsidRPr="0093591A" w:rsidRDefault="00D74A5E" w:rsidP="008D5FED">
      <w:pPr>
        <w:jc w:val="both"/>
        <w:rPr>
          <w:rFonts w:ascii="Times New Roman" w:hAnsi="Times New Roman" w:cs="Times New Roman"/>
          <w:sz w:val="24"/>
          <w:szCs w:val="24"/>
        </w:rPr>
      </w:pPr>
      <w:r w:rsidRPr="0093591A">
        <w:rPr>
          <w:rFonts w:ascii="Times New Roman" w:hAnsi="Times New Roman" w:cs="Times New Roman"/>
          <w:b/>
          <w:sz w:val="24"/>
          <w:szCs w:val="24"/>
        </w:rPr>
        <w:t>Университет:</w:t>
      </w:r>
      <w:r w:rsidRPr="0093591A">
        <w:rPr>
          <w:rFonts w:ascii="Times New Roman" w:hAnsi="Times New Roman" w:cs="Times New Roman"/>
          <w:sz w:val="24"/>
          <w:szCs w:val="24"/>
        </w:rPr>
        <w:t xml:space="preserve"> </w:t>
      </w:r>
      <w:r w:rsidR="008D5FED">
        <w:rPr>
          <w:rFonts w:ascii="Times New Roman" w:hAnsi="Times New Roman" w:cs="Times New Roman"/>
          <w:sz w:val="24"/>
          <w:szCs w:val="24"/>
        </w:rPr>
        <w:t>МГУ им. М.В. Ломоносова</w:t>
      </w:r>
      <w:r w:rsidR="00826A09" w:rsidRPr="0093591A">
        <w:rPr>
          <w:rFonts w:ascii="Times New Roman" w:hAnsi="Times New Roman" w:cs="Times New Roman"/>
          <w:sz w:val="24"/>
          <w:szCs w:val="24"/>
        </w:rPr>
        <w:t>,</w:t>
      </w:r>
      <w:r w:rsidR="008D5FED">
        <w:rPr>
          <w:rFonts w:ascii="Times New Roman" w:hAnsi="Times New Roman" w:cs="Times New Roman"/>
          <w:sz w:val="24"/>
          <w:szCs w:val="24"/>
        </w:rPr>
        <w:t xml:space="preserve"> Экономический фак</w:t>
      </w:r>
      <w:r w:rsidR="008D1795">
        <w:rPr>
          <w:rFonts w:ascii="Times New Roman" w:hAnsi="Times New Roman" w:cs="Times New Roman"/>
          <w:sz w:val="24"/>
          <w:szCs w:val="24"/>
        </w:rPr>
        <w:t>ультет, 4-</w:t>
      </w:r>
      <w:r w:rsidR="008D5FED">
        <w:rPr>
          <w:rFonts w:ascii="Times New Roman" w:hAnsi="Times New Roman" w:cs="Times New Roman"/>
          <w:sz w:val="24"/>
          <w:szCs w:val="24"/>
        </w:rPr>
        <w:t>й курс, бакалавриат</w:t>
      </w:r>
      <w:r w:rsidR="00826A09" w:rsidRPr="0093591A">
        <w:rPr>
          <w:rFonts w:ascii="Times New Roman" w:hAnsi="Times New Roman" w:cs="Times New Roman"/>
          <w:sz w:val="24"/>
          <w:szCs w:val="24"/>
        </w:rPr>
        <w:t xml:space="preserve"> </w:t>
      </w:r>
    </w:p>
    <w:p w14:paraId="38C9D707" w14:textId="77777777" w:rsidR="00D74A5E" w:rsidRPr="0093591A" w:rsidRDefault="00D74A5E"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Целью Федерального проекта «Чистый воздух» в рамках национального проекта «Экология» является кардинальное снижение уровня загрязнения атмосферного воздуха в крупных промышленных центрах, в том числе уменьшение не менее чем 20% совокупного объема выбросов загрязняющих веществ в атмосферный воздух в наиболее загрязненных городах. Согласно анализу, в России имеется 8 городов с высоким и очень высоким уровнем загрязнения атмосферного воздуха. К 2021 году планируется сокращение числа городов с высоким и очень высоким уровнем загрязнения атмосферного воздуха путем реализации комплексных планов мероприятий по снижению выбросов загрязняющих веществ в атмосферный воздух, а к 2024 — добиться отсутствия таких городов. На реализацию данного проекта планируют потратить 480,5 млрд. руб., из которых 109,6 (22,8%) млрд. руб. будут финансироваться за счет консолидированного бюджета, а 370,9 млрд. руб. (77,2%) — за счет внебюджетных источников. Таким образом, можно предположить, что небольшая доля финансирования бюджетными средствами говорит о неприоритетном статусе данного проекта, то есть предпочтение отдается другим федеральным проектам, таким как «Чистая страна», «Чистая вода», «Сохранение уникальных водных объектов», «Сохранение озера Байкал». В результате, это может сказаться на контроле осуществления проекта «Чистый воздух».</w:t>
      </w:r>
    </w:p>
    <w:p w14:paraId="324B03C8" w14:textId="77777777" w:rsidR="00A62C85" w:rsidRPr="0093591A" w:rsidRDefault="00D74A5E" w:rsidP="00871849">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Рассмотрим, как проект «Чистый воздух» может поспособствовать достижению целей устойчивого развития. В силу своей специфики проект не в силах решить все проблемы, указанные в целях устойчивого развития. В Таблице 1 зеленым цветом отмечены цели устойчивого развитие, достижение которых возможно при реализации проекта «Чистый воздух», желтым — цели, осуществление которых возможно косвенным путем, красным — цели, которые не могут быть решены в рамках данного проекта. </w:t>
      </w:r>
    </w:p>
    <w:p w14:paraId="02DCDA24" w14:textId="77777777" w:rsidR="00D74A5E" w:rsidRPr="0093591A" w:rsidRDefault="00D74A5E" w:rsidP="0093591A">
      <w:pPr>
        <w:ind w:firstLine="709"/>
        <w:jc w:val="right"/>
        <w:rPr>
          <w:rFonts w:ascii="Times New Roman" w:hAnsi="Times New Roman" w:cs="Times New Roman"/>
          <w:sz w:val="24"/>
          <w:szCs w:val="24"/>
        </w:rPr>
      </w:pPr>
      <w:r w:rsidRPr="0093591A">
        <w:rPr>
          <w:rFonts w:ascii="Times New Roman" w:hAnsi="Times New Roman" w:cs="Times New Roman"/>
          <w:sz w:val="24"/>
          <w:szCs w:val="24"/>
        </w:rPr>
        <w:t>Таблица 1. Цели устойчивого развития</w:t>
      </w:r>
    </w:p>
    <w:tbl>
      <w:tblPr>
        <w:tblStyle w:val="ac"/>
        <w:tblW w:w="5812" w:type="dxa"/>
        <w:tblInd w:w="-5" w:type="dxa"/>
        <w:tblLayout w:type="fixed"/>
        <w:tblLook w:val="04A0" w:firstRow="1" w:lastRow="0" w:firstColumn="1" w:lastColumn="0" w:noHBand="0" w:noVBand="1"/>
      </w:tblPr>
      <w:tblGrid>
        <w:gridCol w:w="968"/>
        <w:gridCol w:w="969"/>
        <w:gridCol w:w="969"/>
        <w:gridCol w:w="968"/>
        <w:gridCol w:w="969"/>
        <w:gridCol w:w="969"/>
      </w:tblGrid>
      <w:tr w:rsidR="00D74A5E" w:rsidRPr="008D5FED" w14:paraId="2B58F21A" w14:textId="77777777" w:rsidTr="00871849">
        <w:trPr>
          <w:trHeight w:val="1597"/>
        </w:trPr>
        <w:tc>
          <w:tcPr>
            <w:tcW w:w="968" w:type="dxa"/>
            <w:shd w:val="clear" w:color="auto" w:fill="F75237"/>
            <w:vAlign w:val="center"/>
          </w:tcPr>
          <w:p w14:paraId="6DA93951" w14:textId="77777777" w:rsidR="00D74A5E" w:rsidRPr="008D5FED" w:rsidRDefault="00D74A5E" w:rsidP="0093591A">
            <w:pPr>
              <w:pStyle w:val="ab"/>
              <w:numPr>
                <w:ilvl w:val="0"/>
                <w:numId w:val="5"/>
              </w:numPr>
              <w:spacing w:line="259" w:lineRule="auto"/>
              <w:ind w:left="284" w:hanging="294"/>
              <w:rPr>
                <w:rFonts w:ascii="Times New Roman" w:hAnsi="Times New Roman" w:cs="Times New Roman"/>
                <w:sz w:val="16"/>
                <w:szCs w:val="16"/>
              </w:rPr>
            </w:pPr>
          </w:p>
          <w:p w14:paraId="1008D902" w14:textId="77777777" w:rsidR="00D74A5E" w:rsidRPr="008D5FED" w:rsidRDefault="00D74A5E" w:rsidP="0093591A">
            <w:pPr>
              <w:spacing w:line="259" w:lineRule="auto"/>
              <w:ind w:left="142"/>
              <w:rPr>
                <w:rFonts w:ascii="Times New Roman" w:hAnsi="Times New Roman" w:cs="Times New Roman"/>
                <w:sz w:val="16"/>
                <w:szCs w:val="16"/>
              </w:rPr>
            </w:pPr>
            <w:r w:rsidRPr="008D5FED">
              <w:rPr>
                <w:rFonts w:ascii="Times New Roman" w:hAnsi="Times New Roman" w:cs="Times New Roman"/>
                <w:sz w:val="16"/>
                <w:szCs w:val="16"/>
              </w:rPr>
              <w:t>Ликвидация нищеты</w:t>
            </w:r>
          </w:p>
        </w:tc>
        <w:tc>
          <w:tcPr>
            <w:tcW w:w="969" w:type="dxa"/>
            <w:shd w:val="clear" w:color="auto" w:fill="F75237"/>
            <w:vAlign w:val="center"/>
          </w:tcPr>
          <w:p w14:paraId="3E79E098" w14:textId="77777777" w:rsidR="00D74A5E" w:rsidRPr="008D5FED" w:rsidRDefault="00D74A5E" w:rsidP="0093591A">
            <w:pPr>
              <w:pStyle w:val="ab"/>
              <w:numPr>
                <w:ilvl w:val="0"/>
                <w:numId w:val="5"/>
              </w:numPr>
              <w:spacing w:line="259" w:lineRule="auto"/>
              <w:ind w:left="285" w:hanging="218"/>
              <w:rPr>
                <w:rFonts w:ascii="Times New Roman" w:hAnsi="Times New Roman" w:cs="Times New Roman"/>
                <w:sz w:val="16"/>
                <w:szCs w:val="16"/>
              </w:rPr>
            </w:pPr>
          </w:p>
          <w:p w14:paraId="64A9E9E7" w14:textId="77777777" w:rsidR="00D74A5E" w:rsidRPr="008D5FED" w:rsidRDefault="00D74A5E" w:rsidP="0093591A">
            <w:pPr>
              <w:spacing w:line="259" w:lineRule="auto"/>
              <w:ind w:left="285" w:hanging="218"/>
              <w:rPr>
                <w:rFonts w:ascii="Times New Roman" w:hAnsi="Times New Roman" w:cs="Times New Roman"/>
                <w:sz w:val="16"/>
                <w:szCs w:val="16"/>
              </w:rPr>
            </w:pPr>
            <w:r w:rsidRPr="008D5FED">
              <w:rPr>
                <w:rFonts w:ascii="Times New Roman" w:hAnsi="Times New Roman" w:cs="Times New Roman"/>
                <w:sz w:val="16"/>
                <w:szCs w:val="16"/>
              </w:rPr>
              <w:t>Ликвидация голода</w:t>
            </w:r>
          </w:p>
        </w:tc>
        <w:tc>
          <w:tcPr>
            <w:tcW w:w="969" w:type="dxa"/>
            <w:shd w:val="clear" w:color="auto" w:fill="79FD6F"/>
            <w:vAlign w:val="center"/>
          </w:tcPr>
          <w:p w14:paraId="657F3615" w14:textId="77777777" w:rsidR="00D74A5E" w:rsidRPr="008D5FED" w:rsidRDefault="00D74A5E" w:rsidP="0093591A">
            <w:pPr>
              <w:pStyle w:val="ab"/>
              <w:numPr>
                <w:ilvl w:val="0"/>
                <w:numId w:val="5"/>
              </w:numPr>
              <w:spacing w:line="259" w:lineRule="auto"/>
              <w:ind w:left="710" w:hanging="577"/>
              <w:rPr>
                <w:rFonts w:ascii="Times New Roman" w:hAnsi="Times New Roman" w:cs="Times New Roman"/>
                <w:sz w:val="16"/>
                <w:szCs w:val="16"/>
              </w:rPr>
            </w:pPr>
          </w:p>
          <w:p w14:paraId="5C4AA46F" w14:textId="77777777" w:rsidR="00D74A5E" w:rsidRPr="008D5FED" w:rsidRDefault="00D74A5E" w:rsidP="0093591A">
            <w:pPr>
              <w:spacing w:line="259" w:lineRule="auto"/>
              <w:ind w:left="143" w:hanging="10"/>
              <w:rPr>
                <w:rFonts w:ascii="Times New Roman" w:hAnsi="Times New Roman" w:cs="Times New Roman"/>
                <w:sz w:val="16"/>
                <w:szCs w:val="16"/>
              </w:rPr>
            </w:pPr>
            <w:r w:rsidRPr="008D5FED">
              <w:rPr>
                <w:rFonts w:ascii="Times New Roman" w:hAnsi="Times New Roman" w:cs="Times New Roman"/>
                <w:sz w:val="16"/>
                <w:szCs w:val="16"/>
              </w:rPr>
              <w:t>Хорошее здоровье и благополучие</w:t>
            </w:r>
          </w:p>
        </w:tc>
        <w:tc>
          <w:tcPr>
            <w:tcW w:w="968" w:type="dxa"/>
            <w:shd w:val="clear" w:color="auto" w:fill="F1FA9E"/>
            <w:vAlign w:val="center"/>
          </w:tcPr>
          <w:p w14:paraId="36932A3D" w14:textId="77777777" w:rsidR="00D74A5E" w:rsidRPr="008D5FED" w:rsidRDefault="00D74A5E" w:rsidP="0093591A">
            <w:pPr>
              <w:pStyle w:val="ab"/>
              <w:numPr>
                <w:ilvl w:val="0"/>
                <w:numId w:val="5"/>
              </w:numPr>
              <w:spacing w:line="259" w:lineRule="auto"/>
              <w:ind w:left="285" w:hanging="285"/>
              <w:rPr>
                <w:rFonts w:ascii="Times New Roman" w:hAnsi="Times New Roman" w:cs="Times New Roman"/>
                <w:sz w:val="16"/>
                <w:szCs w:val="16"/>
              </w:rPr>
            </w:pPr>
          </w:p>
          <w:p w14:paraId="46C83FED" w14:textId="77777777" w:rsidR="00D74A5E" w:rsidRPr="008D5FED" w:rsidRDefault="00D74A5E" w:rsidP="0093591A">
            <w:pPr>
              <w:spacing w:line="259" w:lineRule="auto"/>
              <w:ind w:left="143" w:hanging="143"/>
              <w:rPr>
                <w:rFonts w:ascii="Times New Roman" w:hAnsi="Times New Roman" w:cs="Times New Roman"/>
                <w:sz w:val="16"/>
                <w:szCs w:val="16"/>
              </w:rPr>
            </w:pPr>
            <w:r w:rsidRPr="008D5FED">
              <w:rPr>
                <w:rFonts w:ascii="Times New Roman" w:hAnsi="Times New Roman" w:cs="Times New Roman"/>
                <w:sz w:val="16"/>
                <w:szCs w:val="16"/>
              </w:rPr>
              <w:t>Качественное образование</w:t>
            </w:r>
          </w:p>
        </w:tc>
        <w:tc>
          <w:tcPr>
            <w:tcW w:w="969" w:type="dxa"/>
            <w:shd w:val="clear" w:color="auto" w:fill="F75237"/>
            <w:vAlign w:val="center"/>
          </w:tcPr>
          <w:p w14:paraId="0B4931CE" w14:textId="77777777" w:rsidR="00D74A5E" w:rsidRPr="008D5FED" w:rsidRDefault="00D74A5E" w:rsidP="0093591A">
            <w:pPr>
              <w:pStyle w:val="ab"/>
              <w:numPr>
                <w:ilvl w:val="0"/>
                <w:numId w:val="5"/>
              </w:numPr>
              <w:spacing w:line="259" w:lineRule="auto"/>
              <w:ind w:left="143" w:hanging="142"/>
              <w:rPr>
                <w:rFonts w:ascii="Times New Roman" w:hAnsi="Times New Roman" w:cs="Times New Roman"/>
                <w:sz w:val="16"/>
                <w:szCs w:val="16"/>
              </w:rPr>
            </w:pPr>
          </w:p>
          <w:p w14:paraId="120862FC" w14:textId="77777777" w:rsidR="00D74A5E" w:rsidRPr="008D5FED" w:rsidRDefault="00D74A5E" w:rsidP="0093591A">
            <w:pPr>
              <w:spacing w:line="259" w:lineRule="auto"/>
              <w:ind w:left="143" w:hanging="142"/>
              <w:rPr>
                <w:rFonts w:ascii="Times New Roman" w:hAnsi="Times New Roman" w:cs="Times New Roman"/>
                <w:sz w:val="16"/>
                <w:szCs w:val="16"/>
              </w:rPr>
            </w:pPr>
            <w:r w:rsidRPr="008D5FED">
              <w:rPr>
                <w:rFonts w:ascii="Times New Roman" w:hAnsi="Times New Roman" w:cs="Times New Roman"/>
                <w:sz w:val="16"/>
                <w:szCs w:val="16"/>
              </w:rPr>
              <w:t>Гендерное равенство</w:t>
            </w:r>
          </w:p>
        </w:tc>
        <w:tc>
          <w:tcPr>
            <w:tcW w:w="969" w:type="dxa"/>
            <w:shd w:val="clear" w:color="auto" w:fill="F1FA9E"/>
            <w:vAlign w:val="center"/>
          </w:tcPr>
          <w:p w14:paraId="66CA2B65" w14:textId="77777777" w:rsidR="00D74A5E" w:rsidRPr="008D5FED" w:rsidRDefault="00D74A5E" w:rsidP="0093591A">
            <w:pPr>
              <w:pStyle w:val="ab"/>
              <w:numPr>
                <w:ilvl w:val="0"/>
                <w:numId w:val="5"/>
              </w:numPr>
              <w:spacing w:line="259" w:lineRule="auto"/>
              <w:ind w:left="143" w:hanging="143"/>
              <w:rPr>
                <w:rFonts w:ascii="Times New Roman" w:hAnsi="Times New Roman" w:cs="Times New Roman"/>
                <w:sz w:val="16"/>
                <w:szCs w:val="16"/>
              </w:rPr>
            </w:pPr>
          </w:p>
          <w:p w14:paraId="74EFB753" w14:textId="77777777" w:rsidR="00D74A5E" w:rsidRPr="008D5FED" w:rsidRDefault="00D74A5E" w:rsidP="0093591A">
            <w:pPr>
              <w:spacing w:line="259" w:lineRule="auto"/>
              <w:ind w:left="143" w:hanging="143"/>
              <w:rPr>
                <w:rFonts w:ascii="Times New Roman" w:hAnsi="Times New Roman" w:cs="Times New Roman"/>
                <w:sz w:val="16"/>
                <w:szCs w:val="16"/>
              </w:rPr>
            </w:pPr>
            <w:r w:rsidRPr="008D5FED">
              <w:rPr>
                <w:rFonts w:ascii="Times New Roman" w:hAnsi="Times New Roman" w:cs="Times New Roman"/>
                <w:sz w:val="16"/>
                <w:szCs w:val="16"/>
              </w:rPr>
              <w:t>Чистая вода и санитария</w:t>
            </w:r>
          </w:p>
        </w:tc>
      </w:tr>
      <w:tr w:rsidR="00D74A5E" w:rsidRPr="008D5FED" w14:paraId="65777414" w14:textId="77777777" w:rsidTr="00871849">
        <w:trPr>
          <w:trHeight w:val="1597"/>
        </w:trPr>
        <w:tc>
          <w:tcPr>
            <w:tcW w:w="968" w:type="dxa"/>
            <w:shd w:val="clear" w:color="auto" w:fill="79FD6F"/>
            <w:vAlign w:val="center"/>
          </w:tcPr>
          <w:p w14:paraId="0E4C882B" w14:textId="77777777" w:rsidR="00D74A5E" w:rsidRPr="008D5FED" w:rsidRDefault="00D74A5E" w:rsidP="0093591A">
            <w:pPr>
              <w:pStyle w:val="ab"/>
              <w:numPr>
                <w:ilvl w:val="0"/>
                <w:numId w:val="5"/>
              </w:numPr>
              <w:spacing w:line="259" w:lineRule="auto"/>
              <w:ind w:left="142" w:hanging="142"/>
              <w:rPr>
                <w:rFonts w:ascii="Times New Roman" w:hAnsi="Times New Roman" w:cs="Times New Roman"/>
                <w:sz w:val="16"/>
                <w:szCs w:val="16"/>
              </w:rPr>
            </w:pPr>
          </w:p>
          <w:p w14:paraId="2910A05B" w14:textId="77777777" w:rsidR="00D74A5E" w:rsidRPr="008D5FED" w:rsidRDefault="00D74A5E" w:rsidP="0093591A">
            <w:pPr>
              <w:spacing w:line="259" w:lineRule="auto"/>
              <w:ind w:left="142" w:hanging="142"/>
              <w:rPr>
                <w:rFonts w:ascii="Times New Roman" w:hAnsi="Times New Roman" w:cs="Times New Roman"/>
                <w:sz w:val="16"/>
                <w:szCs w:val="16"/>
              </w:rPr>
            </w:pPr>
            <w:r w:rsidRPr="008D5FED">
              <w:rPr>
                <w:rFonts w:ascii="Times New Roman" w:hAnsi="Times New Roman" w:cs="Times New Roman"/>
                <w:sz w:val="16"/>
                <w:szCs w:val="16"/>
              </w:rPr>
              <w:t>Недорогостоящая и чистая энергия</w:t>
            </w:r>
          </w:p>
        </w:tc>
        <w:tc>
          <w:tcPr>
            <w:tcW w:w="969" w:type="dxa"/>
            <w:shd w:val="clear" w:color="auto" w:fill="F1FA9E"/>
            <w:vAlign w:val="center"/>
          </w:tcPr>
          <w:p w14:paraId="7DE48883" w14:textId="77777777" w:rsidR="00D74A5E" w:rsidRPr="008D5FED" w:rsidRDefault="00D74A5E" w:rsidP="0093591A">
            <w:pPr>
              <w:pStyle w:val="ab"/>
              <w:numPr>
                <w:ilvl w:val="0"/>
                <w:numId w:val="5"/>
              </w:numPr>
              <w:spacing w:line="259" w:lineRule="auto"/>
              <w:ind w:left="285" w:hanging="218"/>
              <w:rPr>
                <w:rFonts w:ascii="Times New Roman" w:hAnsi="Times New Roman" w:cs="Times New Roman"/>
                <w:sz w:val="16"/>
                <w:szCs w:val="16"/>
              </w:rPr>
            </w:pPr>
          </w:p>
          <w:p w14:paraId="43561867" w14:textId="77777777" w:rsidR="00D74A5E" w:rsidRPr="008D5FED" w:rsidRDefault="00D74A5E" w:rsidP="00263442">
            <w:pPr>
              <w:spacing w:line="259" w:lineRule="auto"/>
              <w:ind w:left="1"/>
              <w:rPr>
                <w:rFonts w:ascii="Times New Roman" w:hAnsi="Times New Roman" w:cs="Times New Roman"/>
                <w:sz w:val="16"/>
                <w:szCs w:val="16"/>
              </w:rPr>
            </w:pPr>
            <w:r w:rsidRPr="008D5FED">
              <w:rPr>
                <w:rFonts w:ascii="Times New Roman" w:hAnsi="Times New Roman" w:cs="Times New Roman"/>
                <w:sz w:val="16"/>
                <w:szCs w:val="16"/>
              </w:rPr>
              <w:t>Достойная работа и экономический рост</w:t>
            </w:r>
          </w:p>
        </w:tc>
        <w:tc>
          <w:tcPr>
            <w:tcW w:w="969" w:type="dxa"/>
            <w:shd w:val="clear" w:color="auto" w:fill="79FD6F"/>
            <w:vAlign w:val="center"/>
          </w:tcPr>
          <w:p w14:paraId="58F30959" w14:textId="77777777" w:rsidR="00D74A5E" w:rsidRPr="008D5FED" w:rsidRDefault="00D74A5E" w:rsidP="0093591A">
            <w:pPr>
              <w:pStyle w:val="ab"/>
              <w:numPr>
                <w:ilvl w:val="0"/>
                <w:numId w:val="5"/>
              </w:numPr>
              <w:spacing w:line="259" w:lineRule="auto"/>
              <w:ind w:left="710" w:hanging="577"/>
              <w:rPr>
                <w:rFonts w:ascii="Times New Roman" w:hAnsi="Times New Roman" w:cs="Times New Roman"/>
                <w:sz w:val="16"/>
                <w:szCs w:val="16"/>
              </w:rPr>
            </w:pPr>
          </w:p>
          <w:p w14:paraId="7EBA84AD" w14:textId="77777777" w:rsidR="00D74A5E" w:rsidRPr="008D5FED" w:rsidRDefault="00D74A5E" w:rsidP="0093591A">
            <w:pPr>
              <w:spacing w:line="259" w:lineRule="auto"/>
              <w:ind w:left="143" w:hanging="10"/>
              <w:rPr>
                <w:rFonts w:ascii="Times New Roman" w:hAnsi="Times New Roman" w:cs="Times New Roman"/>
                <w:sz w:val="16"/>
                <w:szCs w:val="16"/>
              </w:rPr>
            </w:pPr>
            <w:proofErr w:type="spellStart"/>
            <w:proofErr w:type="gramStart"/>
            <w:r w:rsidRPr="008D5FED">
              <w:rPr>
                <w:rFonts w:ascii="Times New Roman" w:hAnsi="Times New Roman" w:cs="Times New Roman"/>
                <w:sz w:val="16"/>
                <w:szCs w:val="16"/>
              </w:rPr>
              <w:t>Индустриали-зация</w:t>
            </w:r>
            <w:proofErr w:type="spellEnd"/>
            <w:proofErr w:type="gramEnd"/>
            <w:r w:rsidRPr="008D5FED">
              <w:rPr>
                <w:rFonts w:ascii="Times New Roman" w:hAnsi="Times New Roman" w:cs="Times New Roman"/>
                <w:sz w:val="16"/>
                <w:szCs w:val="16"/>
              </w:rPr>
              <w:t xml:space="preserve"> и инфраструктура</w:t>
            </w:r>
          </w:p>
        </w:tc>
        <w:tc>
          <w:tcPr>
            <w:tcW w:w="968" w:type="dxa"/>
            <w:shd w:val="clear" w:color="auto" w:fill="79FD6F"/>
            <w:vAlign w:val="center"/>
          </w:tcPr>
          <w:p w14:paraId="5480EFE3" w14:textId="77777777" w:rsidR="00D74A5E" w:rsidRPr="008D5FED" w:rsidRDefault="00D74A5E" w:rsidP="0093591A">
            <w:pPr>
              <w:pStyle w:val="ab"/>
              <w:numPr>
                <w:ilvl w:val="0"/>
                <w:numId w:val="5"/>
              </w:numPr>
              <w:spacing w:line="259" w:lineRule="auto"/>
              <w:ind w:left="285" w:hanging="285"/>
              <w:rPr>
                <w:rFonts w:ascii="Times New Roman" w:hAnsi="Times New Roman" w:cs="Times New Roman"/>
                <w:sz w:val="16"/>
                <w:szCs w:val="16"/>
              </w:rPr>
            </w:pPr>
          </w:p>
          <w:p w14:paraId="717FA7DC" w14:textId="75308120" w:rsidR="00D74A5E" w:rsidRPr="008D5FED" w:rsidRDefault="00D74A5E" w:rsidP="0093591A">
            <w:pPr>
              <w:spacing w:line="259" w:lineRule="auto"/>
              <w:ind w:left="285" w:hanging="285"/>
              <w:rPr>
                <w:rFonts w:ascii="Times New Roman" w:hAnsi="Times New Roman" w:cs="Times New Roman"/>
                <w:sz w:val="16"/>
                <w:szCs w:val="16"/>
              </w:rPr>
            </w:pPr>
            <w:r w:rsidRPr="008D5FED">
              <w:rPr>
                <w:rFonts w:ascii="Times New Roman" w:hAnsi="Times New Roman" w:cs="Times New Roman"/>
                <w:sz w:val="16"/>
                <w:szCs w:val="16"/>
              </w:rPr>
              <w:t>Уменьше</w:t>
            </w:r>
            <w:r w:rsidR="00263442">
              <w:rPr>
                <w:rFonts w:ascii="Times New Roman" w:hAnsi="Times New Roman" w:cs="Times New Roman"/>
                <w:sz w:val="16"/>
                <w:szCs w:val="16"/>
              </w:rPr>
              <w:t>н</w:t>
            </w:r>
            <w:r w:rsidRPr="008D5FED">
              <w:rPr>
                <w:rFonts w:ascii="Times New Roman" w:hAnsi="Times New Roman" w:cs="Times New Roman"/>
                <w:sz w:val="16"/>
                <w:szCs w:val="16"/>
              </w:rPr>
              <w:t>ие</w:t>
            </w:r>
            <w:r w:rsidR="00263442">
              <w:rPr>
                <w:rFonts w:ascii="Times New Roman" w:hAnsi="Times New Roman" w:cs="Times New Roman"/>
                <w:sz w:val="16"/>
                <w:szCs w:val="16"/>
              </w:rPr>
              <w:t xml:space="preserve"> </w:t>
            </w:r>
            <w:r w:rsidRPr="008D5FED">
              <w:rPr>
                <w:rFonts w:ascii="Times New Roman" w:hAnsi="Times New Roman" w:cs="Times New Roman"/>
                <w:sz w:val="16"/>
                <w:szCs w:val="16"/>
              </w:rPr>
              <w:t>неравенства</w:t>
            </w:r>
          </w:p>
        </w:tc>
        <w:tc>
          <w:tcPr>
            <w:tcW w:w="969" w:type="dxa"/>
            <w:shd w:val="clear" w:color="auto" w:fill="79FD6F"/>
            <w:vAlign w:val="center"/>
          </w:tcPr>
          <w:p w14:paraId="49579F4D" w14:textId="77777777" w:rsidR="00D74A5E" w:rsidRPr="008D5FED" w:rsidRDefault="00D74A5E" w:rsidP="0093591A">
            <w:pPr>
              <w:pStyle w:val="ab"/>
              <w:numPr>
                <w:ilvl w:val="0"/>
                <w:numId w:val="5"/>
              </w:numPr>
              <w:spacing w:line="259" w:lineRule="auto"/>
              <w:ind w:left="143" w:hanging="142"/>
              <w:rPr>
                <w:rFonts w:ascii="Times New Roman" w:hAnsi="Times New Roman" w:cs="Times New Roman"/>
                <w:sz w:val="16"/>
                <w:szCs w:val="16"/>
              </w:rPr>
            </w:pPr>
          </w:p>
          <w:p w14:paraId="41873AE5" w14:textId="77777777" w:rsidR="00D74A5E" w:rsidRPr="008D5FED" w:rsidRDefault="00D74A5E" w:rsidP="0093591A">
            <w:pPr>
              <w:spacing w:line="259" w:lineRule="auto"/>
              <w:ind w:left="143" w:hanging="142"/>
              <w:rPr>
                <w:rFonts w:ascii="Times New Roman" w:hAnsi="Times New Roman" w:cs="Times New Roman"/>
                <w:sz w:val="16"/>
                <w:szCs w:val="16"/>
              </w:rPr>
            </w:pPr>
            <w:r w:rsidRPr="008D5FED">
              <w:rPr>
                <w:rFonts w:ascii="Times New Roman" w:hAnsi="Times New Roman" w:cs="Times New Roman"/>
                <w:sz w:val="16"/>
                <w:szCs w:val="16"/>
              </w:rPr>
              <w:t>Устойчивые города и населенные пункты</w:t>
            </w:r>
          </w:p>
        </w:tc>
        <w:tc>
          <w:tcPr>
            <w:tcW w:w="969" w:type="dxa"/>
            <w:shd w:val="clear" w:color="auto" w:fill="79FD6F"/>
            <w:vAlign w:val="center"/>
          </w:tcPr>
          <w:p w14:paraId="7BEB2892" w14:textId="77777777" w:rsidR="00D74A5E" w:rsidRPr="008D5FED" w:rsidRDefault="00D74A5E" w:rsidP="0093591A">
            <w:pPr>
              <w:pStyle w:val="ab"/>
              <w:numPr>
                <w:ilvl w:val="0"/>
                <w:numId w:val="5"/>
              </w:numPr>
              <w:spacing w:line="259" w:lineRule="auto"/>
              <w:ind w:left="143" w:hanging="143"/>
              <w:rPr>
                <w:rFonts w:ascii="Times New Roman" w:hAnsi="Times New Roman" w:cs="Times New Roman"/>
                <w:sz w:val="16"/>
                <w:szCs w:val="16"/>
              </w:rPr>
            </w:pPr>
          </w:p>
          <w:p w14:paraId="078070E3" w14:textId="77777777" w:rsidR="00D74A5E" w:rsidRPr="008D5FED" w:rsidRDefault="00D74A5E" w:rsidP="0093591A">
            <w:pPr>
              <w:spacing w:line="259" w:lineRule="auto"/>
              <w:ind w:left="143" w:hanging="143"/>
              <w:rPr>
                <w:rFonts w:ascii="Times New Roman" w:hAnsi="Times New Roman" w:cs="Times New Roman"/>
                <w:sz w:val="16"/>
                <w:szCs w:val="16"/>
              </w:rPr>
            </w:pPr>
            <w:r w:rsidRPr="008D5FED">
              <w:rPr>
                <w:rFonts w:ascii="Times New Roman" w:hAnsi="Times New Roman" w:cs="Times New Roman"/>
                <w:sz w:val="16"/>
                <w:szCs w:val="16"/>
              </w:rPr>
              <w:t>Ответственное потребление и производство</w:t>
            </w:r>
          </w:p>
        </w:tc>
      </w:tr>
      <w:tr w:rsidR="00D74A5E" w:rsidRPr="008D5FED" w14:paraId="228F98D6" w14:textId="77777777" w:rsidTr="00871849">
        <w:trPr>
          <w:trHeight w:val="1597"/>
        </w:trPr>
        <w:tc>
          <w:tcPr>
            <w:tcW w:w="968" w:type="dxa"/>
            <w:shd w:val="clear" w:color="auto" w:fill="79FD6F"/>
            <w:vAlign w:val="center"/>
          </w:tcPr>
          <w:p w14:paraId="32AD0546" w14:textId="77777777" w:rsidR="00D74A5E" w:rsidRPr="008D5FED" w:rsidRDefault="00D74A5E" w:rsidP="0093591A">
            <w:pPr>
              <w:pStyle w:val="ab"/>
              <w:numPr>
                <w:ilvl w:val="0"/>
                <w:numId w:val="5"/>
              </w:numPr>
              <w:spacing w:line="259" w:lineRule="auto"/>
              <w:ind w:left="142" w:hanging="142"/>
              <w:rPr>
                <w:rFonts w:ascii="Times New Roman" w:hAnsi="Times New Roman" w:cs="Times New Roman"/>
                <w:sz w:val="16"/>
                <w:szCs w:val="16"/>
              </w:rPr>
            </w:pPr>
          </w:p>
          <w:p w14:paraId="32B01863" w14:textId="77777777" w:rsidR="00D74A5E" w:rsidRPr="008D5FED" w:rsidRDefault="00D74A5E" w:rsidP="0093591A">
            <w:pPr>
              <w:spacing w:line="259" w:lineRule="auto"/>
              <w:ind w:left="142" w:hanging="142"/>
              <w:rPr>
                <w:rFonts w:ascii="Times New Roman" w:hAnsi="Times New Roman" w:cs="Times New Roman"/>
                <w:sz w:val="16"/>
                <w:szCs w:val="16"/>
              </w:rPr>
            </w:pPr>
            <w:r w:rsidRPr="008D5FED">
              <w:rPr>
                <w:rFonts w:ascii="Times New Roman" w:hAnsi="Times New Roman" w:cs="Times New Roman"/>
                <w:sz w:val="16"/>
                <w:szCs w:val="16"/>
              </w:rPr>
              <w:t>Борьба с изменением климата</w:t>
            </w:r>
          </w:p>
        </w:tc>
        <w:tc>
          <w:tcPr>
            <w:tcW w:w="969" w:type="dxa"/>
            <w:shd w:val="clear" w:color="auto" w:fill="F1FA9E"/>
            <w:vAlign w:val="center"/>
          </w:tcPr>
          <w:p w14:paraId="28A44C28" w14:textId="77777777" w:rsidR="00D74A5E" w:rsidRPr="008D5FED" w:rsidRDefault="00D74A5E" w:rsidP="0093591A">
            <w:pPr>
              <w:pStyle w:val="ab"/>
              <w:numPr>
                <w:ilvl w:val="0"/>
                <w:numId w:val="5"/>
              </w:numPr>
              <w:spacing w:line="259" w:lineRule="auto"/>
              <w:ind w:left="285" w:hanging="218"/>
              <w:rPr>
                <w:rFonts w:ascii="Times New Roman" w:hAnsi="Times New Roman" w:cs="Times New Roman"/>
                <w:sz w:val="16"/>
                <w:szCs w:val="16"/>
              </w:rPr>
            </w:pPr>
          </w:p>
          <w:p w14:paraId="420A6B3B" w14:textId="77777777" w:rsidR="00D74A5E" w:rsidRPr="008D5FED" w:rsidRDefault="00D74A5E" w:rsidP="0093591A">
            <w:pPr>
              <w:spacing w:line="259" w:lineRule="auto"/>
              <w:ind w:left="285" w:hanging="218"/>
              <w:rPr>
                <w:rFonts w:ascii="Times New Roman" w:hAnsi="Times New Roman" w:cs="Times New Roman"/>
                <w:sz w:val="16"/>
                <w:szCs w:val="16"/>
              </w:rPr>
            </w:pPr>
            <w:r w:rsidRPr="008D5FED">
              <w:rPr>
                <w:rFonts w:ascii="Times New Roman" w:hAnsi="Times New Roman" w:cs="Times New Roman"/>
                <w:sz w:val="16"/>
                <w:szCs w:val="16"/>
              </w:rPr>
              <w:t>Сохранение морских экосистем</w:t>
            </w:r>
          </w:p>
        </w:tc>
        <w:tc>
          <w:tcPr>
            <w:tcW w:w="969" w:type="dxa"/>
            <w:shd w:val="clear" w:color="auto" w:fill="79FD6F"/>
            <w:vAlign w:val="center"/>
          </w:tcPr>
          <w:p w14:paraId="24C081F7" w14:textId="77777777" w:rsidR="00D74A5E" w:rsidRPr="008D5FED" w:rsidRDefault="00D74A5E" w:rsidP="0093591A">
            <w:pPr>
              <w:pStyle w:val="ab"/>
              <w:numPr>
                <w:ilvl w:val="0"/>
                <w:numId w:val="5"/>
              </w:numPr>
              <w:spacing w:line="259" w:lineRule="auto"/>
              <w:ind w:left="710" w:hanging="577"/>
              <w:rPr>
                <w:rFonts w:ascii="Times New Roman" w:hAnsi="Times New Roman" w:cs="Times New Roman"/>
                <w:sz w:val="16"/>
                <w:szCs w:val="16"/>
              </w:rPr>
            </w:pPr>
          </w:p>
          <w:p w14:paraId="084697CE" w14:textId="77777777" w:rsidR="00D74A5E" w:rsidRPr="008D5FED" w:rsidRDefault="00D74A5E" w:rsidP="0093591A">
            <w:pPr>
              <w:spacing w:line="259" w:lineRule="auto"/>
              <w:ind w:left="143" w:hanging="10"/>
              <w:rPr>
                <w:rFonts w:ascii="Times New Roman" w:hAnsi="Times New Roman" w:cs="Times New Roman"/>
                <w:sz w:val="16"/>
                <w:szCs w:val="16"/>
              </w:rPr>
            </w:pPr>
            <w:r w:rsidRPr="008D5FED">
              <w:rPr>
                <w:rFonts w:ascii="Times New Roman" w:hAnsi="Times New Roman" w:cs="Times New Roman"/>
                <w:sz w:val="16"/>
                <w:szCs w:val="16"/>
              </w:rPr>
              <w:t>Сохранение экосистем суши</w:t>
            </w:r>
          </w:p>
        </w:tc>
        <w:tc>
          <w:tcPr>
            <w:tcW w:w="968" w:type="dxa"/>
            <w:shd w:val="clear" w:color="auto" w:fill="F1FA9E"/>
            <w:vAlign w:val="center"/>
          </w:tcPr>
          <w:p w14:paraId="173A80B9" w14:textId="77777777" w:rsidR="00D74A5E" w:rsidRPr="008D5FED" w:rsidRDefault="00D74A5E" w:rsidP="0093591A">
            <w:pPr>
              <w:pStyle w:val="ab"/>
              <w:numPr>
                <w:ilvl w:val="0"/>
                <w:numId w:val="5"/>
              </w:numPr>
              <w:spacing w:line="259" w:lineRule="auto"/>
              <w:ind w:left="285" w:hanging="285"/>
              <w:rPr>
                <w:rFonts w:ascii="Times New Roman" w:hAnsi="Times New Roman" w:cs="Times New Roman"/>
                <w:sz w:val="16"/>
                <w:szCs w:val="16"/>
              </w:rPr>
            </w:pPr>
          </w:p>
          <w:p w14:paraId="3A68E63D" w14:textId="77777777" w:rsidR="00D74A5E" w:rsidRPr="008D5FED" w:rsidRDefault="00D74A5E" w:rsidP="0093591A">
            <w:pPr>
              <w:spacing w:line="259" w:lineRule="auto"/>
              <w:ind w:left="143" w:hanging="143"/>
              <w:rPr>
                <w:rFonts w:ascii="Times New Roman" w:hAnsi="Times New Roman" w:cs="Times New Roman"/>
                <w:sz w:val="16"/>
                <w:szCs w:val="16"/>
              </w:rPr>
            </w:pPr>
            <w:r w:rsidRPr="008D5FED">
              <w:rPr>
                <w:rFonts w:ascii="Times New Roman" w:hAnsi="Times New Roman" w:cs="Times New Roman"/>
                <w:sz w:val="16"/>
                <w:szCs w:val="16"/>
              </w:rPr>
              <w:t>Мир, правосудие и эффективные институты</w:t>
            </w:r>
          </w:p>
        </w:tc>
        <w:tc>
          <w:tcPr>
            <w:tcW w:w="969" w:type="dxa"/>
            <w:shd w:val="clear" w:color="auto" w:fill="F1FA9E"/>
            <w:vAlign w:val="center"/>
          </w:tcPr>
          <w:p w14:paraId="6555925E" w14:textId="77777777" w:rsidR="00D74A5E" w:rsidRPr="008D5FED" w:rsidRDefault="00D74A5E" w:rsidP="0093591A">
            <w:pPr>
              <w:pStyle w:val="ab"/>
              <w:numPr>
                <w:ilvl w:val="0"/>
                <w:numId w:val="5"/>
              </w:numPr>
              <w:spacing w:line="259" w:lineRule="auto"/>
              <w:ind w:left="143" w:hanging="142"/>
              <w:rPr>
                <w:rFonts w:ascii="Times New Roman" w:hAnsi="Times New Roman" w:cs="Times New Roman"/>
                <w:sz w:val="16"/>
                <w:szCs w:val="16"/>
              </w:rPr>
            </w:pPr>
          </w:p>
          <w:p w14:paraId="1EDD02AE" w14:textId="77777777" w:rsidR="00D74A5E" w:rsidRPr="008D5FED" w:rsidRDefault="00D74A5E" w:rsidP="0093591A">
            <w:pPr>
              <w:spacing w:line="259" w:lineRule="auto"/>
              <w:ind w:left="143" w:hanging="142"/>
              <w:rPr>
                <w:rFonts w:ascii="Times New Roman" w:hAnsi="Times New Roman" w:cs="Times New Roman"/>
                <w:sz w:val="16"/>
                <w:szCs w:val="16"/>
              </w:rPr>
            </w:pPr>
            <w:r w:rsidRPr="008D5FED">
              <w:rPr>
                <w:rFonts w:ascii="Times New Roman" w:hAnsi="Times New Roman" w:cs="Times New Roman"/>
                <w:sz w:val="16"/>
                <w:szCs w:val="16"/>
              </w:rPr>
              <w:t>Партнерство в интересах устойчивого развития</w:t>
            </w:r>
          </w:p>
        </w:tc>
        <w:tc>
          <w:tcPr>
            <w:tcW w:w="969" w:type="dxa"/>
            <w:vAlign w:val="center"/>
          </w:tcPr>
          <w:p w14:paraId="1FBCA195" w14:textId="77777777" w:rsidR="00D74A5E" w:rsidRPr="008D5FED" w:rsidRDefault="00D74A5E" w:rsidP="0093591A">
            <w:pPr>
              <w:spacing w:line="259" w:lineRule="auto"/>
              <w:ind w:left="360"/>
              <w:rPr>
                <w:rFonts w:ascii="Times New Roman" w:hAnsi="Times New Roman" w:cs="Times New Roman"/>
                <w:sz w:val="16"/>
                <w:szCs w:val="16"/>
              </w:rPr>
            </w:pPr>
          </w:p>
        </w:tc>
      </w:tr>
    </w:tbl>
    <w:p w14:paraId="79E71D0F" w14:textId="77777777" w:rsidR="00D74A5E" w:rsidRPr="0093591A" w:rsidRDefault="00D74A5E"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Главные цели устойчивого развития, достижение которых возможно в рамках реализации проекта «Чистый воздух» — это Цель 3 — </w:t>
      </w:r>
      <w:r w:rsidR="0018754D" w:rsidRPr="0093591A">
        <w:rPr>
          <w:rFonts w:ascii="Times New Roman" w:hAnsi="Times New Roman" w:cs="Times New Roman"/>
          <w:sz w:val="24"/>
          <w:szCs w:val="24"/>
        </w:rPr>
        <w:t>О</w:t>
      </w:r>
      <w:r w:rsidRPr="0093591A">
        <w:rPr>
          <w:rFonts w:ascii="Times New Roman" w:hAnsi="Times New Roman" w:cs="Times New Roman"/>
          <w:sz w:val="24"/>
          <w:szCs w:val="24"/>
        </w:rPr>
        <w:t>беспечение здорового образа жизни и содействие благополучию для все</w:t>
      </w:r>
      <w:r w:rsidR="00253485" w:rsidRPr="0093591A">
        <w:rPr>
          <w:rFonts w:ascii="Times New Roman" w:hAnsi="Times New Roman" w:cs="Times New Roman"/>
          <w:sz w:val="24"/>
          <w:szCs w:val="24"/>
        </w:rPr>
        <w:t xml:space="preserve">х в любом возрасте, и Цель 15 — </w:t>
      </w:r>
      <w:r w:rsidRPr="0093591A">
        <w:rPr>
          <w:rFonts w:ascii="Times New Roman" w:hAnsi="Times New Roman" w:cs="Times New Roman"/>
          <w:sz w:val="24"/>
          <w:szCs w:val="24"/>
        </w:rPr>
        <w:t xml:space="preserve">Сохранение экосистем суши. Поскольку высокий уровень загрязнения атмосферного воздуха негативно воздействует на здоровье людей и окружающую среду, проведение мероприятий по снижению выбросов загрязняющих веществ значительно </w:t>
      </w:r>
      <w:r w:rsidR="008D5FED" w:rsidRPr="0093591A">
        <w:rPr>
          <w:rFonts w:ascii="Times New Roman" w:hAnsi="Times New Roman" w:cs="Times New Roman"/>
          <w:sz w:val="24"/>
          <w:szCs w:val="24"/>
        </w:rPr>
        <w:t>улучшит,</w:t>
      </w:r>
      <w:r w:rsidRPr="0093591A">
        <w:rPr>
          <w:rFonts w:ascii="Times New Roman" w:hAnsi="Times New Roman" w:cs="Times New Roman"/>
          <w:sz w:val="24"/>
          <w:szCs w:val="24"/>
        </w:rPr>
        <w:t xml:space="preserve"> как и самочувствие людей, так и состояние окружающей среды. Цель 11 </w:t>
      </w:r>
      <w:r w:rsidR="00253485" w:rsidRPr="0093591A">
        <w:rPr>
          <w:rFonts w:ascii="Times New Roman" w:hAnsi="Times New Roman" w:cs="Times New Roman"/>
          <w:sz w:val="24"/>
          <w:szCs w:val="24"/>
        </w:rPr>
        <w:t xml:space="preserve">— </w:t>
      </w:r>
      <w:r w:rsidRPr="0093591A">
        <w:rPr>
          <w:rFonts w:ascii="Times New Roman" w:hAnsi="Times New Roman" w:cs="Times New Roman"/>
          <w:sz w:val="24"/>
          <w:szCs w:val="24"/>
        </w:rPr>
        <w:t xml:space="preserve">Устойчивые города и населенные пункты также является значимой. Сокращение числа городов с высоким уровнем загрязнения атмосферного воздуха и снижение количества выбросов загрязняющих веществ могут повлиять на становление устойчивости городов. Цель 12 </w:t>
      </w:r>
      <w:r w:rsidR="00253485" w:rsidRPr="0093591A">
        <w:rPr>
          <w:rFonts w:ascii="Times New Roman" w:hAnsi="Times New Roman" w:cs="Times New Roman"/>
          <w:sz w:val="24"/>
          <w:szCs w:val="24"/>
        </w:rPr>
        <w:t xml:space="preserve">— </w:t>
      </w:r>
      <w:r w:rsidRPr="0093591A">
        <w:rPr>
          <w:rFonts w:ascii="Times New Roman" w:hAnsi="Times New Roman" w:cs="Times New Roman"/>
          <w:sz w:val="24"/>
          <w:szCs w:val="24"/>
        </w:rPr>
        <w:t>Ответственное потребление и производство подразумевает стимулирование эффективности использования ресурсов и э</w:t>
      </w:r>
      <w:r w:rsidR="00253485" w:rsidRPr="0093591A">
        <w:rPr>
          <w:rFonts w:ascii="Times New Roman" w:hAnsi="Times New Roman" w:cs="Times New Roman"/>
          <w:sz w:val="24"/>
          <w:szCs w:val="24"/>
        </w:rPr>
        <w:t>нергии, уменьшение деградации и</w:t>
      </w:r>
      <w:r w:rsidRPr="0093591A">
        <w:rPr>
          <w:rFonts w:ascii="Times New Roman" w:hAnsi="Times New Roman" w:cs="Times New Roman"/>
          <w:sz w:val="24"/>
          <w:szCs w:val="24"/>
        </w:rPr>
        <w:t xml:space="preserve"> загрязнения при повышении качества жизни. Следовательно, необходимо использование таких технологий в производстве, которые снижают выбросы в атмосферный воздух, а также затрачивают меньше энергии. Таким образом, проект «Чистый воздух» может затронуть цель 7 </w:t>
      </w:r>
      <w:r w:rsidR="00253485" w:rsidRPr="0093591A">
        <w:rPr>
          <w:rFonts w:ascii="Times New Roman" w:hAnsi="Times New Roman" w:cs="Times New Roman"/>
          <w:sz w:val="24"/>
          <w:szCs w:val="24"/>
        </w:rPr>
        <w:t xml:space="preserve">— </w:t>
      </w:r>
      <w:r w:rsidRPr="0093591A">
        <w:rPr>
          <w:rFonts w:ascii="Times New Roman" w:hAnsi="Times New Roman" w:cs="Times New Roman"/>
          <w:sz w:val="24"/>
          <w:szCs w:val="24"/>
        </w:rPr>
        <w:t xml:space="preserve">Недорогостоящая и чистая энергия. Еще одна цель, достижение которой возможно в рамках осуществления проекта «Чистый воздух», цель 9 </w:t>
      </w:r>
      <w:r w:rsidR="00253485" w:rsidRPr="0093591A">
        <w:rPr>
          <w:rFonts w:ascii="Times New Roman" w:hAnsi="Times New Roman" w:cs="Times New Roman"/>
          <w:sz w:val="24"/>
          <w:szCs w:val="24"/>
        </w:rPr>
        <w:t xml:space="preserve">— </w:t>
      </w:r>
      <w:r w:rsidRPr="0093591A">
        <w:rPr>
          <w:rFonts w:ascii="Times New Roman" w:hAnsi="Times New Roman" w:cs="Times New Roman"/>
          <w:sz w:val="24"/>
          <w:szCs w:val="24"/>
        </w:rPr>
        <w:t xml:space="preserve">Индустриализация, инновации и инфраструктура. В ходе реализации проекта «Чистый воздух» могут понадобиться различные современные инновационные технологии. Это может посодействовать устойчивой индустриализации и инновациям. Немаловажным аспектом является содействие Борьбе с изменением климата </w:t>
      </w:r>
      <w:r w:rsidR="00253485" w:rsidRPr="0093591A">
        <w:rPr>
          <w:rFonts w:ascii="Times New Roman" w:hAnsi="Times New Roman" w:cs="Times New Roman"/>
          <w:sz w:val="24"/>
          <w:szCs w:val="24"/>
        </w:rPr>
        <w:t xml:space="preserve">— </w:t>
      </w:r>
      <w:r w:rsidRPr="0093591A">
        <w:rPr>
          <w:rFonts w:ascii="Times New Roman" w:hAnsi="Times New Roman" w:cs="Times New Roman"/>
          <w:sz w:val="24"/>
          <w:szCs w:val="24"/>
        </w:rPr>
        <w:t>цель 13, поскольку различные типы частиц, попадающие в атмосферный воздух, могут воздействовать на климат, например, усиливая эффект глобального потепления либо подавляя его.</w:t>
      </w:r>
    </w:p>
    <w:p w14:paraId="3252C80E" w14:textId="77777777" w:rsidR="008D5FED" w:rsidRDefault="00D74A5E"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Таким образом, федеральный проект «Чистый воздух» необходим для сохранения окружающей среды и здоровья населения, связанного с загрязнением воздуха. Также реализация проекта может помочь в достижении некоторых значимых целей устойчивого развития.</w:t>
      </w:r>
    </w:p>
    <w:p w14:paraId="2CD18173" w14:textId="77777777" w:rsidR="00C142B3" w:rsidRDefault="00C142B3" w:rsidP="0093591A">
      <w:pPr>
        <w:ind w:firstLine="709"/>
        <w:jc w:val="both"/>
        <w:rPr>
          <w:rFonts w:ascii="Times New Roman" w:hAnsi="Times New Roman" w:cs="Times New Roman"/>
          <w:sz w:val="24"/>
          <w:szCs w:val="24"/>
        </w:rPr>
      </w:pPr>
    </w:p>
    <w:p w14:paraId="7C5FF3BD" w14:textId="77777777" w:rsidR="00D74A5E" w:rsidRDefault="008D5FED" w:rsidP="00C142B3">
      <w:pPr>
        <w:pStyle w:val="2"/>
      </w:pPr>
      <w:bookmarkStart w:id="7" w:name="_Toc3482409"/>
      <w:r w:rsidRPr="0093591A">
        <w:t>Федеральный проект «Чистый воздух»</w:t>
      </w:r>
      <w:bookmarkEnd w:id="7"/>
      <w:r w:rsidR="00D74A5E" w:rsidRPr="0093591A">
        <w:t xml:space="preserve"> </w:t>
      </w:r>
    </w:p>
    <w:p w14:paraId="08168722" w14:textId="77777777" w:rsidR="00C142B3" w:rsidRDefault="00C142B3" w:rsidP="00C142B3">
      <w:pPr>
        <w:jc w:val="both"/>
        <w:rPr>
          <w:rFonts w:ascii="Times New Roman" w:hAnsi="Times New Roman" w:cs="Times New Roman"/>
          <w:b/>
          <w:sz w:val="24"/>
          <w:szCs w:val="24"/>
        </w:rPr>
      </w:pPr>
    </w:p>
    <w:p w14:paraId="634AE55D" w14:textId="77777777" w:rsidR="00253485" w:rsidRPr="0093591A" w:rsidRDefault="00253485" w:rsidP="00C142B3">
      <w:pPr>
        <w:jc w:val="both"/>
        <w:rPr>
          <w:rFonts w:ascii="Times New Roman" w:hAnsi="Times New Roman" w:cs="Times New Roman"/>
          <w:sz w:val="24"/>
          <w:szCs w:val="24"/>
        </w:rPr>
      </w:pPr>
      <w:r w:rsidRPr="0093591A">
        <w:rPr>
          <w:rFonts w:ascii="Times New Roman" w:hAnsi="Times New Roman" w:cs="Times New Roman"/>
          <w:b/>
          <w:sz w:val="24"/>
          <w:szCs w:val="24"/>
        </w:rPr>
        <w:t>ФИО:</w:t>
      </w:r>
      <w:r w:rsidRPr="0093591A">
        <w:rPr>
          <w:rFonts w:ascii="Times New Roman" w:hAnsi="Times New Roman" w:cs="Times New Roman"/>
          <w:sz w:val="24"/>
          <w:szCs w:val="24"/>
        </w:rPr>
        <w:t xml:space="preserve"> Ши </w:t>
      </w:r>
      <w:proofErr w:type="spellStart"/>
      <w:r w:rsidRPr="0093591A">
        <w:rPr>
          <w:rFonts w:ascii="Times New Roman" w:hAnsi="Times New Roman" w:cs="Times New Roman"/>
          <w:sz w:val="24"/>
          <w:szCs w:val="24"/>
        </w:rPr>
        <w:t>Пэнжуй</w:t>
      </w:r>
      <w:proofErr w:type="spellEnd"/>
    </w:p>
    <w:p w14:paraId="4B4DFB99" w14:textId="77777777" w:rsidR="00253485" w:rsidRPr="0093591A" w:rsidRDefault="00253485" w:rsidP="00C142B3">
      <w:pPr>
        <w:jc w:val="both"/>
        <w:rPr>
          <w:rFonts w:ascii="Times New Roman" w:hAnsi="Times New Roman" w:cs="Times New Roman"/>
          <w:sz w:val="24"/>
          <w:szCs w:val="24"/>
        </w:rPr>
      </w:pPr>
      <w:r w:rsidRPr="0093591A">
        <w:rPr>
          <w:rFonts w:ascii="Times New Roman" w:hAnsi="Times New Roman" w:cs="Times New Roman"/>
          <w:b/>
          <w:sz w:val="24"/>
          <w:szCs w:val="24"/>
        </w:rPr>
        <w:t>Университет:</w:t>
      </w:r>
      <w:r w:rsidRPr="0093591A">
        <w:rPr>
          <w:rFonts w:ascii="Times New Roman" w:hAnsi="Times New Roman" w:cs="Times New Roman"/>
          <w:sz w:val="24"/>
          <w:szCs w:val="24"/>
        </w:rPr>
        <w:t xml:space="preserve"> </w:t>
      </w:r>
      <w:r w:rsidR="00C142B3">
        <w:rPr>
          <w:rFonts w:ascii="Times New Roman" w:hAnsi="Times New Roman" w:cs="Times New Roman"/>
          <w:sz w:val="24"/>
          <w:szCs w:val="24"/>
        </w:rPr>
        <w:t>МГУ им. М.В. Ломоносова</w:t>
      </w:r>
      <w:r w:rsidR="008D1795">
        <w:rPr>
          <w:rFonts w:ascii="Times New Roman" w:hAnsi="Times New Roman" w:cs="Times New Roman"/>
          <w:sz w:val="24"/>
          <w:szCs w:val="24"/>
        </w:rPr>
        <w:t>, Эко</w:t>
      </w:r>
      <w:r w:rsidR="001000B5">
        <w:rPr>
          <w:rFonts w:ascii="Times New Roman" w:hAnsi="Times New Roman" w:cs="Times New Roman"/>
          <w:sz w:val="24"/>
          <w:szCs w:val="24"/>
        </w:rPr>
        <w:t xml:space="preserve">номический факультет, </w:t>
      </w:r>
      <w:r w:rsidR="008D1795">
        <w:rPr>
          <w:rFonts w:ascii="Times New Roman" w:hAnsi="Times New Roman" w:cs="Times New Roman"/>
          <w:sz w:val="24"/>
          <w:szCs w:val="24"/>
        </w:rPr>
        <w:t>4-й курс</w:t>
      </w:r>
      <w:r w:rsidR="001000B5">
        <w:rPr>
          <w:rFonts w:ascii="Times New Roman" w:hAnsi="Times New Roman" w:cs="Times New Roman"/>
          <w:sz w:val="24"/>
          <w:szCs w:val="24"/>
        </w:rPr>
        <w:t>, бакалавриат</w:t>
      </w:r>
    </w:p>
    <w:p w14:paraId="09B9FC1F" w14:textId="77777777" w:rsidR="00253485" w:rsidRPr="0093591A" w:rsidRDefault="00253485" w:rsidP="0093591A">
      <w:pPr>
        <w:pStyle w:val="ab"/>
        <w:numPr>
          <w:ilvl w:val="0"/>
          <w:numId w:val="21"/>
        </w:numPr>
        <w:spacing w:after="0"/>
        <w:jc w:val="both"/>
        <w:rPr>
          <w:rFonts w:ascii="Times New Roman" w:eastAsia="Times New Roman" w:hAnsi="Times New Roman" w:cs="Times New Roman"/>
          <w:sz w:val="24"/>
          <w:szCs w:val="24"/>
        </w:rPr>
      </w:pPr>
      <w:r w:rsidRPr="0093591A">
        <w:rPr>
          <w:rFonts w:ascii="Times New Roman" w:eastAsia="Times New Roman" w:hAnsi="Times New Roman" w:cs="Times New Roman"/>
          <w:color w:val="000000"/>
          <w:sz w:val="24"/>
          <w:szCs w:val="24"/>
          <w:shd w:val="clear" w:color="auto" w:fill="FFFFFF"/>
        </w:rPr>
        <w:t>Финансовая безопасность</w:t>
      </w:r>
    </w:p>
    <w:p w14:paraId="3F09D514" w14:textId="77777777" w:rsidR="00253485" w:rsidRPr="0093591A" w:rsidRDefault="00253485" w:rsidP="0093591A">
      <w:pPr>
        <w:ind w:firstLine="709"/>
        <w:jc w:val="both"/>
        <w:rPr>
          <w:rFonts w:ascii="Times New Roman" w:eastAsia="Times New Roman" w:hAnsi="Times New Roman" w:cs="Times New Roman"/>
          <w:sz w:val="24"/>
          <w:szCs w:val="24"/>
        </w:rPr>
      </w:pPr>
      <w:r w:rsidRPr="0093591A">
        <w:rPr>
          <w:rFonts w:ascii="Times New Roman" w:eastAsia="Times New Roman" w:hAnsi="Times New Roman" w:cs="Times New Roman"/>
          <w:sz w:val="24"/>
          <w:szCs w:val="24"/>
        </w:rPr>
        <w:t>Благодаря информации, мы можем узнать, что государственные финансы не способны обеспечить сильную финансовую поддержку всего проекта.</w:t>
      </w:r>
      <w:r w:rsidRPr="0093591A">
        <w:rPr>
          <w:rFonts w:ascii="Times New Roman" w:hAnsi="Times New Roman" w:cs="Times New Roman"/>
          <w:sz w:val="24"/>
          <w:szCs w:val="24"/>
        </w:rPr>
        <w:t xml:space="preserve"> </w:t>
      </w:r>
      <w:r w:rsidRPr="0093591A">
        <w:rPr>
          <w:rFonts w:ascii="Times New Roman" w:eastAsia="Times New Roman" w:hAnsi="Times New Roman" w:cs="Times New Roman"/>
          <w:sz w:val="24"/>
          <w:szCs w:val="24"/>
        </w:rPr>
        <w:t xml:space="preserve">Сбербанк станет агентом Минприроды, чтобы привлечь инвестиции в проект «Чистый воздух» стоимостью 480 млрд. руб. По оценкам банка, через него этот проект может быть профинансирован на сумму около 200 млрд. руб. Однако компания хладнокровно отреагировала на проект «Северстали» Алексея Мордашова, НЛМК Владимира Лисина и UC </w:t>
      </w:r>
      <w:proofErr w:type="spellStart"/>
      <w:r w:rsidRPr="0093591A">
        <w:rPr>
          <w:rFonts w:ascii="Times New Roman" w:eastAsia="Times New Roman" w:hAnsi="Times New Roman" w:cs="Times New Roman"/>
          <w:sz w:val="24"/>
          <w:szCs w:val="24"/>
        </w:rPr>
        <w:t>Rusal</w:t>
      </w:r>
      <w:proofErr w:type="spellEnd"/>
      <w:r w:rsidRPr="0093591A">
        <w:rPr>
          <w:rFonts w:ascii="Times New Roman" w:eastAsia="Times New Roman" w:hAnsi="Times New Roman" w:cs="Times New Roman"/>
          <w:sz w:val="24"/>
          <w:szCs w:val="24"/>
        </w:rPr>
        <w:t xml:space="preserve"> Олега Дерипаски, они и другие компании пока не откликнулись на проект.</w:t>
      </w:r>
    </w:p>
    <w:p w14:paraId="7740335C" w14:textId="77777777" w:rsidR="00253485" w:rsidRPr="0093591A" w:rsidRDefault="00253485" w:rsidP="0093591A">
      <w:pPr>
        <w:ind w:firstLine="709"/>
        <w:jc w:val="both"/>
        <w:rPr>
          <w:rFonts w:ascii="Times New Roman" w:eastAsia="Times New Roman" w:hAnsi="Times New Roman" w:cs="Times New Roman"/>
          <w:sz w:val="24"/>
          <w:szCs w:val="24"/>
        </w:rPr>
      </w:pPr>
      <w:r w:rsidRPr="0093591A">
        <w:rPr>
          <w:rFonts w:ascii="Times New Roman" w:eastAsia="Times New Roman" w:hAnsi="Times New Roman" w:cs="Times New Roman"/>
          <w:sz w:val="24"/>
          <w:szCs w:val="24"/>
        </w:rPr>
        <w:t>Требуемые внебюджетные источники составляют 370,882 миллиарда руб. Я скептически отношусь к тому, сможет ли проект привлечь столько инвестиций.</w:t>
      </w:r>
    </w:p>
    <w:p w14:paraId="74FF3B1E" w14:textId="77777777" w:rsidR="00253485" w:rsidRPr="0093591A" w:rsidRDefault="00253485" w:rsidP="0093591A">
      <w:pPr>
        <w:pStyle w:val="ab"/>
        <w:numPr>
          <w:ilvl w:val="0"/>
          <w:numId w:val="21"/>
        </w:numPr>
        <w:spacing w:after="0"/>
        <w:jc w:val="both"/>
        <w:rPr>
          <w:rFonts w:ascii="Times New Roman" w:eastAsia="Times New Roman" w:hAnsi="Times New Roman" w:cs="Times New Roman"/>
          <w:sz w:val="24"/>
          <w:szCs w:val="24"/>
        </w:rPr>
      </w:pPr>
      <w:r w:rsidRPr="0093591A">
        <w:rPr>
          <w:rFonts w:ascii="Times New Roman" w:eastAsia="Times New Roman" w:hAnsi="Times New Roman" w:cs="Times New Roman"/>
          <w:sz w:val="24"/>
          <w:szCs w:val="24"/>
        </w:rPr>
        <w:t>Технические ограничения</w:t>
      </w:r>
    </w:p>
    <w:p w14:paraId="7E8BE0E9" w14:textId="77777777" w:rsidR="00253485" w:rsidRPr="0093591A" w:rsidRDefault="00253485" w:rsidP="0093591A">
      <w:pPr>
        <w:ind w:firstLine="709"/>
        <w:jc w:val="both"/>
        <w:rPr>
          <w:rFonts w:ascii="Times New Roman" w:eastAsia="Times New Roman" w:hAnsi="Times New Roman" w:cs="Times New Roman"/>
          <w:sz w:val="24"/>
          <w:szCs w:val="24"/>
        </w:rPr>
      </w:pPr>
      <w:r w:rsidRPr="0093591A">
        <w:rPr>
          <w:rFonts w:ascii="Times New Roman" w:eastAsia="Times New Roman" w:hAnsi="Times New Roman" w:cs="Times New Roman"/>
          <w:sz w:val="24"/>
          <w:szCs w:val="24"/>
        </w:rPr>
        <w:t>Энергетическая отрасль и нефтегазовая отрасль являются главной промышленностью России и важным доходом государственного бюджета.</w:t>
      </w:r>
      <w:r w:rsidRPr="0093591A">
        <w:rPr>
          <w:rFonts w:ascii="Times New Roman" w:hAnsi="Times New Roman" w:cs="Times New Roman"/>
          <w:sz w:val="24"/>
          <w:szCs w:val="24"/>
        </w:rPr>
        <w:t xml:space="preserve"> </w:t>
      </w:r>
      <w:r w:rsidRPr="0093591A">
        <w:rPr>
          <w:rFonts w:ascii="Times New Roman" w:eastAsia="Times New Roman" w:hAnsi="Times New Roman" w:cs="Times New Roman"/>
          <w:sz w:val="24"/>
          <w:szCs w:val="24"/>
        </w:rPr>
        <w:t>Несовершенство промышленных технологий привело к выбросу загрязненного воздуха, который превышает стандарт в этих отраслях.</w:t>
      </w:r>
    </w:p>
    <w:p w14:paraId="574043F4" w14:textId="77777777" w:rsidR="0018754D" w:rsidRPr="0093591A" w:rsidRDefault="00253485" w:rsidP="0093591A">
      <w:pPr>
        <w:ind w:firstLine="709"/>
        <w:jc w:val="both"/>
        <w:rPr>
          <w:rFonts w:ascii="Times New Roman" w:eastAsia="Times New Roman" w:hAnsi="Times New Roman" w:cs="Times New Roman"/>
          <w:sz w:val="24"/>
          <w:szCs w:val="24"/>
        </w:rPr>
      </w:pPr>
      <w:r w:rsidRPr="0093591A">
        <w:rPr>
          <w:rFonts w:ascii="Times New Roman" w:eastAsia="Times New Roman" w:hAnsi="Times New Roman" w:cs="Times New Roman"/>
          <w:sz w:val="24"/>
          <w:szCs w:val="24"/>
        </w:rPr>
        <w:t>Если оборудование обновляется при покупке, очевидного бюджета недостаточно. Если правительство полагается на принудительные меры, чтобы заставить предприятия обновить свое оборудование, это также может привести к недовольству корпораций. Лучший способ — развивать сотрудничество и совместно разрабатывать соответствующее оборудование. Но это может занять много времени, и через пять лет может быть достигнут некоторый прогресс, но он может не достичь цели.</w:t>
      </w:r>
    </w:p>
    <w:p w14:paraId="577BC47A" w14:textId="77777777" w:rsidR="00253485" w:rsidRPr="0093591A" w:rsidRDefault="00253485" w:rsidP="0093591A">
      <w:pPr>
        <w:pStyle w:val="ab"/>
        <w:numPr>
          <w:ilvl w:val="0"/>
          <w:numId w:val="21"/>
        </w:numPr>
        <w:jc w:val="both"/>
        <w:rPr>
          <w:rFonts w:ascii="Times New Roman" w:eastAsia="Times New Roman" w:hAnsi="Times New Roman" w:cs="Times New Roman"/>
          <w:sz w:val="24"/>
          <w:szCs w:val="24"/>
        </w:rPr>
      </w:pPr>
      <w:r w:rsidRPr="0093591A">
        <w:rPr>
          <w:rFonts w:ascii="Times New Roman" w:eastAsia="Times New Roman" w:hAnsi="Times New Roman" w:cs="Times New Roman"/>
          <w:sz w:val="24"/>
          <w:szCs w:val="24"/>
        </w:rPr>
        <w:t>Ситуация в каждом городе индивидуальна и сложно проводить единое управление.</w:t>
      </w:r>
    </w:p>
    <w:p w14:paraId="422D582F" w14:textId="77777777" w:rsidR="00253485" w:rsidRPr="0093591A" w:rsidRDefault="00253485" w:rsidP="0093591A">
      <w:pPr>
        <w:ind w:firstLine="709"/>
        <w:jc w:val="both"/>
        <w:rPr>
          <w:rFonts w:ascii="Times New Roman" w:eastAsia="Times New Roman" w:hAnsi="Times New Roman" w:cs="Times New Roman"/>
          <w:sz w:val="24"/>
          <w:szCs w:val="24"/>
        </w:rPr>
      </w:pPr>
      <w:r w:rsidRPr="0093591A">
        <w:rPr>
          <w:rFonts w:ascii="Times New Roman" w:eastAsia="Times New Roman" w:hAnsi="Times New Roman" w:cs="Times New Roman"/>
          <w:sz w:val="24"/>
          <w:szCs w:val="24"/>
        </w:rPr>
        <w:t>Например, в городе Забайкалье они хотели построить две транспортные развязки, закупить порядка 40 троллейбусов, модернизировать местную ТЭЦ и закрыть 20 котельных. На ликвидацию последних будет потрачено почти 2,5 млрд. руб. Это больше вклад в развитие транспортной инфраструктуры, чем в экологию. Они делают дорогие вещи, а вклад в экологию будет минимальный.</w:t>
      </w:r>
    </w:p>
    <w:p w14:paraId="609CD113" w14:textId="77777777" w:rsidR="00253485" w:rsidRPr="0093591A" w:rsidRDefault="00253485" w:rsidP="0093591A">
      <w:pPr>
        <w:ind w:firstLine="709"/>
        <w:jc w:val="both"/>
        <w:rPr>
          <w:rFonts w:ascii="Times New Roman" w:eastAsia="Times New Roman" w:hAnsi="Times New Roman" w:cs="Times New Roman"/>
          <w:sz w:val="24"/>
          <w:szCs w:val="24"/>
        </w:rPr>
      </w:pPr>
      <w:r w:rsidRPr="0093591A">
        <w:rPr>
          <w:rFonts w:ascii="Times New Roman" w:hAnsi="Times New Roman" w:cs="Times New Roman"/>
          <w:sz w:val="24"/>
          <w:szCs w:val="24"/>
        </w:rPr>
        <w:t>По-моему, следующие элементы у ЦУР 17 касается ф</w:t>
      </w:r>
      <w:r w:rsidRPr="0093591A">
        <w:rPr>
          <w:rFonts w:ascii="Times New Roman" w:eastAsia="Times New Roman" w:hAnsi="Times New Roman" w:cs="Times New Roman"/>
          <w:sz w:val="24"/>
          <w:szCs w:val="24"/>
        </w:rPr>
        <w:t>едерального проекта «</w:t>
      </w:r>
      <w:r w:rsidRPr="0093591A">
        <w:rPr>
          <w:rFonts w:ascii="Times New Roman" w:eastAsia="Times New Roman" w:hAnsi="Times New Roman" w:cs="Times New Roman"/>
          <w:b/>
          <w:sz w:val="24"/>
          <w:szCs w:val="24"/>
        </w:rPr>
        <w:t>Чистый воздух</w:t>
      </w:r>
      <w:r w:rsidRPr="0093591A">
        <w:rPr>
          <w:rFonts w:ascii="Times New Roman" w:eastAsia="Times New Roman" w:hAnsi="Times New Roman" w:cs="Times New Roman"/>
          <w:sz w:val="24"/>
          <w:szCs w:val="24"/>
        </w:rPr>
        <w:t>»:</w:t>
      </w:r>
    </w:p>
    <w:p w14:paraId="7B0DA31C" w14:textId="77777777" w:rsidR="00253485" w:rsidRPr="00263442" w:rsidRDefault="00253485" w:rsidP="0093591A">
      <w:pPr>
        <w:ind w:firstLine="709"/>
        <w:jc w:val="both"/>
        <w:rPr>
          <w:rFonts w:ascii="Times New Roman" w:eastAsia="Times New Roman" w:hAnsi="Times New Roman" w:cs="Times New Roman"/>
          <w:b/>
          <w:sz w:val="24"/>
          <w:szCs w:val="24"/>
        </w:rPr>
      </w:pPr>
      <w:r w:rsidRPr="00263442">
        <w:rPr>
          <w:rFonts w:ascii="Times New Roman" w:hAnsi="Times New Roman" w:cs="Times New Roman"/>
          <w:b/>
          <w:sz w:val="24"/>
          <w:szCs w:val="24"/>
        </w:rPr>
        <w:t>2018 г.:</w:t>
      </w:r>
      <w:r w:rsidRPr="00263442">
        <w:rPr>
          <w:rFonts w:ascii="Times New Roman" w:eastAsia="Times New Roman" w:hAnsi="Times New Roman" w:cs="Times New Roman"/>
          <w:b/>
          <w:sz w:val="24"/>
          <w:szCs w:val="24"/>
        </w:rPr>
        <w:t xml:space="preserve"> </w:t>
      </w:r>
    </w:p>
    <w:p w14:paraId="553767E0" w14:textId="77777777" w:rsidR="00253485" w:rsidRPr="00263442" w:rsidRDefault="00253485" w:rsidP="0093591A">
      <w:pPr>
        <w:ind w:firstLine="709"/>
        <w:jc w:val="both"/>
        <w:rPr>
          <w:rFonts w:ascii="Times New Roman" w:eastAsia="Times New Roman" w:hAnsi="Times New Roman" w:cs="Times New Roman"/>
          <w:sz w:val="24"/>
          <w:szCs w:val="24"/>
        </w:rPr>
      </w:pPr>
      <w:r w:rsidRPr="00263442">
        <w:rPr>
          <w:rFonts w:ascii="Times New Roman" w:eastAsia="Times New Roman" w:hAnsi="Times New Roman" w:cs="Times New Roman"/>
          <w:sz w:val="24"/>
          <w:szCs w:val="24"/>
        </w:rPr>
        <w:t>3 —</w:t>
      </w:r>
      <w:r w:rsidRPr="00263442">
        <w:rPr>
          <w:rFonts w:ascii="Times New Roman" w:eastAsia="MS Mincho" w:hAnsi="Times New Roman" w:cs="Times New Roman"/>
          <w:sz w:val="24"/>
          <w:szCs w:val="24"/>
        </w:rPr>
        <w:t>（</w:t>
      </w:r>
      <w:r w:rsidRPr="00263442">
        <w:rPr>
          <w:rFonts w:ascii="Times New Roman" w:eastAsia="Times New Roman" w:hAnsi="Times New Roman" w:cs="Times New Roman"/>
          <w:sz w:val="24"/>
          <w:szCs w:val="24"/>
        </w:rPr>
        <w:t xml:space="preserve"> 6б </w:t>
      </w:r>
      <w:r w:rsidRPr="00263442">
        <w:rPr>
          <w:rFonts w:ascii="Times New Roman" w:eastAsia="MS Mincho" w:hAnsi="Times New Roman" w:cs="Times New Roman"/>
          <w:sz w:val="24"/>
          <w:szCs w:val="24"/>
        </w:rPr>
        <w:t>）</w:t>
      </w:r>
      <w:r w:rsidRPr="00263442">
        <w:rPr>
          <w:rFonts w:ascii="Times New Roman" w:eastAsia="Times New Roman" w:hAnsi="Times New Roman" w:cs="Times New Roman"/>
          <w:sz w:val="24"/>
          <w:szCs w:val="24"/>
        </w:rPr>
        <w:t>Обеспечение здорового образа жизни и содействие благополучию для всех в любом возрасте.</w:t>
      </w:r>
    </w:p>
    <w:p w14:paraId="0844C34F" w14:textId="4C5192C3" w:rsidR="00253485" w:rsidRPr="00263442" w:rsidRDefault="00253485" w:rsidP="00263442">
      <w:pPr>
        <w:ind w:firstLine="709"/>
        <w:jc w:val="both"/>
        <w:rPr>
          <w:rFonts w:ascii="Times New Roman" w:hAnsi="Times New Roman" w:cs="Times New Roman"/>
          <w:sz w:val="24"/>
          <w:szCs w:val="24"/>
        </w:rPr>
      </w:pPr>
      <w:r w:rsidRPr="00263442">
        <w:rPr>
          <w:rFonts w:ascii="Times New Roman" w:eastAsia="Times New Roman" w:hAnsi="Times New Roman" w:cs="Times New Roman"/>
          <w:sz w:val="24"/>
          <w:szCs w:val="24"/>
        </w:rPr>
        <w:t>Качество воздуха оказывает важное влияние на здоровье человека.</w:t>
      </w:r>
      <w:r w:rsidR="00263442">
        <w:rPr>
          <w:rFonts w:ascii="Times New Roman" w:hAnsi="Times New Roman" w:cs="Times New Roman"/>
          <w:sz w:val="24"/>
          <w:szCs w:val="24"/>
        </w:rPr>
        <w:t xml:space="preserve"> </w:t>
      </w:r>
      <w:r w:rsidRPr="00263442">
        <w:rPr>
          <w:rFonts w:ascii="Times New Roman" w:eastAsia="Times New Roman" w:hAnsi="Times New Roman" w:cs="Times New Roman"/>
          <w:sz w:val="24"/>
          <w:szCs w:val="24"/>
        </w:rPr>
        <w:t>Каждый год большое количество россиян (особенно детей) вынуждены эмигрировать в другие районы из-за холодного климата и загрязненного воздуха.</w:t>
      </w:r>
    </w:p>
    <w:p w14:paraId="5105704F" w14:textId="77777777" w:rsidR="00253485" w:rsidRPr="00263442" w:rsidRDefault="00253485" w:rsidP="0093591A">
      <w:pPr>
        <w:shd w:val="clear" w:color="auto" w:fill="FFFFFF"/>
        <w:spacing w:before="100" w:beforeAutospacing="1" w:after="24"/>
        <w:ind w:firstLine="709"/>
        <w:jc w:val="both"/>
        <w:rPr>
          <w:rFonts w:ascii="Times New Roman" w:eastAsia="Times New Roman" w:hAnsi="Times New Roman" w:cs="Times New Roman"/>
          <w:sz w:val="24"/>
          <w:szCs w:val="24"/>
        </w:rPr>
      </w:pPr>
      <w:r w:rsidRPr="00263442">
        <w:rPr>
          <w:rFonts w:ascii="Times New Roman" w:eastAsia="Times New Roman" w:hAnsi="Times New Roman" w:cs="Times New Roman"/>
          <w:sz w:val="24"/>
          <w:szCs w:val="24"/>
        </w:rPr>
        <w:t>7 —</w:t>
      </w:r>
      <w:r w:rsidRPr="00263442">
        <w:rPr>
          <w:rFonts w:ascii="Times New Roman" w:eastAsia="MS Mincho" w:hAnsi="Times New Roman" w:cs="Times New Roman"/>
          <w:sz w:val="24"/>
          <w:szCs w:val="24"/>
        </w:rPr>
        <w:t>（</w:t>
      </w:r>
      <w:r w:rsidRPr="00263442">
        <w:rPr>
          <w:rFonts w:ascii="Times New Roman" w:eastAsia="Times New Roman" w:hAnsi="Times New Roman" w:cs="Times New Roman"/>
          <w:sz w:val="24"/>
          <w:szCs w:val="24"/>
        </w:rPr>
        <w:t xml:space="preserve"> 7б </w:t>
      </w:r>
      <w:r w:rsidRPr="00263442">
        <w:rPr>
          <w:rFonts w:ascii="Times New Roman" w:eastAsia="MS Mincho" w:hAnsi="Times New Roman" w:cs="Times New Roman"/>
          <w:sz w:val="24"/>
          <w:szCs w:val="24"/>
        </w:rPr>
        <w:t>）</w:t>
      </w:r>
      <w:r w:rsidRPr="00263442">
        <w:rPr>
          <w:rFonts w:ascii="Times New Roman" w:eastAsia="Times New Roman" w:hAnsi="Times New Roman" w:cs="Times New Roman"/>
          <w:sz w:val="24"/>
          <w:szCs w:val="24"/>
        </w:rPr>
        <w:t>Обеспечение доступа к недорогостоящим, надежным, устойчивым и современным источникам энергии для всех.</w:t>
      </w:r>
    </w:p>
    <w:p w14:paraId="58B272E5" w14:textId="77777777" w:rsidR="00253485" w:rsidRPr="00263442" w:rsidRDefault="00253485" w:rsidP="0093591A">
      <w:pPr>
        <w:ind w:firstLine="709"/>
        <w:jc w:val="both"/>
        <w:rPr>
          <w:rFonts w:ascii="Times New Roman" w:hAnsi="Times New Roman" w:cs="Times New Roman"/>
          <w:sz w:val="24"/>
          <w:szCs w:val="24"/>
        </w:rPr>
      </w:pPr>
      <w:r w:rsidRPr="00263442">
        <w:rPr>
          <w:rFonts w:ascii="Times New Roman" w:hAnsi="Times New Roman" w:cs="Times New Roman"/>
          <w:sz w:val="24"/>
          <w:szCs w:val="24"/>
        </w:rPr>
        <w:t>У России есть богатый нефтегазовой запас. В принципе, Россия не имеет энергетических проблем. Кроме того, газ и нефть не являются чистыми энергии, горение нефти и газа производит вредный газ, загрязняющий атмосферный воздух.</w:t>
      </w:r>
    </w:p>
    <w:p w14:paraId="50EEA01E" w14:textId="77777777" w:rsidR="00253485" w:rsidRPr="00263442" w:rsidRDefault="00253485" w:rsidP="0093591A">
      <w:pPr>
        <w:shd w:val="clear" w:color="auto" w:fill="FFFFFF"/>
        <w:spacing w:before="100" w:beforeAutospacing="1" w:after="24"/>
        <w:ind w:firstLine="709"/>
        <w:jc w:val="both"/>
        <w:rPr>
          <w:rFonts w:ascii="Times New Roman" w:eastAsia="Times New Roman" w:hAnsi="Times New Roman" w:cs="Times New Roman"/>
          <w:sz w:val="24"/>
          <w:szCs w:val="24"/>
        </w:rPr>
      </w:pPr>
      <w:r w:rsidRPr="00263442">
        <w:rPr>
          <w:rFonts w:ascii="Times New Roman" w:eastAsia="Times New Roman" w:hAnsi="Times New Roman" w:cs="Times New Roman"/>
          <w:sz w:val="24"/>
          <w:szCs w:val="24"/>
        </w:rPr>
        <w:t>8 —</w:t>
      </w:r>
      <w:r w:rsidRPr="00263442">
        <w:rPr>
          <w:rFonts w:ascii="Times New Roman" w:eastAsia="MS Mincho" w:hAnsi="Times New Roman" w:cs="Times New Roman"/>
          <w:sz w:val="24"/>
          <w:szCs w:val="24"/>
        </w:rPr>
        <w:t>（</w:t>
      </w:r>
      <w:r w:rsidRPr="00263442">
        <w:rPr>
          <w:rFonts w:ascii="Times New Roman" w:eastAsia="Times New Roman" w:hAnsi="Times New Roman" w:cs="Times New Roman"/>
          <w:sz w:val="24"/>
          <w:szCs w:val="24"/>
        </w:rPr>
        <w:t xml:space="preserve"> 3б </w:t>
      </w:r>
      <w:r w:rsidRPr="00263442">
        <w:rPr>
          <w:rFonts w:ascii="Times New Roman" w:eastAsia="MS Mincho" w:hAnsi="Times New Roman" w:cs="Times New Roman"/>
          <w:sz w:val="24"/>
          <w:szCs w:val="24"/>
        </w:rPr>
        <w:t>）</w:t>
      </w:r>
      <w:r w:rsidRPr="00263442">
        <w:rPr>
          <w:rFonts w:ascii="Times New Roman" w:eastAsia="Times New Roman" w:hAnsi="Times New Roman" w:cs="Times New Roman"/>
          <w:sz w:val="24"/>
          <w:szCs w:val="24"/>
        </w:rPr>
        <w:t>Содействие неуклонному, всеохватному и устойчивому экономическому росту, полной и производительной занятости и достойной работе для всех.</w:t>
      </w:r>
    </w:p>
    <w:p w14:paraId="6D81926F" w14:textId="77777777" w:rsidR="00253485" w:rsidRPr="00263442" w:rsidRDefault="00253485" w:rsidP="0093591A">
      <w:pPr>
        <w:ind w:firstLine="709"/>
        <w:jc w:val="both"/>
        <w:rPr>
          <w:rFonts w:ascii="Times New Roman" w:eastAsia="Times New Roman" w:hAnsi="Times New Roman" w:cs="Times New Roman"/>
          <w:color w:val="000000"/>
          <w:sz w:val="24"/>
          <w:szCs w:val="24"/>
        </w:rPr>
      </w:pPr>
      <w:r w:rsidRPr="00263442">
        <w:rPr>
          <w:rFonts w:ascii="Times New Roman" w:hAnsi="Times New Roman" w:cs="Times New Roman"/>
          <w:sz w:val="24"/>
          <w:szCs w:val="24"/>
        </w:rPr>
        <w:t>В России</w:t>
      </w:r>
      <w:r w:rsidRPr="00263442">
        <w:rPr>
          <w:rFonts w:ascii="Times New Roman" w:eastAsia="Times New Roman" w:hAnsi="Times New Roman" w:cs="Times New Roman"/>
          <w:color w:val="000000"/>
          <w:sz w:val="24"/>
          <w:szCs w:val="24"/>
        </w:rPr>
        <w:t xml:space="preserve"> 5,2% населения безработные (65,4% из 100%).</w:t>
      </w:r>
      <w:r w:rsidRPr="00263442">
        <w:rPr>
          <w:rFonts w:ascii="Times New Roman" w:hAnsi="Times New Roman" w:cs="Times New Roman"/>
          <w:sz w:val="24"/>
          <w:szCs w:val="24"/>
        </w:rPr>
        <w:t xml:space="preserve"> </w:t>
      </w:r>
      <w:r w:rsidRPr="00263442">
        <w:rPr>
          <w:rFonts w:ascii="Times New Roman" w:eastAsia="Times New Roman" w:hAnsi="Times New Roman" w:cs="Times New Roman"/>
          <w:color w:val="000000"/>
          <w:sz w:val="24"/>
          <w:szCs w:val="24"/>
        </w:rPr>
        <w:t>Безработица стала одной из главных проблем России.</w:t>
      </w:r>
    </w:p>
    <w:p w14:paraId="1EDBAFFA" w14:textId="77777777" w:rsidR="00253485" w:rsidRPr="00263442" w:rsidRDefault="00253485" w:rsidP="0093591A">
      <w:pPr>
        <w:shd w:val="clear" w:color="auto" w:fill="FFFFFF"/>
        <w:spacing w:before="100" w:beforeAutospacing="1" w:after="24"/>
        <w:ind w:firstLine="709"/>
        <w:jc w:val="both"/>
        <w:rPr>
          <w:rFonts w:ascii="Times New Roman" w:eastAsia="Times New Roman" w:hAnsi="Times New Roman" w:cs="Times New Roman"/>
          <w:color w:val="222222"/>
          <w:sz w:val="24"/>
          <w:szCs w:val="24"/>
        </w:rPr>
      </w:pPr>
      <w:r w:rsidRPr="00263442">
        <w:rPr>
          <w:rFonts w:ascii="Times New Roman" w:eastAsia="Times New Roman" w:hAnsi="Times New Roman" w:cs="Times New Roman"/>
          <w:color w:val="222222"/>
          <w:sz w:val="24"/>
          <w:szCs w:val="24"/>
        </w:rPr>
        <w:t>12 —</w:t>
      </w:r>
      <w:r w:rsidRPr="00263442">
        <w:rPr>
          <w:rFonts w:ascii="Times New Roman" w:eastAsia="MS Mincho" w:hAnsi="Times New Roman" w:cs="Times New Roman"/>
          <w:color w:val="222222"/>
          <w:sz w:val="24"/>
          <w:szCs w:val="24"/>
        </w:rPr>
        <w:t>（</w:t>
      </w:r>
      <w:r w:rsidRPr="00263442">
        <w:rPr>
          <w:rFonts w:ascii="Times New Roman" w:eastAsia="Times New Roman" w:hAnsi="Times New Roman" w:cs="Times New Roman"/>
          <w:color w:val="222222"/>
          <w:sz w:val="24"/>
          <w:szCs w:val="24"/>
        </w:rPr>
        <w:t xml:space="preserve"> 5б </w:t>
      </w:r>
      <w:r w:rsidRPr="00263442">
        <w:rPr>
          <w:rFonts w:ascii="Times New Roman" w:eastAsia="MS Mincho" w:hAnsi="Times New Roman" w:cs="Times New Roman"/>
          <w:color w:val="222222"/>
          <w:sz w:val="24"/>
          <w:szCs w:val="24"/>
        </w:rPr>
        <w:t>）</w:t>
      </w:r>
      <w:r w:rsidRPr="00263442">
        <w:rPr>
          <w:rFonts w:ascii="Times New Roman" w:eastAsia="Times New Roman" w:hAnsi="Times New Roman" w:cs="Times New Roman"/>
          <w:color w:val="222222"/>
          <w:sz w:val="24"/>
          <w:szCs w:val="24"/>
        </w:rPr>
        <w:t>Обеспечение рациональных моделей потребления и производства.</w:t>
      </w:r>
    </w:p>
    <w:p w14:paraId="6B1194B5" w14:textId="3961C816" w:rsidR="00253485" w:rsidRPr="00263442" w:rsidRDefault="00253485" w:rsidP="006B3E52">
      <w:pPr>
        <w:ind w:firstLine="709"/>
        <w:jc w:val="both"/>
        <w:rPr>
          <w:rFonts w:ascii="Times New Roman" w:hAnsi="Times New Roman" w:cs="Times New Roman"/>
          <w:sz w:val="24"/>
          <w:szCs w:val="24"/>
        </w:rPr>
      </w:pPr>
      <w:r w:rsidRPr="00263442">
        <w:rPr>
          <w:rFonts w:ascii="Times New Roman" w:hAnsi="Times New Roman" w:cs="Times New Roman"/>
          <w:sz w:val="24"/>
          <w:szCs w:val="24"/>
        </w:rPr>
        <w:t>Если обратить внимание на рядового потребителя, то, например, домашние хозяйства потребляют 29% мировой энергии и выбрасывают до 21% общего объема углекислого газа. Если бы люди во всём мире перешли на энергоэффективные лампы, удалось бы сэкономить 120 млрд. долл. США в год. Такой подход можно применить к любой области в нашей повседневной жизни. Например, при обновлении гардероба стоит задуматься о том, что индустрия моды является вторым по величине загрязнителем в мире после нефтяной промышленности.</w:t>
      </w:r>
      <w:r w:rsidR="006B3E52">
        <w:rPr>
          <w:rFonts w:ascii="Times New Roman" w:hAnsi="Times New Roman" w:cs="Times New Roman"/>
          <w:sz w:val="24"/>
          <w:szCs w:val="24"/>
        </w:rPr>
        <w:t xml:space="preserve"> </w:t>
      </w:r>
      <w:r w:rsidRPr="00263442">
        <w:rPr>
          <w:rFonts w:ascii="Times New Roman" w:hAnsi="Times New Roman" w:cs="Times New Roman"/>
          <w:sz w:val="24"/>
          <w:szCs w:val="24"/>
        </w:rPr>
        <w:t>К сожалению, этот проект не связан с этой целью.</w:t>
      </w:r>
    </w:p>
    <w:p w14:paraId="1C82E575" w14:textId="77777777" w:rsidR="00253485" w:rsidRPr="00263442" w:rsidRDefault="00253485" w:rsidP="0093591A">
      <w:pPr>
        <w:shd w:val="clear" w:color="auto" w:fill="FFFFFF"/>
        <w:spacing w:before="100" w:beforeAutospacing="1" w:after="24"/>
        <w:ind w:firstLine="709"/>
        <w:jc w:val="both"/>
        <w:rPr>
          <w:rFonts w:ascii="Times New Roman" w:eastAsia="Times New Roman" w:hAnsi="Times New Roman" w:cs="Times New Roman"/>
          <w:color w:val="222222"/>
          <w:sz w:val="24"/>
          <w:szCs w:val="24"/>
        </w:rPr>
      </w:pPr>
      <w:r w:rsidRPr="00263442">
        <w:rPr>
          <w:rFonts w:ascii="Times New Roman" w:eastAsia="Times New Roman" w:hAnsi="Times New Roman" w:cs="Times New Roman"/>
          <w:color w:val="222222"/>
          <w:sz w:val="24"/>
          <w:szCs w:val="24"/>
        </w:rPr>
        <w:t>13 —</w:t>
      </w:r>
      <w:r w:rsidRPr="00263442">
        <w:rPr>
          <w:rFonts w:ascii="Times New Roman" w:eastAsia="MS Mincho" w:hAnsi="Times New Roman" w:cs="Times New Roman"/>
          <w:color w:val="222222"/>
          <w:sz w:val="24"/>
          <w:szCs w:val="24"/>
        </w:rPr>
        <w:t>（</w:t>
      </w:r>
      <w:r w:rsidRPr="00263442">
        <w:rPr>
          <w:rFonts w:ascii="Times New Roman" w:eastAsia="Times New Roman" w:hAnsi="Times New Roman" w:cs="Times New Roman"/>
          <w:color w:val="222222"/>
          <w:sz w:val="24"/>
          <w:szCs w:val="24"/>
        </w:rPr>
        <w:t xml:space="preserve"> 3 б </w:t>
      </w:r>
      <w:r w:rsidRPr="00263442">
        <w:rPr>
          <w:rFonts w:ascii="Times New Roman" w:eastAsia="MS Mincho" w:hAnsi="Times New Roman" w:cs="Times New Roman"/>
          <w:color w:val="222222"/>
          <w:sz w:val="24"/>
          <w:szCs w:val="24"/>
        </w:rPr>
        <w:t>）</w:t>
      </w:r>
      <w:r w:rsidRPr="00263442">
        <w:rPr>
          <w:rFonts w:ascii="Times New Roman" w:eastAsia="Times New Roman" w:hAnsi="Times New Roman" w:cs="Times New Roman"/>
          <w:color w:val="222222"/>
          <w:sz w:val="24"/>
          <w:szCs w:val="24"/>
        </w:rPr>
        <w:t>Принятие срочных мер по борьбе с изменением климата и его последствиями.</w:t>
      </w:r>
    </w:p>
    <w:p w14:paraId="64A97D2A" w14:textId="77777777" w:rsidR="00253485" w:rsidRPr="00263442" w:rsidRDefault="00253485" w:rsidP="0093591A">
      <w:pPr>
        <w:ind w:firstLine="709"/>
        <w:jc w:val="both"/>
        <w:rPr>
          <w:rFonts w:ascii="Times New Roman" w:eastAsia="Times New Roman" w:hAnsi="Times New Roman" w:cs="Times New Roman"/>
          <w:sz w:val="24"/>
          <w:szCs w:val="24"/>
        </w:rPr>
      </w:pPr>
      <w:r w:rsidRPr="00263442">
        <w:rPr>
          <w:rFonts w:ascii="Times New Roman" w:hAnsi="Times New Roman" w:cs="Times New Roman"/>
          <w:sz w:val="24"/>
          <w:szCs w:val="24"/>
        </w:rPr>
        <w:t>В России</w:t>
      </w:r>
      <w:r w:rsidRPr="00263442">
        <w:rPr>
          <w:rFonts w:ascii="Times New Roman" w:eastAsia="Times New Roman" w:hAnsi="Times New Roman" w:cs="Times New Roman"/>
          <w:color w:val="000000"/>
          <w:sz w:val="24"/>
          <w:szCs w:val="24"/>
        </w:rPr>
        <w:t xml:space="preserve"> уязвимость к изменению климата 0 (0-1) (80,1 из 100).</w:t>
      </w:r>
    </w:p>
    <w:p w14:paraId="55338EEC" w14:textId="77777777" w:rsidR="00253485" w:rsidRPr="00263442" w:rsidRDefault="00253485" w:rsidP="0093591A">
      <w:pPr>
        <w:ind w:firstLine="709"/>
        <w:jc w:val="both"/>
        <w:rPr>
          <w:rFonts w:ascii="Times New Roman" w:hAnsi="Times New Roman" w:cs="Times New Roman"/>
          <w:sz w:val="24"/>
          <w:szCs w:val="24"/>
        </w:rPr>
      </w:pPr>
      <w:r w:rsidRPr="00263442">
        <w:rPr>
          <w:rFonts w:ascii="Times New Roman" w:hAnsi="Times New Roman" w:cs="Times New Roman"/>
          <w:b/>
          <w:sz w:val="24"/>
          <w:szCs w:val="24"/>
        </w:rPr>
        <w:t>2024 г.</w:t>
      </w:r>
      <w:r w:rsidRPr="00263442">
        <w:rPr>
          <w:rFonts w:ascii="Times New Roman" w:hAnsi="Times New Roman" w:cs="Times New Roman"/>
          <w:sz w:val="24"/>
          <w:szCs w:val="24"/>
        </w:rPr>
        <w:t>:</w:t>
      </w:r>
    </w:p>
    <w:p w14:paraId="35FEC555" w14:textId="77777777" w:rsidR="00253485" w:rsidRPr="00263442" w:rsidRDefault="00253485" w:rsidP="0093591A">
      <w:pPr>
        <w:shd w:val="clear" w:color="auto" w:fill="FFFFFF"/>
        <w:spacing w:before="100" w:beforeAutospacing="1" w:after="24"/>
        <w:ind w:firstLine="709"/>
        <w:jc w:val="both"/>
        <w:rPr>
          <w:rFonts w:ascii="Times New Roman" w:eastAsia="Times New Roman" w:hAnsi="Times New Roman" w:cs="Times New Roman"/>
          <w:color w:val="222222"/>
          <w:sz w:val="24"/>
          <w:szCs w:val="24"/>
        </w:rPr>
      </w:pPr>
      <w:r w:rsidRPr="00263442">
        <w:rPr>
          <w:rFonts w:ascii="Times New Roman" w:eastAsia="Times New Roman" w:hAnsi="Times New Roman" w:cs="Times New Roman"/>
          <w:sz w:val="24"/>
          <w:szCs w:val="24"/>
        </w:rPr>
        <w:t>3 —</w:t>
      </w:r>
      <w:r w:rsidRPr="00263442">
        <w:rPr>
          <w:rFonts w:ascii="Times New Roman" w:eastAsia="MS Mincho" w:hAnsi="Times New Roman" w:cs="Times New Roman"/>
          <w:color w:val="222222"/>
          <w:sz w:val="24"/>
          <w:szCs w:val="24"/>
        </w:rPr>
        <w:t>（</w:t>
      </w:r>
      <w:r w:rsidRPr="00263442">
        <w:rPr>
          <w:rFonts w:ascii="Times New Roman" w:eastAsia="Times New Roman" w:hAnsi="Times New Roman" w:cs="Times New Roman"/>
          <w:color w:val="222222"/>
          <w:sz w:val="24"/>
          <w:szCs w:val="24"/>
        </w:rPr>
        <w:t xml:space="preserve"> 7б </w:t>
      </w:r>
      <w:r w:rsidRPr="00263442">
        <w:rPr>
          <w:rFonts w:ascii="Times New Roman" w:eastAsia="MS Mincho" w:hAnsi="Times New Roman" w:cs="Times New Roman"/>
          <w:color w:val="222222"/>
          <w:sz w:val="24"/>
          <w:szCs w:val="24"/>
        </w:rPr>
        <w:t>）</w:t>
      </w:r>
      <w:r w:rsidRPr="00263442">
        <w:rPr>
          <w:rFonts w:ascii="Times New Roman" w:eastAsia="Times New Roman" w:hAnsi="Times New Roman" w:cs="Times New Roman"/>
          <w:color w:val="222222"/>
          <w:sz w:val="24"/>
          <w:szCs w:val="24"/>
        </w:rPr>
        <w:t>Обеспечение здорового образа жизни и содействие благополучию для всех в любом возрасте.</w:t>
      </w:r>
    </w:p>
    <w:p w14:paraId="09E5204E" w14:textId="77777777" w:rsidR="00253485" w:rsidRPr="00263442" w:rsidRDefault="00253485" w:rsidP="0093591A">
      <w:pPr>
        <w:ind w:firstLine="709"/>
        <w:jc w:val="both"/>
        <w:rPr>
          <w:rFonts w:ascii="Times New Roman" w:hAnsi="Times New Roman" w:cs="Times New Roman"/>
          <w:sz w:val="24"/>
          <w:szCs w:val="24"/>
        </w:rPr>
      </w:pPr>
      <w:r w:rsidRPr="00263442">
        <w:rPr>
          <w:rFonts w:ascii="Times New Roman" w:eastAsia="Times New Roman" w:hAnsi="Times New Roman" w:cs="Times New Roman"/>
          <w:sz w:val="24"/>
          <w:szCs w:val="24"/>
        </w:rPr>
        <w:t>Качество воздуха оказывает важное влияние на здоровье человека.</w:t>
      </w:r>
      <w:r w:rsidRPr="00263442">
        <w:rPr>
          <w:rFonts w:ascii="Times New Roman" w:hAnsi="Times New Roman" w:cs="Times New Roman"/>
          <w:sz w:val="24"/>
          <w:szCs w:val="24"/>
        </w:rPr>
        <w:t xml:space="preserve"> </w:t>
      </w:r>
      <w:r w:rsidRPr="00263442">
        <w:rPr>
          <w:rFonts w:ascii="Times New Roman" w:eastAsia="Times New Roman" w:hAnsi="Times New Roman" w:cs="Times New Roman"/>
          <w:sz w:val="24"/>
          <w:szCs w:val="24"/>
        </w:rPr>
        <w:t xml:space="preserve">Даже в 2024 году государство смогло сократить загрязненные города на 20% в загрязненных городах может не улучшить жизнь его жителей. Тем не менее, сокращение на 10-15% самых «грязных» веществ (таких как формальдегид, </w:t>
      </w:r>
      <w:proofErr w:type="spellStart"/>
      <w:r w:rsidRPr="00263442">
        <w:rPr>
          <w:rFonts w:ascii="Times New Roman" w:eastAsia="Times New Roman" w:hAnsi="Times New Roman" w:cs="Times New Roman"/>
          <w:sz w:val="24"/>
          <w:szCs w:val="24"/>
        </w:rPr>
        <w:t>бензопирен</w:t>
      </w:r>
      <w:proofErr w:type="spellEnd"/>
      <w:r w:rsidRPr="00263442">
        <w:rPr>
          <w:rFonts w:ascii="Times New Roman" w:eastAsia="Times New Roman" w:hAnsi="Times New Roman" w:cs="Times New Roman"/>
          <w:sz w:val="24"/>
          <w:szCs w:val="24"/>
        </w:rPr>
        <w:t xml:space="preserve"> или меркаптан) может сыграть хорошую роль в здоровье городских жителей.</w:t>
      </w:r>
      <w:r w:rsidRPr="00263442">
        <w:rPr>
          <w:rFonts w:ascii="Times New Roman" w:hAnsi="Times New Roman" w:cs="Times New Roman"/>
          <w:sz w:val="24"/>
          <w:szCs w:val="24"/>
        </w:rPr>
        <w:t xml:space="preserve"> </w:t>
      </w:r>
    </w:p>
    <w:p w14:paraId="3614FC52" w14:textId="77777777" w:rsidR="00253485" w:rsidRPr="00263442" w:rsidRDefault="00253485" w:rsidP="0093591A">
      <w:pPr>
        <w:ind w:firstLine="709"/>
        <w:jc w:val="both"/>
        <w:rPr>
          <w:rFonts w:ascii="Times New Roman" w:eastAsia="Times New Roman" w:hAnsi="Times New Roman" w:cs="Times New Roman"/>
          <w:sz w:val="24"/>
          <w:szCs w:val="24"/>
        </w:rPr>
      </w:pPr>
      <w:r w:rsidRPr="00263442">
        <w:rPr>
          <w:rFonts w:ascii="Times New Roman" w:eastAsia="Times New Roman" w:hAnsi="Times New Roman" w:cs="Times New Roman"/>
          <w:sz w:val="24"/>
          <w:szCs w:val="24"/>
        </w:rPr>
        <w:t>Однако Министерство окружающей среды не указало в данных, что использование определенных веществ в каждом городе будет определяться отдельно. Поэтому я думаю, что в 2024 году улучшение здоровья жителей и комфорта жизни будет очень ограниченным.</w:t>
      </w:r>
    </w:p>
    <w:p w14:paraId="24D3BE1F" w14:textId="4AEDCD6A" w:rsidR="00253485" w:rsidRPr="00263442" w:rsidRDefault="00253485" w:rsidP="006B3E52">
      <w:pPr>
        <w:shd w:val="clear" w:color="auto" w:fill="FFFFFF"/>
        <w:spacing w:before="100" w:beforeAutospacing="1" w:after="24"/>
        <w:ind w:firstLine="709"/>
        <w:jc w:val="both"/>
        <w:rPr>
          <w:rFonts w:ascii="Times New Roman" w:eastAsia="Times New Roman" w:hAnsi="Times New Roman" w:cs="Times New Roman"/>
          <w:color w:val="222222"/>
          <w:sz w:val="24"/>
          <w:szCs w:val="24"/>
        </w:rPr>
      </w:pPr>
      <w:r w:rsidRPr="00263442">
        <w:rPr>
          <w:rFonts w:ascii="Times New Roman" w:eastAsia="Times New Roman" w:hAnsi="Times New Roman" w:cs="Times New Roman"/>
          <w:color w:val="222222"/>
          <w:sz w:val="24"/>
          <w:szCs w:val="24"/>
        </w:rPr>
        <w:t>7 —</w:t>
      </w:r>
      <w:r w:rsidRPr="00263442">
        <w:rPr>
          <w:rFonts w:ascii="Times New Roman" w:eastAsia="MS Mincho" w:hAnsi="Times New Roman" w:cs="Times New Roman"/>
          <w:color w:val="222222"/>
          <w:sz w:val="24"/>
          <w:szCs w:val="24"/>
        </w:rPr>
        <w:t>（</w:t>
      </w:r>
      <w:r w:rsidRPr="00263442">
        <w:rPr>
          <w:rFonts w:ascii="Times New Roman" w:eastAsia="Times New Roman" w:hAnsi="Times New Roman" w:cs="Times New Roman"/>
          <w:color w:val="222222"/>
          <w:sz w:val="24"/>
          <w:szCs w:val="24"/>
        </w:rPr>
        <w:t xml:space="preserve"> 8б </w:t>
      </w:r>
      <w:r w:rsidRPr="00263442">
        <w:rPr>
          <w:rFonts w:ascii="Times New Roman" w:eastAsia="MS Mincho" w:hAnsi="Times New Roman" w:cs="Times New Roman"/>
          <w:color w:val="222222"/>
          <w:sz w:val="24"/>
          <w:szCs w:val="24"/>
        </w:rPr>
        <w:t>）</w:t>
      </w:r>
      <w:r w:rsidRPr="00263442">
        <w:rPr>
          <w:rFonts w:ascii="Times New Roman" w:eastAsia="Times New Roman" w:hAnsi="Times New Roman" w:cs="Times New Roman"/>
          <w:color w:val="222222"/>
          <w:sz w:val="24"/>
          <w:szCs w:val="24"/>
        </w:rPr>
        <w:t>Обеспечение доступа к недорогостоящим, надежным, устойчивым и современным источникам энергии для всех.</w:t>
      </w:r>
      <w:r w:rsidR="006B3E52">
        <w:rPr>
          <w:rFonts w:ascii="Times New Roman" w:eastAsia="Times New Roman" w:hAnsi="Times New Roman" w:cs="Times New Roman"/>
          <w:color w:val="222222"/>
          <w:sz w:val="24"/>
          <w:szCs w:val="24"/>
        </w:rPr>
        <w:t xml:space="preserve"> </w:t>
      </w:r>
      <w:r w:rsidRPr="00263442">
        <w:rPr>
          <w:rFonts w:ascii="Times New Roman" w:eastAsia="Times New Roman" w:hAnsi="Times New Roman" w:cs="Times New Roman"/>
          <w:color w:val="222222"/>
          <w:sz w:val="24"/>
          <w:szCs w:val="24"/>
        </w:rPr>
        <w:t>Я думаю, что реализация цели в принципе не проблема. Если российская экономика сможет добиться стабильного развития в ближайшие пять лет и в определенной степени она будет опираться на нефть и природный газ. Затем проект будет разработан.</w:t>
      </w:r>
    </w:p>
    <w:p w14:paraId="0730FA9D" w14:textId="0E92FF40" w:rsidR="00253485" w:rsidRPr="006B3E52" w:rsidRDefault="00253485" w:rsidP="006B3E52">
      <w:pPr>
        <w:shd w:val="clear" w:color="auto" w:fill="FFFFFF"/>
        <w:spacing w:before="100" w:beforeAutospacing="1" w:after="24"/>
        <w:ind w:firstLine="709"/>
        <w:jc w:val="both"/>
        <w:rPr>
          <w:rFonts w:ascii="Times New Roman" w:eastAsia="Times New Roman" w:hAnsi="Times New Roman" w:cs="Times New Roman"/>
          <w:color w:val="222222"/>
          <w:sz w:val="24"/>
          <w:szCs w:val="24"/>
        </w:rPr>
      </w:pPr>
      <w:r w:rsidRPr="00263442">
        <w:rPr>
          <w:rFonts w:ascii="Times New Roman" w:eastAsia="Times New Roman" w:hAnsi="Times New Roman" w:cs="Times New Roman"/>
          <w:sz w:val="24"/>
          <w:szCs w:val="24"/>
        </w:rPr>
        <w:t>8 —</w:t>
      </w:r>
      <w:r w:rsidRPr="00263442">
        <w:rPr>
          <w:rFonts w:ascii="Times New Roman" w:eastAsia="MS Mincho" w:hAnsi="Times New Roman" w:cs="Times New Roman"/>
          <w:color w:val="222222"/>
          <w:sz w:val="24"/>
          <w:szCs w:val="24"/>
        </w:rPr>
        <w:t>（</w:t>
      </w:r>
      <w:r w:rsidRPr="00263442">
        <w:rPr>
          <w:rFonts w:ascii="Times New Roman" w:eastAsia="Times New Roman" w:hAnsi="Times New Roman" w:cs="Times New Roman"/>
          <w:color w:val="222222"/>
          <w:sz w:val="24"/>
          <w:szCs w:val="24"/>
        </w:rPr>
        <w:t xml:space="preserve"> 6б </w:t>
      </w:r>
      <w:r w:rsidRPr="00263442">
        <w:rPr>
          <w:rFonts w:ascii="Times New Roman" w:eastAsia="MS Mincho" w:hAnsi="Times New Roman" w:cs="Times New Roman"/>
          <w:color w:val="222222"/>
          <w:sz w:val="24"/>
          <w:szCs w:val="24"/>
        </w:rPr>
        <w:t>）</w:t>
      </w:r>
      <w:r w:rsidRPr="00263442">
        <w:rPr>
          <w:rFonts w:ascii="Times New Roman" w:eastAsia="Times New Roman" w:hAnsi="Times New Roman" w:cs="Times New Roman"/>
          <w:color w:val="222222"/>
          <w:sz w:val="24"/>
          <w:szCs w:val="24"/>
        </w:rPr>
        <w:t>Содействие неуклонному, всеохватному и устойчивому экономическому росту, полной и производительной занятости и достойной работе для всех.</w:t>
      </w:r>
      <w:r w:rsidR="006B3E52">
        <w:rPr>
          <w:rFonts w:ascii="Times New Roman" w:eastAsia="Times New Roman" w:hAnsi="Times New Roman" w:cs="Times New Roman"/>
          <w:color w:val="222222"/>
          <w:sz w:val="24"/>
          <w:szCs w:val="24"/>
        </w:rPr>
        <w:t xml:space="preserve"> </w:t>
      </w:r>
      <w:r w:rsidRPr="00263442">
        <w:rPr>
          <w:rFonts w:ascii="Times New Roman" w:eastAsia="Times New Roman" w:hAnsi="Times New Roman" w:cs="Times New Roman"/>
          <w:sz w:val="24"/>
          <w:szCs w:val="24"/>
        </w:rPr>
        <w:t>Развитие новой энергетической отрасли будет стимулировать экономическое развитие и создавать больше рабочих мест.</w:t>
      </w:r>
    </w:p>
    <w:p w14:paraId="7D0B19EB" w14:textId="77777777" w:rsidR="00253485" w:rsidRPr="00263442" w:rsidRDefault="00253485" w:rsidP="0093591A">
      <w:pPr>
        <w:shd w:val="clear" w:color="auto" w:fill="FFFFFF"/>
        <w:spacing w:before="100" w:beforeAutospacing="1" w:after="24"/>
        <w:ind w:firstLine="709"/>
        <w:jc w:val="both"/>
        <w:rPr>
          <w:rFonts w:ascii="Times New Roman" w:eastAsia="Times New Roman" w:hAnsi="Times New Roman" w:cs="Times New Roman"/>
          <w:color w:val="222222"/>
          <w:sz w:val="24"/>
          <w:szCs w:val="24"/>
        </w:rPr>
      </w:pPr>
      <w:r w:rsidRPr="00263442">
        <w:rPr>
          <w:rFonts w:ascii="Times New Roman" w:eastAsia="Times New Roman" w:hAnsi="Times New Roman" w:cs="Times New Roman"/>
          <w:color w:val="222222"/>
          <w:sz w:val="24"/>
          <w:szCs w:val="24"/>
        </w:rPr>
        <w:t>12 —</w:t>
      </w:r>
      <w:r w:rsidRPr="00263442">
        <w:rPr>
          <w:rFonts w:ascii="Times New Roman" w:eastAsia="MS Mincho" w:hAnsi="Times New Roman" w:cs="Times New Roman"/>
          <w:color w:val="222222"/>
          <w:sz w:val="24"/>
          <w:szCs w:val="24"/>
        </w:rPr>
        <w:t>（</w:t>
      </w:r>
      <w:r w:rsidRPr="00263442">
        <w:rPr>
          <w:rFonts w:ascii="Times New Roman" w:eastAsia="Times New Roman" w:hAnsi="Times New Roman" w:cs="Times New Roman"/>
          <w:color w:val="222222"/>
          <w:sz w:val="24"/>
          <w:szCs w:val="24"/>
        </w:rPr>
        <w:t xml:space="preserve"> 5б </w:t>
      </w:r>
      <w:r w:rsidRPr="00263442">
        <w:rPr>
          <w:rFonts w:ascii="Times New Roman" w:eastAsia="MS Mincho" w:hAnsi="Times New Roman" w:cs="Times New Roman"/>
          <w:color w:val="222222"/>
          <w:sz w:val="24"/>
          <w:szCs w:val="24"/>
        </w:rPr>
        <w:t>）</w:t>
      </w:r>
      <w:r w:rsidRPr="00263442">
        <w:rPr>
          <w:rFonts w:ascii="Times New Roman" w:eastAsia="Times New Roman" w:hAnsi="Times New Roman" w:cs="Times New Roman"/>
          <w:color w:val="222222"/>
          <w:sz w:val="24"/>
          <w:szCs w:val="24"/>
        </w:rPr>
        <w:t>Обеспечение рациональных моделей потребления и производства.</w:t>
      </w:r>
    </w:p>
    <w:p w14:paraId="2DEE581D" w14:textId="77777777" w:rsidR="00253485" w:rsidRDefault="00253485" w:rsidP="0093591A">
      <w:pPr>
        <w:shd w:val="clear" w:color="auto" w:fill="FFFFFF"/>
        <w:spacing w:before="100" w:beforeAutospacing="1" w:after="24"/>
        <w:ind w:firstLine="709"/>
        <w:jc w:val="both"/>
        <w:rPr>
          <w:rFonts w:ascii="Times New Roman" w:eastAsia="Times New Roman" w:hAnsi="Times New Roman" w:cs="Times New Roman"/>
          <w:color w:val="222222"/>
          <w:sz w:val="24"/>
          <w:szCs w:val="24"/>
        </w:rPr>
      </w:pPr>
      <w:r w:rsidRPr="00263442">
        <w:rPr>
          <w:rFonts w:ascii="Times New Roman" w:eastAsia="Times New Roman" w:hAnsi="Times New Roman" w:cs="Times New Roman"/>
          <w:color w:val="222222"/>
          <w:sz w:val="24"/>
          <w:szCs w:val="24"/>
        </w:rPr>
        <w:t>13 —</w:t>
      </w:r>
      <w:r w:rsidRPr="00263442">
        <w:rPr>
          <w:rFonts w:ascii="Times New Roman" w:eastAsia="MS Mincho" w:hAnsi="Times New Roman" w:cs="Times New Roman"/>
          <w:color w:val="222222"/>
          <w:sz w:val="24"/>
          <w:szCs w:val="24"/>
        </w:rPr>
        <w:t>（</w:t>
      </w:r>
      <w:r w:rsidRPr="00263442">
        <w:rPr>
          <w:rFonts w:ascii="Times New Roman" w:eastAsia="Times New Roman" w:hAnsi="Times New Roman" w:cs="Times New Roman"/>
          <w:color w:val="222222"/>
          <w:sz w:val="24"/>
          <w:szCs w:val="24"/>
        </w:rPr>
        <w:t xml:space="preserve"> 6 б </w:t>
      </w:r>
      <w:r w:rsidRPr="00263442">
        <w:rPr>
          <w:rFonts w:ascii="Times New Roman" w:eastAsia="MS Mincho" w:hAnsi="Times New Roman" w:cs="Times New Roman"/>
          <w:color w:val="222222"/>
          <w:sz w:val="24"/>
          <w:szCs w:val="24"/>
        </w:rPr>
        <w:t>）</w:t>
      </w:r>
      <w:r w:rsidRPr="00263442">
        <w:rPr>
          <w:rFonts w:ascii="Times New Roman" w:eastAsia="Times New Roman" w:hAnsi="Times New Roman" w:cs="Times New Roman"/>
          <w:color w:val="222222"/>
          <w:sz w:val="24"/>
          <w:szCs w:val="24"/>
        </w:rPr>
        <w:t>Принятие срочных мер по борьбе с изменением климата и его последствиями.</w:t>
      </w:r>
    </w:p>
    <w:p w14:paraId="2BB7213C" w14:textId="77777777" w:rsidR="00C142B3" w:rsidRDefault="00C142B3" w:rsidP="00C142B3">
      <w:pPr>
        <w:pStyle w:val="2"/>
        <w:rPr>
          <w:rFonts w:eastAsia="Times New Roman"/>
        </w:rPr>
      </w:pPr>
    </w:p>
    <w:p w14:paraId="2B82C653" w14:textId="77777777" w:rsidR="00C142B3" w:rsidRDefault="00C142B3" w:rsidP="00871849">
      <w:pPr>
        <w:pStyle w:val="2"/>
        <w:numPr>
          <w:ilvl w:val="0"/>
          <w:numId w:val="24"/>
        </w:numPr>
        <w:rPr>
          <w:lang w:val="en-US"/>
        </w:rPr>
      </w:pPr>
      <w:bookmarkStart w:id="8" w:name="_Toc3482410"/>
      <w:r w:rsidRPr="0093591A">
        <w:rPr>
          <w:lang w:val="en-US"/>
        </w:rPr>
        <w:t>Analysis of the project "Clean water"</w:t>
      </w:r>
      <w:bookmarkEnd w:id="8"/>
    </w:p>
    <w:p w14:paraId="52FF3B96" w14:textId="77777777" w:rsidR="00871849" w:rsidRPr="00871849" w:rsidRDefault="00871849" w:rsidP="00871849">
      <w:pPr>
        <w:rPr>
          <w:lang w:val="en-US"/>
        </w:rPr>
      </w:pPr>
    </w:p>
    <w:p w14:paraId="249DD6BD" w14:textId="77777777" w:rsidR="00253485" w:rsidRPr="0093591A" w:rsidRDefault="00253485" w:rsidP="00C142B3">
      <w:pPr>
        <w:jc w:val="both"/>
        <w:rPr>
          <w:rFonts w:ascii="Times New Roman" w:hAnsi="Times New Roman" w:cs="Times New Roman"/>
          <w:sz w:val="24"/>
          <w:szCs w:val="24"/>
        </w:rPr>
      </w:pPr>
      <w:r w:rsidRPr="0093591A">
        <w:rPr>
          <w:rFonts w:ascii="Times New Roman" w:hAnsi="Times New Roman" w:cs="Times New Roman"/>
          <w:b/>
          <w:sz w:val="24"/>
          <w:szCs w:val="24"/>
        </w:rPr>
        <w:t>ФИО:</w:t>
      </w:r>
      <w:r w:rsidRPr="0093591A">
        <w:rPr>
          <w:rFonts w:ascii="Times New Roman" w:hAnsi="Times New Roman" w:cs="Times New Roman"/>
          <w:sz w:val="24"/>
          <w:szCs w:val="24"/>
        </w:rPr>
        <w:t xml:space="preserve"> </w:t>
      </w:r>
      <w:proofErr w:type="spellStart"/>
      <w:r w:rsidRPr="0093591A">
        <w:rPr>
          <w:rFonts w:ascii="Times New Roman" w:hAnsi="Times New Roman" w:cs="Times New Roman"/>
          <w:sz w:val="24"/>
          <w:szCs w:val="24"/>
        </w:rPr>
        <w:t>Сахненко</w:t>
      </w:r>
      <w:proofErr w:type="spellEnd"/>
      <w:r w:rsidRPr="0093591A">
        <w:rPr>
          <w:rFonts w:ascii="Times New Roman" w:hAnsi="Times New Roman" w:cs="Times New Roman"/>
          <w:sz w:val="24"/>
          <w:szCs w:val="24"/>
        </w:rPr>
        <w:t xml:space="preserve"> Карина</w:t>
      </w:r>
    </w:p>
    <w:p w14:paraId="5643E40E" w14:textId="77777777" w:rsidR="00253485" w:rsidRPr="0093591A" w:rsidRDefault="00253485" w:rsidP="00C142B3">
      <w:pPr>
        <w:jc w:val="both"/>
        <w:rPr>
          <w:rFonts w:ascii="Times New Roman" w:hAnsi="Times New Roman" w:cs="Times New Roman"/>
          <w:sz w:val="24"/>
          <w:szCs w:val="24"/>
        </w:rPr>
      </w:pPr>
      <w:r w:rsidRPr="0093591A">
        <w:rPr>
          <w:rFonts w:ascii="Times New Roman" w:hAnsi="Times New Roman" w:cs="Times New Roman"/>
          <w:b/>
          <w:sz w:val="24"/>
          <w:szCs w:val="24"/>
        </w:rPr>
        <w:t>Университет:</w:t>
      </w:r>
      <w:r w:rsidRPr="0093591A">
        <w:rPr>
          <w:rFonts w:ascii="Times New Roman" w:hAnsi="Times New Roman" w:cs="Times New Roman"/>
          <w:sz w:val="24"/>
          <w:szCs w:val="24"/>
        </w:rPr>
        <w:t xml:space="preserve"> </w:t>
      </w:r>
      <w:r w:rsidR="00C142B3">
        <w:rPr>
          <w:rFonts w:ascii="Times New Roman" w:hAnsi="Times New Roman" w:cs="Times New Roman"/>
          <w:sz w:val="24"/>
          <w:szCs w:val="24"/>
        </w:rPr>
        <w:t xml:space="preserve">МГУ им. </w:t>
      </w:r>
      <w:r w:rsidR="008D1795">
        <w:rPr>
          <w:rFonts w:ascii="Times New Roman" w:hAnsi="Times New Roman" w:cs="Times New Roman"/>
          <w:sz w:val="24"/>
          <w:szCs w:val="24"/>
        </w:rPr>
        <w:t xml:space="preserve">М.В. </w:t>
      </w:r>
      <w:r w:rsidR="00C142B3">
        <w:rPr>
          <w:rFonts w:ascii="Times New Roman" w:hAnsi="Times New Roman" w:cs="Times New Roman"/>
          <w:sz w:val="24"/>
          <w:szCs w:val="24"/>
        </w:rPr>
        <w:t xml:space="preserve">Ломоносова, </w:t>
      </w:r>
      <w:r w:rsidR="008D1795">
        <w:rPr>
          <w:rFonts w:ascii="Times New Roman" w:hAnsi="Times New Roman" w:cs="Times New Roman"/>
          <w:sz w:val="24"/>
          <w:szCs w:val="24"/>
        </w:rPr>
        <w:t xml:space="preserve">Геологический факультет, </w:t>
      </w:r>
      <w:r w:rsidR="00C142B3">
        <w:rPr>
          <w:rFonts w:ascii="Times New Roman" w:hAnsi="Times New Roman" w:cs="Times New Roman"/>
          <w:sz w:val="24"/>
          <w:szCs w:val="24"/>
        </w:rPr>
        <w:t>2</w:t>
      </w:r>
      <w:r w:rsidR="008D1795">
        <w:rPr>
          <w:rFonts w:ascii="Times New Roman" w:hAnsi="Times New Roman" w:cs="Times New Roman"/>
          <w:sz w:val="24"/>
          <w:szCs w:val="24"/>
        </w:rPr>
        <w:t>-</w:t>
      </w:r>
      <w:r w:rsidR="00C142B3">
        <w:rPr>
          <w:rFonts w:ascii="Times New Roman" w:hAnsi="Times New Roman" w:cs="Times New Roman"/>
          <w:sz w:val="24"/>
          <w:szCs w:val="24"/>
        </w:rPr>
        <w:t>ой курс</w:t>
      </w:r>
      <w:r w:rsidR="008D1795">
        <w:rPr>
          <w:rFonts w:ascii="Times New Roman" w:hAnsi="Times New Roman" w:cs="Times New Roman"/>
          <w:sz w:val="24"/>
          <w:szCs w:val="24"/>
        </w:rPr>
        <w:t>, магистратура</w:t>
      </w:r>
    </w:p>
    <w:p w14:paraId="0590CD4C" w14:textId="77777777" w:rsidR="00253485" w:rsidRPr="0093591A" w:rsidRDefault="00253485" w:rsidP="0093591A">
      <w:pPr>
        <w:ind w:firstLine="709"/>
        <w:jc w:val="both"/>
        <w:rPr>
          <w:rFonts w:ascii="Times New Roman" w:eastAsia="Times New Roman" w:hAnsi="Times New Roman" w:cs="Times New Roman"/>
          <w:sz w:val="24"/>
          <w:szCs w:val="24"/>
          <w:lang w:val="en-US"/>
        </w:rPr>
      </w:pPr>
      <w:r w:rsidRPr="0093591A">
        <w:rPr>
          <w:rFonts w:ascii="Times New Roman" w:eastAsia="Times New Roman" w:hAnsi="Times New Roman" w:cs="Times New Roman"/>
          <w:sz w:val="24"/>
          <w:szCs w:val="24"/>
          <w:lang w:val="en-US"/>
        </w:rPr>
        <w:t>My topic for this essay is on water treatment. In a modern society, water is one of the things in life we often take for granted. When we turn on the tap, we expect water that is clean, safe and suitable for all household tasks. But in recent years, there has been a growing concern about contamination of our water supplies. We hear unsettling news accounts that make us question the safety of our water. I think Water is the most important and required mineral resource and we should try to save it and use water wisely.</w:t>
      </w:r>
    </w:p>
    <w:p w14:paraId="1F2098C7" w14:textId="77777777" w:rsidR="00253485" w:rsidRPr="0093591A" w:rsidRDefault="00253485" w:rsidP="0093591A">
      <w:pPr>
        <w:ind w:firstLine="709"/>
        <w:jc w:val="both"/>
        <w:rPr>
          <w:rFonts w:ascii="Times New Roman" w:eastAsia="Times New Roman" w:hAnsi="Times New Roman" w:cs="Times New Roman"/>
          <w:sz w:val="24"/>
          <w:szCs w:val="24"/>
          <w:lang w:val="en-US"/>
        </w:rPr>
      </w:pPr>
      <w:r w:rsidRPr="0093591A">
        <w:rPr>
          <w:rFonts w:ascii="Times New Roman" w:eastAsia="Times New Roman" w:hAnsi="Times New Roman" w:cs="Times New Roman"/>
          <w:sz w:val="24"/>
          <w:szCs w:val="24"/>
          <w:lang w:val="en-US"/>
        </w:rPr>
        <w:t>Now we will focus on the history of the water treatment. Early water treatment methods still used included sand filtration and chlorination. The first documented use of sand filters to purify the water supply dates to 1804, when the owner of a bleachery in Paisley, Scotland, John Gibb, installed an experimental filter, selling his unwanted surplus to the public. This method was refined in the following two decades, and it culminated in the first treated public water supply in the world, installed by the Chelsea Waterworks Company in London in 1829. Nowadays widely varied techniques are available to remove contaminants like fine solids, micro-organisms and some dissolved inorganic and organic materials, or environmental persistent pharmaceutical pollutants. The choice of method will depend on the quality of the water being treated, the cost of the treatment process and the quality standards expected of the processed water.</w:t>
      </w:r>
    </w:p>
    <w:p w14:paraId="4091DEAA" w14:textId="77777777" w:rsidR="00253485" w:rsidRPr="0093591A" w:rsidRDefault="00253485" w:rsidP="0093591A">
      <w:pPr>
        <w:ind w:firstLine="709"/>
        <w:jc w:val="both"/>
        <w:rPr>
          <w:rFonts w:ascii="Times New Roman" w:eastAsia="Times New Roman" w:hAnsi="Times New Roman" w:cs="Times New Roman"/>
          <w:sz w:val="24"/>
          <w:szCs w:val="24"/>
          <w:lang w:val="en-US"/>
        </w:rPr>
      </w:pPr>
      <w:r w:rsidRPr="0093591A">
        <w:rPr>
          <w:rFonts w:ascii="Times New Roman" w:eastAsia="Times New Roman" w:hAnsi="Times New Roman" w:cs="Times New Roman"/>
          <w:sz w:val="24"/>
          <w:szCs w:val="24"/>
          <w:lang w:val="en-US"/>
        </w:rPr>
        <w:t>According to the project for Russia improving the quality of drinking water for the population is planned to reach. The following tasks were set to achieve this goal: assessment of the state of centralized water supply and preparation systems for compliance with established quality and safety indicators of drinking water supply; modernization of water supply and water treatment systems using advanced technologies. According to the project spending 245050 million rubles is planned for all tasks.</w:t>
      </w:r>
    </w:p>
    <w:p w14:paraId="3717E777" w14:textId="77777777" w:rsidR="00253485" w:rsidRDefault="00253485" w:rsidP="0093591A">
      <w:pPr>
        <w:ind w:firstLine="709"/>
        <w:jc w:val="both"/>
        <w:rPr>
          <w:rFonts w:ascii="Times New Roman" w:eastAsia="Times New Roman" w:hAnsi="Times New Roman" w:cs="Times New Roman"/>
          <w:sz w:val="24"/>
          <w:szCs w:val="24"/>
          <w:lang w:val="en-US"/>
        </w:rPr>
      </w:pPr>
      <w:r w:rsidRPr="0093591A">
        <w:rPr>
          <w:rFonts w:ascii="Times New Roman" w:eastAsia="Times New Roman" w:hAnsi="Times New Roman" w:cs="Times New Roman"/>
          <w:sz w:val="24"/>
          <w:szCs w:val="24"/>
          <w:lang w:val="en-US"/>
        </w:rPr>
        <w:t>I think that this project is prepared reasonably, but some important aspects are not considered. For example, water supply of settlements where there is no water now is not considered. Consequently, are some people still left without good access to clean water in 2030? Sounds disappointing. And wastewater treatment and reduced emissions of harmful substances into water bodies are not also shown in the project. But there are individual projects that provide wastewater treatment and emissions of dangerous substances problem for main water bodies in Russia, such as Volga, Baikal and some unique water objects. For my opinion this project is implemented by 2024, if there are no problems with financing, but it does not cover the whole sphere of problems, the solution of which will provide clean water to the whole population.</w:t>
      </w:r>
    </w:p>
    <w:p w14:paraId="2B17938D" w14:textId="77777777" w:rsidR="00C142B3" w:rsidRDefault="00C142B3" w:rsidP="0093591A">
      <w:pPr>
        <w:ind w:firstLine="709"/>
        <w:jc w:val="both"/>
        <w:rPr>
          <w:rFonts w:ascii="Times New Roman" w:eastAsia="Times New Roman" w:hAnsi="Times New Roman" w:cs="Times New Roman"/>
          <w:sz w:val="24"/>
          <w:szCs w:val="24"/>
          <w:lang w:val="en-US"/>
        </w:rPr>
      </w:pPr>
    </w:p>
    <w:p w14:paraId="42846176" w14:textId="77777777" w:rsidR="00826A09" w:rsidRDefault="00C142B3" w:rsidP="00871849">
      <w:pPr>
        <w:pStyle w:val="2"/>
        <w:numPr>
          <w:ilvl w:val="0"/>
          <w:numId w:val="24"/>
        </w:numPr>
      </w:pPr>
      <w:bookmarkStart w:id="9" w:name="_Toc3482411"/>
      <w:r w:rsidRPr="0093591A">
        <w:t>Оздоровление Волги</w:t>
      </w:r>
      <w:bookmarkEnd w:id="9"/>
    </w:p>
    <w:p w14:paraId="6B9BD284" w14:textId="77777777" w:rsidR="00C142B3" w:rsidRPr="00C142B3" w:rsidRDefault="00C142B3" w:rsidP="00C142B3"/>
    <w:p w14:paraId="53E80C4F" w14:textId="77777777" w:rsidR="00253485" w:rsidRPr="001000B5" w:rsidRDefault="00253485" w:rsidP="00C142B3">
      <w:pPr>
        <w:jc w:val="both"/>
        <w:rPr>
          <w:rFonts w:ascii="Times New Roman" w:hAnsi="Times New Roman" w:cs="Times New Roman"/>
          <w:sz w:val="24"/>
          <w:szCs w:val="24"/>
        </w:rPr>
      </w:pPr>
      <w:r w:rsidRPr="001000B5">
        <w:rPr>
          <w:rFonts w:ascii="Times New Roman" w:hAnsi="Times New Roman" w:cs="Times New Roman"/>
          <w:b/>
          <w:sz w:val="24"/>
          <w:szCs w:val="24"/>
        </w:rPr>
        <w:t>ФИО:</w:t>
      </w:r>
      <w:r w:rsidRPr="001000B5">
        <w:rPr>
          <w:rFonts w:ascii="Times New Roman" w:hAnsi="Times New Roman" w:cs="Times New Roman"/>
          <w:sz w:val="24"/>
          <w:szCs w:val="24"/>
        </w:rPr>
        <w:t xml:space="preserve"> Козлов</w:t>
      </w:r>
      <w:r w:rsidR="00826A09" w:rsidRPr="001000B5">
        <w:rPr>
          <w:rFonts w:ascii="Times New Roman" w:hAnsi="Times New Roman" w:cs="Times New Roman"/>
          <w:sz w:val="24"/>
          <w:szCs w:val="24"/>
        </w:rPr>
        <w:t xml:space="preserve"> </w:t>
      </w:r>
      <w:r w:rsidR="001000B5" w:rsidRPr="001000B5">
        <w:rPr>
          <w:rFonts w:ascii="Times New Roman" w:hAnsi="Times New Roman" w:cs="Times New Roman"/>
          <w:sz w:val="24"/>
          <w:szCs w:val="24"/>
        </w:rPr>
        <w:t>Сергей</w:t>
      </w:r>
    </w:p>
    <w:p w14:paraId="082D245F" w14:textId="77777777" w:rsidR="00826A09" w:rsidRPr="001000B5" w:rsidRDefault="00253485" w:rsidP="00C142B3">
      <w:pPr>
        <w:jc w:val="both"/>
        <w:rPr>
          <w:rFonts w:ascii="Times New Roman" w:hAnsi="Times New Roman" w:cs="Times New Roman"/>
          <w:sz w:val="24"/>
          <w:szCs w:val="24"/>
        </w:rPr>
      </w:pPr>
      <w:r w:rsidRPr="001000B5">
        <w:rPr>
          <w:rFonts w:ascii="Times New Roman" w:hAnsi="Times New Roman" w:cs="Times New Roman"/>
          <w:b/>
          <w:sz w:val="24"/>
          <w:szCs w:val="24"/>
        </w:rPr>
        <w:t>Университет:</w:t>
      </w:r>
      <w:r w:rsidRPr="001000B5">
        <w:rPr>
          <w:rFonts w:ascii="Times New Roman" w:hAnsi="Times New Roman" w:cs="Times New Roman"/>
          <w:sz w:val="24"/>
          <w:szCs w:val="24"/>
        </w:rPr>
        <w:t xml:space="preserve"> </w:t>
      </w:r>
      <w:r w:rsidR="00C142B3" w:rsidRPr="001000B5">
        <w:rPr>
          <w:rFonts w:ascii="Times New Roman" w:hAnsi="Times New Roman" w:cs="Times New Roman"/>
          <w:sz w:val="24"/>
          <w:szCs w:val="24"/>
        </w:rPr>
        <w:t>МГУ им. М.В. Ломоносова</w:t>
      </w:r>
      <w:r w:rsidR="00826A09" w:rsidRPr="001000B5">
        <w:rPr>
          <w:rFonts w:ascii="Times New Roman" w:hAnsi="Times New Roman" w:cs="Times New Roman"/>
          <w:sz w:val="24"/>
          <w:szCs w:val="24"/>
        </w:rPr>
        <w:t xml:space="preserve">, </w:t>
      </w:r>
      <w:r w:rsidR="001000B5" w:rsidRPr="001000B5">
        <w:rPr>
          <w:rFonts w:ascii="Times New Roman" w:hAnsi="Times New Roman" w:cs="Times New Roman"/>
          <w:sz w:val="24"/>
          <w:szCs w:val="24"/>
        </w:rPr>
        <w:t>Географический факультет МГУ, бакалавриат</w:t>
      </w:r>
    </w:p>
    <w:p w14:paraId="46D8F2AE" w14:textId="77777777" w:rsidR="00253485" w:rsidRPr="0093591A" w:rsidRDefault="00253485"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В настоящее время Волга достаточно далека от своего природного состояния. На ней построено 8 крупных ГЭС, а вместе с р. Кама </w:t>
      </w:r>
      <w:r w:rsidR="00920DC8" w:rsidRPr="0093591A">
        <w:rPr>
          <w:rFonts w:ascii="Times New Roman" w:hAnsi="Times New Roman" w:cs="Times New Roman"/>
          <w:sz w:val="24"/>
          <w:szCs w:val="24"/>
        </w:rPr>
        <w:t xml:space="preserve">— </w:t>
      </w:r>
      <w:r w:rsidRPr="0093591A">
        <w:rPr>
          <w:rFonts w:ascii="Times New Roman" w:hAnsi="Times New Roman" w:cs="Times New Roman"/>
          <w:sz w:val="24"/>
          <w:szCs w:val="24"/>
        </w:rPr>
        <w:t xml:space="preserve">11 ГЭС. Если учесть малые ГЭС, то в бассейне реки Волги количество водохранилищ значительно больше: в нем находятся и малые ГЭС Московской области (9 ГЭС) и ГЭС канала имени Москвы (6 ГЭС), а также малые ГЭС в Тверской обл., </w:t>
      </w:r>
      <w:proofErr w:type="spellStart"/>
      <w:r w:rsidRPr="0093591A">
        <w:rPr>
          <w:rFonts w:ascii="Times New Roman" w:hAnsi="Times New Roman" w:cs="Times New Roman"/>
          <w:sz w:val="24"/>
          <w:szCs w:val="24"/>
        </w:rPr>
        <w:t>респ</w:t>
      </w:r>
      <w:proofErr w:type="spellEnd"/>
      <w:r w:rsidRPr="0093591A">
        <w:rPr>
          <w:rFonts w:ascii="Times New Roman" w:hAnsi="Times New Roman" w:cs="Times New Roman"/>
          <w:sz w:val="24"/>
          <w:szCs w:val="24"/>
        </w:rPr>
        <w:t>. Татарстан и в других субъектах России. Водохранилища, которые образованы при строительстве ГЭС</w:t>
      </w:r>
      <w:r w:rsidR="00920DC8" w:rsidRPr="0093591A">
        <w:rPr>
          <w:rFonts w:ascii="Times New Roman" w:hAnsi="Times New Roman" w:cs="Times New Roman"/>
          <w:sz w:val="24"/>
          <w:szCs w:val="24"/>
        </w:rPr>
        <w:t>,</w:t>
      </w:r>
      <w:r w:rsidRPr="0093591A">
        <w:rPr>
          <w:rFonts w:ascii="Times New Roman" w:hAnsi="Times New Roman" w:cs="Times New Roman"/>
          <w:sz w:val="24"/>
          <w:szCs w:val="24"/>
        </w:rPr>
        <w:t xml:space="preserve"> характеризуются другим гидрологическим режимом (близким к озерному), который изменяет множество речных процессов (например, замедленный круговорот вод, разное время замерзания и начала ледохода, накопление илистых частиц и различных загрязняющих веществ на дне водоема). Таким образом</w:t>
      </w:r>
      <w:r w:rsidR="00920DC8" w:rsidRPr="0093591A">
        <w:rPr>
          <w:rFonts w:ascii="Times New Roman" w:hAnsi="Times New Roman" w:cs="Times New Roman"/>
          <w:sz w:val="24"/>
          <w:szCs w:val="24"/>
        </w:rPr>
        <w:t>,</w:t>
      </w:r>
      <w:r w:rsidRPr="0093591A">
        <w:rPr>
          <w:rFonts w:ascii="Times New Roman" w:hAnsi="Times New Roman" w:cs="Times New Roman"/>
          <w:sz w:val="24"/>
          <w:szCs w:val="24"/>
        </w:rPr>
        <w:t xml:space="preserve"> количество и масштабность гидротехнических сооружений позволяют рассматривать Волжский бассейн как природно-антропогенный комплекс, в котором многие природные процессы замедлены, при этом возможно функционирование иных, не речных процессов.</w:t>
      </w:r>
    </w:p>
    <w:p w14:paraId="0BE2D076" w14:textId="77777777" w:rsidR="00253485" w:rsidRPr="0093591A" w:rsidRDefault="00253485"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Федеральный проект (ФП) «Оздоровление Волги» является одним из одиннадцати ФП, входящих в Национальный проект «Экология». Он объединен с тремя другими ФП («Чистая вода», «Сохранение уникальных водных объектов», «Сохранение озера Байкал») в направление «Вода», а также тесно связан с ФП «Внедрение наилучших доступных технологий», в рамках которого планируется строительство и модернизация очистных сооружений, сбрасывающих загрязненные воды в реку Волга.</w:t>
      </w:r>
    </w:p>
    <w:p w14:paraId="1763EAC7" w14:textId="77777777" w:rsidR="004D07DF" w:rsidRDefault="00253485"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ФП «Оздоровление Волги» является редактированным приоритетным проектом «Сохранение и предотвращение загрязнения реки Волги» (от 30 августа 2017 г.), который был обновлен в рамках единого подхода в Национальном проекте «Экология». В целом, в проект внесено достаточно большое количество изменений, дополнений и уточнений, но основное направление </w:t>
      </w:r>
      <w:r w:rsidR="00920DC8" w:rsidRPr="0093591A">
        <w:rPr>
          <w:rFonts w:ascii="Times New Roman" w:hAnsi="Times New Roman" w:cs="Times New Roman"/>
          <w:sz w:val="24"/>
          <w:szCs w:val="24"/>
        </w:rPr>
        <w:t xml:space="preserve">— </w:t>
      </w:r>
      <w:r w:rsidRPr="0093591A">
        <w:rPr>
          <w:rFonts w:ascii="Times New Roman" w:hAnsi="Times New Roman" w:cs="Times New Roman"/>
          <w:sz w:val="24"/>
          <w:szCs w:val="24"/>
        </w:rPr>
        <w:t>снижение количества сбрасываемых загрязненных вод и обводнение Волго-</w:t>
      </w:r>
      <w:proofErr w:type="spellStart"/>
      <w:r w:rsidRPr="0093591A">
        <w:rPr>
          <w:rFonts w:ascii="Times New Roman" w:hAnsi="Times New Roman" w:cs="Times New Roman"/>
          <w:sz w:val="24"/>
          <w:szCs w:val="24"/>
        </w:rPr>
        <w:t>Ахтубинской</w:t>
      </w:r>
      <w:proofErr w:type="spellEnd"/>
      <w:r w:rsidRPr="0093591A">
        <w:rPr>
          <w:rFonts w:ascii="Times New Roman" w:hAnsi="Times New Roman" w:cs="Times New Roman"/>
          <w:sz w:val="24"/>
          <w:szCs w:val="24"/>
        </w:rPr>
        <w:t xml:space="preserve"> поймы не изменилось. </w:t>
      </w:r>
    </w:p>
    <w:p w14:paraId="6F3298B3" w14:textId="77777777" w:rsidR="004D07DF" w:rsidRDefault="00253485"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Из основных изменений необходимо отметить следующие. Снизилась доля загрязненных вод, которые будут подлежать очистке (80% к 2025 г. в проекте 2017 г., 66% к 2024 г. в проекте 2018 г.). Расчистка и восстановление объектов Волго-</w:t>
      </w:r>
      <w:proofErr w:type="spellStart"/>
      <w:r w:rsidRPr="0093591A">
        <w:rPr>
          <w:rFonts w:ascii="Times New Roman" w:hAnsi="Times New Roman" w:cs="Times New Roman"/>
          <w:sz w:val="24"/>
          <w:szCs w:val="24"/>
        </w:rPr>
        <w:t>Ахтубинской</w:t>
      </w:r>
      <w:proofErr w:type="spellEnd"/>
      <w:r w:rsidRPr="0093591A">
        <w:rPr>
          <w:rFonts w:ascii="Times New Roman" w:hAnsi="Times New Roman" w:cs="Times New Roman"/>
          <w:sz w:val="24"/>
          <w:szCs w:val="24"/>
        </w:rPr>
        <w:t xml:space="preserve"> поймы тоже снижена (1171 км</w:t>
      </w:r>
      <w:r w:rsidR="00920DC8" w:rsidRPr="0093591A">
        <w:rPr>
          <w:rFonts w:ascii="Times New Roman" w:hAnsi="Times New Roman" w:cs="Times New Roman"/>
          <w:sz w:val="24"/>
          <w:szCs w:val="24"/>
        </w:rPr>
        <w:t>.</w:t>
      </w:r>
      <w:r w:rsidRPr="0093591A">
        <w:rPr>
          <w:rFonts w:ascii="Times New Roman" w:hAnsi="Times New Roman" w:cs="Times New Roman"/>
          <w:sz w:val="24"/>
          <w:szCs w:val="24"/>
        </w:rPr>
        <w:t xml:space="preserve"> в проекте 2017 г., 775 км</w:t>
      </w:r>
      <w:r w:rsidR="00920DC8" w:rsidRPr="0093591A">
        <w:rPr>
          <w:rFonts w:ascii="Times New Roman" w:hAnsi="Times New Roman" w:cs="Times New Roman"/>
          <w:sz w:val="24"/>
          <w:szCs w:val="24"/>
        </w:rPr>
        <w:t>.</w:t>
      </w:r>
      <w:r w:rsidRPr="0093591A">
        <w:rPr>
          <w:rFonts w:ascii="Times New Roman" w:hAnsi="Times New Roman" w:cs="Times New Roman"/>
          <w:sz w:val="24"/>
          <w:szCs w:val="24"/>
        </w:rPr>
        <w:t xml:space="preserve"> в проекте 2018 г.). Самое важное и негативное изменение, что в проекте 2017 г. упомянут подход к Волжскому бассейну, а в проекте 2018 г. все внимание сконцентрировано только на самой Волге, работа на притоках заключается исключительно в контрольно-надзорных мероприятиях. При этом, объемы загрязненных стоков в притоки Волги составляют почти столько же, сколько стоки непосредственно в Волгу (5,5 млн</w:t>
      </w:r>
      <w:r w:rsidR="00920DC8" w:rsidRPr="0093591A">
        <w:rPr>
          <w:rFonts w:ascii="Times New Roman" w:hAnsi="Times New Roman" w:cs="Times New Roman"/>
          <w:sz w:val="24"/>
          <w:szCs w:val="24"/>
        </w:rPr>
        <w:t>.</w:t>
      </w:r>
      <w:r w:rsidRPr="0093591A">
        <w:rPr>
          <w:rFonts w:ascii="Times New Roman" w:hAnsi="Times New Roman" w:cs="Times New Roman"/>
          <w:sz w:val="24"/>
          <w:szCs w:val="24"/>
        </w:rPr>
        <w:t xml:space="preserve"> км</w:t>
      </w:r>
      <w:r w:rsidRPr="0093591A">
        <w:rPr>
          <w:rFonts w:ascii="Times New Roman" w:hAnsi="Times New Roman" w:cs="Times New Roman"/>
          <w:sz w:val="24"/>
          <w:szCs w:val="24"/>
          <w:vertAlign w:val="superscript"/>
        </w:rPr>
        <w:t>3</w:t>
      </w:r>
      <w:r w:rsidRPr="0093591A">
        <w:rPr>
          <w:rFonts w:ascii="Times New Roman" w:hAnsi="Times New Roman" w:cs="Times New Roman"/>
          <w:sz w:val="24"/>
          <w:szCs w:val="24"/>
        </w:rPr>
        <w:t xml:space="preserve"> в Волжский бассейн </w:t>
      </w:r>
      <w:r w:rsidR="00920DC8" w:rsidRPr="0093591A">
        <w:rPr>
          <w:rFonts w:ascii="Times New Roman" w:hAnsi="Times New Roman" w:cs="Times New Roman"/>
          <w:sz w:val="24"/>
          <w:szCs w:val="24"/>
        </w:rPr>
        <w:t xml:space="preserve">— </w:t>
      </w:r>
      <w:proofErr w:type="spellStart"/>
      <w:r w:rsidRPr="0093591A">
        <w:rPr>
          <w:rFonts w:ascii="Times New Roman" w:hAnsi="Times New Roman" w:cs="Times New Roman"/>
          <w:sz w:val="24"/>
          <w:szCs w:val="24"/>
        </w:rPr>
        <w:t>С.Донской</w:t>
      </w:r>
      <w:proofErr w:type="spellEnd"/>
      <w:r w:rsidRPr="0093591A">
        <w:rPr>
          <w:rFonts w:ascii="Times New Roman" w:hAnsi="Times New Roman" w:cs="Times New Roman"/>
          <w:sz w:val="24"/>
          <w:szCs w:val="24"/>
        </w:rPr>
        <w:t>, непосредственно в Волгу 3,17 млн</w:t>
      </w:r>
      <w:r w:rsidR="00920DC8" w:rsidRPr="0093591A">
        <w:rPr>
          <w:rFonts w:ascii="Times New Roman" w:hAnsi="Times New Roman" w:cs="Times New Roman"/>
          <w:sz w:val="24"/>
          <w:szCs w:val="24"/>
        </w:rPr>
        <w:t>.</w:t>
      </w:r>
      <w:r w:rsidRPr="0093591A">
        <w:rPr>
          <w:rFonts w:ascii="Times New Roman" w:hAnsi="Times New Roman" w:cs="Times New Roman"/>
          <w:sz w:val="24"/>
          <w:szCs w:val="24"/>
        </w:rPr>
        <w:t xml:space="preserve"> км</w:t>
      </w:r>
      <w:r w:rsidRPr="0093591A">
        <w:rPr>
          <w:rFonts w:ascii="Times New Roman" w:hAnsi="Times New Roman" w:cs="Times New Roman"/>
          <w:sz w:val="24"/>
          <w:szCs w:val="24"/>
          <w:vertAlign w:val="superscript"/>
        </w:rPr>
        <w:t>3</w:t>
      </w:r>
      <w:r w:rsidRPr="0093591A">
        <w:rPr>
          <w:rFonts w:ascii="Times New Roman" w:hAnsi="Times New Roman" w:cs="Times New Roman"/>
          <w:sz w:val="24"/>
          <w:szCs w:val="24"/>
        </w:rPr>
        <w:t>), а если допустить, что сбросы в многочисленные притоки контролировать сложнее, то они могут составить как минимум, ст</w:t>
      </w:r>
      <w:r w:rsidR="00920DC8" w:rsidRPr="0093591A">
        <w:rPr>
          <w:rFonts w:ascii="Times New Roman" w:hAnsi="Times New Roman" w:cs="Times New Roman"/>
          <w:sz w:val="24"/>
          <w:szCs w:val="24"/>
        </w:rPr>
        <w:t>олько же, сколько и в Волгу. Но</w:t>
      </w:r>
      <w:r w:rsidRPr="0093591A">
        <w:rPr>
          <w:rFonts w:ascii="Times New Roman" w:hAnsi="Times New Roman" w:cs="Times New Roman"/>
          <w:sz w:val="24"/>
          <w:szCs w:val="24"/>
        </w:rPr>
        <w:t xml:space="preserve"> стоит отметить, что проект 2018 г. лучше проработан, содержит больший спектр деятельности (например, ликвидация объектов накопленного экологического вреда, утилизация затонувших кораблей и пр.), а также конкретные показатели и цели для достижения. </w:t>
      </w:r>
      <w:r w:rsidR="00920DC8" w:rsidRPr="0093591A">
        <w:rPr>
          <w:rFonts w:ascii="Times New Roman" w:hAnsi="Times New Roman" w:cs="Times New Roman"/>
          <w:sz w:val="24"/>
          <w:szCs w:val="24"/>
        </w:rPr>
        <w:t>Хотя</w:t>
      </w:r>
      <w:r w:rsidRPr="0093591A">
        <w:rPr>
          <w:rFonts w:ascii="Times New Roman" w:hAnsi="Times New Roman" w:cs="Times New Roman"/>
          <w:sz w:val="24"/>
          <w:szCs w:val="24"/>
        </w:rPr>
        <w:t xml:space="preserve"> проект 2018 г. тоже не лишен недостатков. Например, очень странно будет происходить процесс поднятия и утилизации затонувших кораблей, который начнется только с 2022 г. и охватит всего 95 судов. Возможно, субъекты проявляют инициативу и поднимают суда сами, ведь затонувших судов намного больше</w:t>
      </w:r>
      <w:r w:rsidR="004D07DF">
        <w:rPr>
          <w:rFonts w:ascii="Times New Roman" w:hAnsi="Times New Roman" w:cs="Times New Roman"/>
          <w:sz w:val="24"/>
          <w:szCs w:val="24"/>
        </w:rPr>
        <w:t>.</w:t>
      </w:r>
    </w:p>
    <w:p w14:paraId="03190504" w14:textId="77777777" w:rsidR="004D07DF" w:rsidRDefault="004D07DF" w:rsidP="004D07DF">
      <w:pPr>
        <w:ind w:firstLine="709"/>
        <w:jc w:val="both"/>
        <w:rPr>
          <w:rFonts w:ascii="Times New Roman" w:hAnsi="Times New Roman" w:cs="Times New Roman"/>
          <w:sz w:val="24"/>
          <w:szCs w:val="24"/>
        </w:rPr>
      </w:pPr>
      <w:r w:rsidRPr="0093591A">
        <w:rPr>
          <w:rFonts w:ascii="Times New Roman" w:hAnsi="Times New Roman" w:cs="Times New Roman"/>
          <w:sz w:val="24"/>
          <w:szCs w:val="24"/>
        </w:rPr>
        <w:t>В качестве потенциальной опасности, не учтенной в обоих проектах, могут стать донные илы, которые будут подняты при расчистке русел нижней Волги. Как правило, донные илы активно накапливают нефтепродукты, тяжелые металлы и другие загрязнители. Таким образом, необходимо осторожно отнестись к этому вопросу и подойти на основе научно-технического подхода к расчистке русел нижней Волги.</w:t>
      </w:r>
    </w:p>
    <w:p w14:paraId="71E212D6" w14:textId="77777777" w:rsidR="004D07DF" w:rsidRDefault="004D07DF" w:rsidP="0093591A">
      <w:pPr>
        <w:ind w:firstLine="709"/>
        <w:jc w:val="both"/>
        <w:rPr>
          <w:rFonts w:ascii="Times New Roman" w:hAnsi="Times New Roman" w:cs="Times New Roman"/>
          <w:sz w:val="24"/>
          <w:szCs w:val="24"/>
        </w:rPr>
      </w:pPr>
    </w:p>
    <w:p w14:paraId="08F99847" w14:textId="77777777" w:rsidR="004D07DF" w:rsidRDefault="004D07DF" w:rsidP="0093591A">
      <w:pPr>
        <w:ind w:firstLine="709"/>
        <w:jc w:val="both"/>
        <w:rPr>
          <w:rFonts w:ascii="Times New Roman" w:hAnsi="Times New Roman" w:cs="Times New Roman"/>
          <w:sz w:val="24"/>
          <w:szCs w:val="24"/>
        </w:rPr>
      </w:pPr>
    </w:p>
    <w:p w14:paraId="6A53A200" w14:textId="77777777" w:rsidR="004D07DF" w:rsidRDefault="004D07DF" w:rsidP="0093591A">
      <w:pPr>
        <w:ind w:firstLine="709"/>
        <w:jc w:val="both"/>
        <w:rPr>
          <w:rFonts w:ascii="Times New Roman" w:hAnsi="Times New Roman" w:cs="Times New Roman"/>
          <w:sz w:val="24"/>
          <w:szCs w:val="24"/>
        </w:rPr>
      </w:pPr>
    </w:p>
    <w:p w14:paraId="257ABB69" w14:textId="77777777" w:rsidR="00253485" w:rsidRPr="0093591A" w:rsidRDefault="00253485"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Проект может достичь определенного уровня в целях устойчивого развития (ЦУР)</w:t>
      </w:r>
      <w:r w:rsidR="00920DC8" w:rsidRPr="0093591A">
        <w:rPr>
          <w:rFonts w:ascii="Times New Roman" w:hAnsi="Times New Roman" w:cs="Times New Roman"/>
          <w:sz w:val="24"/>
          <w:szCs w:val="24"/>
        </w:rPr>
        <w:t>.</w:t>
      </w:r>
    </w:p>
    <w:tbl>
      <w:tblPr>
        <w:tblStyle w:val="ac"/>
        <w:tblW w:w="0" w:type="auto"/>
        <w:tblLayout w:type="fixed"/>
        <w:tblLook w:val="04A0" w:firstRow="1" w:lastRow="0" w:firstColumn="1" w:lastColumn="0" w:noHBand="0" w:noVBand="1"/>
      </w:tblPr>
      <w:tblGrid>
        <w:gridCol w:w="1166"/>
        <w:gridCol w:w="1166"/>
        <w:gridCol w:w="1166"/>
        <w:gridCol w:w="1166"/>
        <w:gridCol w:w="1166"/>
      </w:tblGrid>
      <w:tr w:rsidR="00253485" w:rsidRPr="0093591A" w14:paraId="5F68B83F" w14:textId="77777777" w:rsidTr="004D07DF">
        <w:trPr>
          <w:trHeight w:val="1191"/>
        </w:trPr>
        <w:tc>
          <w:tcPr>
            <w:tcW w:w="1166" w:type="dxa"/>
            <w:vAlign w:val="center"/>
          </w:tcPr>
          <w:p w14:paraId="707463B6" w14:textId="77777777" w:rsidR="00253485" w:rsidRPr="00C142B3" w:rsidRDefault="00253485" w:rsidP="0093591A">
            <w:pPr>
              <w:spacing w:line="259" w:lineRule="auto"/>
              <w:jc w:val="center"/>
              <w:rPr>
                <w:rFonts w:ascii="Times New Roman" w:hAnsi="Times New Roman" w:cs="Times New Roman"/>
                <w:b/>
                <w:sz w:val="16"/>
                <w:szCs w:val="16"/>
              </w:rPr>
            </w:pPr>
            <w:r w:rsidRPr="00C142B3">
              <w:rPr>
                <w:rFonts w:ascii="Times New Roman" w:hAnsi="Times New Roman" w:cs="Times New Roman"/>
                <w:b/>
                <w:sz w:val="16"/>
                <w:szCs w:val="16"/>
              </w:rPr>
              <w:t>3 «Хорошее здоровье и благополучие»</w:t>
            </w:r>
          </w:p>
        </w:tc>
        <w:tc>
          <w:tcPr>
            <w:tcW w:w="1166" w:type="dxa"/>
            <w:vAlign w:val="center"/>
          </w:tcPr>
          <w:p w14:paraId="3C2242A4" w14:textId="77777777" w:rsidR="00253485" w:rsidRPr="00C142B3" w:rsidRDefault="00253485" w:rsidP="0093591A">
            <w:pPr>
              <w:spacing w:line="259" w:lineRule="auto"/>
              <w:jc w:val="center"/>
              <w:rPr>
                <w:rFonts w:ascii="Times New Roman" w:hAnsi="Times New Roman" w:cs="Times New Roman"/>
                <w:b/>
                <w:sz w:val="16"/>
                <w:szCs w:val="16"/>
              </w:rPr>
            </w:pPr>
            <w:r w:rsidRPr="00C142B3">
              <w:rPr>
                <w:rFonts w:ascii="Times New Roman" w:hAnsi="Times New Roman" w:cs="Times New Roman"/>
                <w:b/>
                <w:sz w:val="16"/>
                <w:szCs w:val="16"/>
              </w:rPr>
              <w:t>6 «Чистая вода и санитария»</w:t>
            </w:r>
          </w:p>
        </w:tc>
        <w:tc>
          <w:tcPr>
            <w:tcW w:w="1166" w:type="dxa"/>
            <w:vAlign w:val="center"/>
          </w:tcPr>
          <w:p w14:paraId="09635B6F" w14:textId="77777777" w:rsidR="00253485" w:rsidRPr="00C142B3" w:rsidRDefault="00253485" w:rsidP="0093591A">
            <w:pPr>
              <w:spacing w:line="259" w:lineRule="auto"/>
              <w:jc w:val="center"/>
              <w:rPr>
                <w:rFonts w:ascii="Times New Roman" w:hAnsi="Times New Roman" w:cs="Times New Roman"/>
                <w:b/>
                <w:sz w:val="16"/>
                <w:szCs w:val="16"/>
              </w:rPr>
            </w:pPr>
            <w:r w:rsidRPr="00C142B3">
              <w:rPr>
                <w:rFonts w:ascii="Times New Roman" w:hAnsi="Times New Roman" w:cs="Times New Roman"/>
                <w:b/>
                <w:sz w:val="16"/>
                <w:szCs w:val="16"/>
              </w:rPr>
              <w:t>6 «Водные ресурсы»</w:t>
            </w:r>
          </w:p>
        </w:tc>
        <w:tc>
          <w:tcPr>
            <w:tcW w:w="1166" w:type="dxa"/>
            <w:vAlign w:val="center"/>
          </w:tcPr>
          <w:p w14:paraId="43B75A3C" w14:textId="77777777" w:rsidR="00253485" w:rsidRPr="00C142B3" w:rsidRDefault="00253485" w:rsidP="0093591A">
            <w:pPr>
              <w:spacing w:line="259" w:lineRule="auto"/>
              <w:jc w:val="center"/>
              <w:rPr>
                <w:rFonts w:ascii="Times New Roman" w:hAnsi="Times New Roman" w:cs="Times New Roman"/>
                <w:b/>
                <w:sz w:val="16"/>
                <w:szCs w:val="16"/>
              </w:rPr>
            </w:pPr>
            <w:r w:rsidRPr="00C142B3">
              <w:rPr>
                <w:rFonts w:ascii="Times New Roman" w:hAnsi="Times New Roman" w:cs="Times New Roman"/>
                <w:b/>
                <w:sz w:val="16"/>
                <w:szCs w:val="16"/>
              </w:rPr>
              <w:t>11 «Города»</w:t>
            </w:r>
          </w:p>
        </w:tc>
        <w:tc>
          <w:tcPr>
            <w:tcW w:w="1166" w:type="dxa"/>
            <w:vAlign w:val="center"/>
          </w:tcPr>
          <w:p w14:paraId="6C0D9061" w14:textId="77777777" w:rsidR="00253485" w:rsidRPr="00C142B3" w:rsidRDefault="00253485" w:rsidP="0093591A">
            <w:pPr>
              <w:spacing w:line="259" w:lineRule="auto"/>
              <w:jc w:val="center"/>
              <w:rPr>
                <w:rFonts w:ascii="Times New Roman" w:hAnsi="Times New Roman" w:cs="Times New Roman"/>
                <w:b/>
                <w:sz w:val="16"/>
                <w:szCs w:val="16"/>
              </w:rPr>
            </w:pPr>
            <w:r w:rsidRPr="00C142B3">
              <w:rPr>
                <w:rFonts w:ascii="Times New Roman" w:hAnsi="Times New Roman" w:cs="Times New Roman"/>
                <w:b/>
                <w:sz w:val="16"/>
                <w:szCs w:val="16"/>
              </w:rPr>
              <w:t>12 «Рациональное потребление»</w:t>
            </w:r>
          </w:p>
        </w:tc>
      </w:tr>
      <w:tr w:rsidR="00253485" w:rsidRPr="0093591A" w14:paraId="34888FDB" w14:textId="77777777" w:rsidTr="004D07DF">
        <w:trPr>
          <w:trHeight w:val="1191"/>
        </w:trPr>
        <w:tc>
          <w:tcPr>
            <w:tcW w:w="1166" w:type="dxa"/>
            <w:vMerge w:val="restart"/>
            <w:shd w:val="clear" w:color="auto" w:fill="FFFF00"/>
            <w:vAlign w:val="center"/>
          </w:tcPr>
          <w:p w14:paraId="4F712F03" w14:textId="77777777" w:rsidR="00253485" w:rsidRPr="00C142B3" w:rsidRDefault="00253485" w:rsidP="0093591A">
            <w:pPr>
              <w:spacing w:line="259" w:lineRule="auto"/>
              <w:jc w:val="center"/>
              <w:rPr>
                <w:rFonts w:ascii="Times New Roman" w:hAnsi="Times New Roman" w:cs="Times New Roman"/>
                <w:sz w:val="16"/>
                <w:szCs w:val="16"/>
              </w:rPr>
            </w:pPr>
            <w:r w:rsidRPr="00C142B3">
              <w:rPr>
                <w:rFonts w:ascii="Times New Roman" w:hAnsi="Times New Roman" w:cs="Times New Roman"/>
                <w:sz w:val="16"/>
                <w:szCs w:val="16"/>
              </w:rPr>
              <w:t xml:space="preserve">Ожидается улучшение, которое должно привести к увеличению ОПЖ, но его темпы </w:t>
            </w:r>
            <w:r w:rsidR="00920DC8" w:rsidRPr="00C142B3">
              <w:rPr>
                <w:rFonts w:ascii="Times New Roman" w:hAnsi="Times New Roman" w:cs="Times New Roman"/>
                <w:sz w:val="16"/>
                <w:szCs w:val="16"/>
              </w:rPr>
              <w:t>недостаточно</w:t>
            </w:r>
            <w:r w:rsidRPr="00C142B3">
              <w:rPr>
                <w:rFonts w:ascii="Times New Roman" w:hAnsi="Times New Roman" w:cs="Times New Roman"/>
                <w:sz w:val="16"/>
                <w:szCs w:val="16"/>
              </w:rPr>
              <w:t xml:space="preserve"> велики</w:t>
            </w:r>
          </w:p>
        </w:tc>
        <w:tc>
          <w:tcPr>
            <w:tcW w:w="1166" w:type="dxa"/>
            <w:vMerge w:val="restart"/>
            <w:shd w:val="clear" w:color="auto" w:fill="FFFF00"/>
            <w:vAlign w:val="center"/>
          </w:tcPr>
          <w:p w14:paraId="44257608" w14:textId="77777777" w:rsidR="00253485" w:rsidRPr="00C142B3" w:rsidRDefault="00253485" w:rsidP="0093591A">
            <w:pPr>
              <w:spacing w:line="259" w:lineRule="auto"/>
              <w:jc w:val="center"/>
              <w:rPr>
                <w:rFonts w:ascii="Times New Roman" w:hAnsi="Times New Roman" w:cs="Times New Roman"/>
                <w:sz w:val="16"/>
                <w:szCs w:val="16"/>
              </w:rPr>
            </w:pPr>
            <w:r w:rsidRPr="00C142B3">
              <w:rPr>
                <w:rFonts w:ascii="Times New Roman" w:hAnsi="Times New Roman" w:cs="Times New Roman"/>
                <w:sz w:val="16"/>
                <w:szCs w:val="16"/>
              </w:rPr>
              <w:t>Ожидается улучшение, но сток загрязненных вод все равно значителен, особенно в притоки р.</w:t>
            </w:r>
            <w:r w:rsidR="00920DC8" w:rsidRPr="00C142B3">
              <w:rPr>
                <w:rFonts w:ascii="Times New Roman" w:hAnsi="Times New Roman" w:cs="Times New Roman"/>
                <w:sz w:val="16"/>
                <w:szCs w:val="16"/>
              </w:rPr>
              <w:t xml:space="preserve"> </w:t>
            </w:r>
            <w:r w:rsidRPr="00C142B3">
              <w:rPr>
                <w:rFonts w:ascii="Times New Roman" w:hAnsi="Times New Roman" w:cs="Times New Roman"/>
                <w:sz w:val="16"/>
                <w:szCs w:val="16"/>
              </w:rPr>
              <w:t>Волга</w:t>
            </w:r>
          </w:p>
        </w:tc>
        <w:tc>
          <w:tcPr>
            <w:tcW w:w="1166" w:type="dxa"/>
            <w:shd w:val="clear" w:color="auto" w:fill="FFFF00"/>
            <w:vAlign w:val="center"/>
          </w:tcPr>
          <w:p w14:paraId="6C2DF8FB" w14:textId="77777777" w:rsidR="00253485" w:rsidRPr="00C142B3" w:rsidRDefault="00253485" w:rsidP="0093591A">
            <w:pPr>
              <w:spacing w:line="259" w:lineRule="auto"/>
              <w:jc w:val="center"/>
              <w:rPr>
                <w:rFonts w:ascii="Times New Roman" w:hAnsi="Times New Roman" w:cs="Times New Roman"/>
                <w:sz w:val="16"/>
                <w:szCs w:val="16"/>
              </w:rPr>
            </w:pPr>
            <w:r w:rsidRPr="00C142B3">
              <w:rPr>
                <w:rFonts w:ascii="Times New Roman" w:hAnsi="Times New Roman" w:cs="Times New Roman"/>
                <w:sz w:val="16"/>
                <w:szCs w:val="16"/>
              </w:rPr>
              <w:t>Отсутствие кардинальных изменений в верхнем и среднем течении</w:t>
            </w:r>
          </w:p>
        </w:tc>
        <w:tc>
          <w:tcPr>
            <w:tcW w:w="1166" w:type="dxa"/>
            <w:vMerge w:val="restart"/>
            <w:shd w:val="clear" w:color="auto" w:fill="FF0000"/>
            <w:vAlign w:val="center"/>
          </w:tcPr>
          <w:p w14:paraId="3AB59A7D" w14:textId="77777777" w:rsidR="00253485" w:rsidRPr="00C142B3" w:rsidRDefault="00253485" w:rsidP="0093591A">
            <w:pPr>
              <w:spacing w:line="259" w:lineRule="auto"/>
              <w:jc w:val="center"/>
              <w:rPr>
                <w:rFonts w:ascii="Times New Roman" w:hAnsi="Times New Roman" w:cs="Times New Roman"/>
                <w:sz w:val="16"/>
                <w:szCs w:val="16"/>
              </w:rPr>
            </w:pPr>
            <w:r w:rsidRPr="00C142B3">
              <w:rPr>
                <w:rFonts w:ascii="Times New Roman" w:hAnsi="Times New Roman" w:cs="Times New Roman"/>
                <w:sz w:val="16"/>
                <w:szCs w:val="16"/>
              </w:rPr>
              <w:t>Не предпринимается ник</w:t>
            </w:r>
            <w:r w:rsidR="00920DC8" w:rsidRPr="00C142B3">
              <w:rPr>
                <w:rFonts w:ascii="Times New Roman" w:hAnsi="Times New Roman" w:cs="Times New Roman"/>
                <w:sz w:val="16"/>
                <w:szCs w:val="16"/>
              </w:rPr>
              <w:t>аких действий к созданию комфор</w:t>
            </w:r>
            <w:r w:rsidRPr="00C142B3">
              <w:rPr>
                <w:rFonts w:ascii="Times New Roman" w:hAnsi="Times New Roman" w:cs="Times New Roman"/>
                <w:sz w:val="16"/>
                <w:szCs w:val="16"/>
              </w:rPr>
              <w:t>тной городской среды и достижения устойчивости</w:t>
            </w:r>
          </w:p>
        </w:tc>
        <w:tc>
          <w:tcPr>
            <w:tcW w:w="1166" w:type="dxa"/>
            <w:vMerge w:val="restart"/>
            <w:shd w:val="clear" w:color="auto" w:fill="00B050"/>
            <w:vAlign w:val="center"/>
          </w:tcPr>
          <w:p w14:paraId="63F47710" w14:textId="77777777" w:rsidR="00253485" w:rsidRPr="00C142B3" w:rsidRDefault="00253485" w:rsidP="0093591A">
            <w:pPr>
              <w:spacing w:line="259" w:lineRule="auto"/>
              <w:jc w:val="center"/>
              <w:rPr>
                <w:rFonts w:ascii="Times New Roman" w:hAnsi="Times New Roman" w:cs="Times New Roman"/>
                <w:sz w:val="16"/>
                <w:szCs w:val="16"/>
              </w:rPr>
            </w:pPr>
            <w:r w:rsidRPr="00C142B3">
              <w:rPr>
                <w:rFonts w:ascii="Times New Roman" w:hAnsi="Times New Roman" w:cs="Times New Roman"/>
                <w:sz w:val="16"/>
                <w:szCs w:val="16"/>
              </w:rPr>
              <w:t>При выполнении декларируемых мероприятий цель может быть достигнута на большинстве объектов</w:t>
            </w:r>
          </w:p>
        </w:tc>
      </w:tr>
      <w:tr w:rsidR="00253485" w:rsidRPr="0093591A" w14:paraId="0D821E45" w14:textId="77777777" w:rsidTr="004D07DF">
        <w:trPr>
          <w:trHeight w:val="1191"/>
        </w:trPr>
        <w:tc>
          <w:tcPr>
            <w:tcW w:w="1166" w:type="dxa"/>
            <w:vMerge/>
            <w:shd w:val="clear" w:color="auto" w:fill="FFFF00"/>
          </w:tcPr>
          <w:p w14:paraId="7603A5BD" w14:textId="77777777" w:rsidR="00253485" w:rsidRPr="00C142B3" w:rsidRDefault="00253485" w:rsidP="0093591A">
            <w:pPr>
              <w:spacing w:line="259" w:lineRule="auto"/>
              <w:jc w:val="both"/>
              <w:rPr>
                <w:sz w:val="16"/>
                <w:szCs w:val="16"/>
              </w:rPr>
            </w:pPr>
          </w:p>
        </w:tc>
        <w:tc>
          <w:tcPr>
            <w:tcW w:w="1166" w:type="dxa"/>
            <w:vMerge/>
            <w:shd w:val="clear" w:color="auto" w:fill="FFFF00"/>
          </w:tcPr>
          <w:p w14:paraId="04FA340E" w14:textId="77777777" w:rsidR="00253485" w:rsidRPr="00C142B3" w:rsidRDefault="00253485" w:rsidP="0093591A">
            <w:pPr>
              <w:spacing w:line="259" w:lineRule="auto"/>
              <w:jc w:val="both"/>
              <w:rPr>
                <w:sz w:val="16"/>
                <w:szCs w:val="16"/>
              </w:rPr>
            </w:pPr>
          </w:p>
        </w:tc>
        <w:tc>
          <w:tcPr>
            <w:tcW w:w="1166" w:type="dxa"/>
            <w:shd w:val="clear" w:color="auto" w:fill="00B050"/>
          </w:tcPr>
          <w:p w14:paraId="0DABC240" w14:textId="77777777" w:rsidR="00253485" w:rsidRPr="00C142B3" w:rsidRDefault="00920DC8" w:rsidP="0093591A">
            <w:pPr>
              <w:spacing w:line="259" w:lineRule="auto"/>
              <w:jc w:val="center"/>
              <w:rPr>
                <w:rFonts w:ascii="Times New Roman" w:hAnsi="Times New Roman" w:cs="Times New Roman"/>
                <w:sz w:val="16"/>
                <w:szCs w:val="16"/>
              </w:rPr>
            </w:pPr>
            <w:r w:rsidRPr="00C142B3">
              <w:rPr>
                <w:rFonts w:ascii="Times New Roman" w:hAnsi="Times New Roman" w:cs="Times New Roman"/>
                <w:sz w:val="16"/>
                <w:szCs w:val="16"/>
              </w:rPr>
              <w:t>Улучшение ситуации в Волго-</w:t>
            </w:r>
            <w:proofErr w:type="spellStart"/>
            <w:r w:rsidR="00253485" w:rsidRPr="00C142B3">
              <w:rPr>
                <w:rFonts w:ascii="Times New Roman" w:hAnsi="Times New Roman" w:cs="Times New Roman"/>
                <w:sz w:val="16"/>
                <w:szCs w:val="16"/>
              </w:rPr>
              <w:t>Ахтубинской</w:t>
            </w:r>
            <w:proofErr w:type="spellEnd"/>
            <w:r w:rsidR="00253485" w:rsidRPr="00C142B3">
              <w:rPr>
                <w:rFonts w:ascii="Times New Roman" w:hAnsi="Times New Roman" w:cs="Times New Roman"/>
                <w:sz w:val="16"/>
                <w:szCs w:val="16"/>
              </w:rPr>
              <w:t xml:space="preserve"> пойме</w:t>
            </w:r>
          </w:p>
        </w:tc>
        <w:tc>
          <w:tcPr>
            <w:tcW w:w="1166" w:type="dxa"/>
            <w:vMerge/>
            <w:shd w:val="clear" w:color="auto" w:fill="FF0000"/>
          </w:tcPr>
          <w:p w14:paraId="1147B777" w14:textId="77777777" w:rsidR="00253485" w:rsidRPr="00C142B3" w:rsidRDefault="00253485" w:rsidP="0093591A">
            <w:pPr>
              <w:spacing w:line="259" w:lineRule="auto"/>
              <w:jc w:val="both"/>
              <w:rPr>
                <w:sz w:val="16"/>
                <w:szCs w:val="16"/>
              </w:rPr>
            </w:pPr>
          </w:p>
        </w:tc>
        <w:tc>
          <w:tcPr>
            <w:tcW w:w="1166" w:type="dxa"/>
            <w:vMerge/>
            <w:shd w:val="clear" w:color="auto" w:fill="00B050"/>
          </w:tcPr>
          <w:p w14:paraId="07561C23" w14:textId="77777777" w:rsidR="00253485" w:rsidRPr="00C142B3" w:rsidRDefault="00253485" w:rsidP="0093591A">
            <w:pPr>
              <w:spacing w:line="259" w:lineRule="auto"/>
              <w:jc w:val="both"/>
              <w:rPr>
                <w:sz w:val="16"/>
                <w:szCs w:val="16"/>
              </w:rPr>
            </w:pPr>
          </w:p>
        </w:tc>
      </w:tr>
    </w:tbl>
    <w:p w14:paraId="53CFEF58" w14:textId="77777777" w:rsidR="00920DC8" w:rsidRPr="0093591A" w:rsidRDefault="00920DC8" w:rsidP="0093591A">
      <w:pPr>
        <w:ind w:firstLine="709"/>
        <w:jc w:val="both"/>
        <w:rPr>
          <w:rFonts w:ascii="Times New Roman" w:hAnsi="Times New Roman" w:cs="Times New Roman"/>
          <w:sz w:val="24"/>
          <w:szCs w:val="24"/>
        </w:rPr>
      </w:pPr>
    </w:p>
    <w:p w14:paraId="6B1DD83C" w14:textId="77777777" w:rsidR="00253485" w:rsidRPr="0093591A" w:rsidRDefault="00253485"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Цель, поставленная перед ФП</w:t>
      </w:r>
      <w:r w:rsidR="00920DC8" w:rsidRPr="0093591A">
        <w:rPr>
          <w:rFonts w:ascii="Times New Roman" w:hAnsi="Times New Roman" w:cs="Times New Roman"/>
          <w:sz w:val="24"/>
          <w:szCs w:val="24"/>
        </w:rPr>
        <w:t>,</w:t>
      </w:r>
      <w:r w:rsidRPr="0093591A">
        <w:rPr>
          <w:rFonts w:ascii="Times New Roman" w:hAnsi="Times New Roman" w:cs="Times New Roman"/>
          <w:sz w:val="24"/>
          <w:szCs w:val="24"/>
        </w:rPr>
        <w:t xml:space="preserve"> выглядят реализуемой. Улучшит</w:t>
      </w:r>
      <w:r w:rsidR="00920DC8" w:rsidRPr="0093591A">
        <w:rPr>
          <w:rFonts w:ascii="Times New Roman" w:hAnsi="Times New Roman" w:cs="Times New Roman"/>
          <w:sz w:val="24"/>
          <w:szCs w:val="24"/>
        </w:rPr>
        <w:t>ь экологическое состояние Волги</w:t>
      </w:r>
      <w:r w:rsidRPr="0093591A">
        <w:rPr>
          <w:rFonts w:ascii="Times New Roman" w:hAnsi="Times New Roman" w:cs="Times New Roman"/>
          <w:sz w:val="24"/>
          <w:szCs w:val="24"/>
        </w:rPr>
        <w:t xml:space="preserve"> за счет снижения сбросов загрязненных вод в Волгу в 3 раза (с 3,17 млн</w:t>
      </w:r>
      <w:r w:rsidR="00920DC8" w:rsidRPr="0093591A">
        <w:rPr>
          <w:rFonts w:ascii="Times New Roman" w:hAnsi="Times New Roman" w:cs="Times New Roman"/>
          <w:sz w:val="24"/>
          <w:szCs w:val="24"/>
        </w:rPr>
        <w:t>.</w:t>
      </w:r>
      <w:r w:rsidRPr="0093591A">
        <w:rPr>
          <w:rFonts w:ascii="Times New Roman" w:hAnsi="Times New Roman" w:cs="Times New Roman"/>
          <w:sz w:val="24"/>
          <w:szCs w:val="24"/>
        </w:rPr>
        <w:t xml:space="preserve"> км</w:t>
      </w:r>
      <w:r w:rsidRPr="0093591A">
        <w:rPr>
          <w:rFonts w:ascii="Times New Roman" w:hAnsi="Times New Roman" w:cs="Times New Roman"/>
          <w:sz w:val="24"/>
          <w:szCs w:val="24"/>
          <w:vertAlign w:val="superscript"/>
        </w:rPr>
        <w:t>3</w:t>
      </w:r>
      <w:r w:rsidRPr="0093591A">
        <w:rPr>
          <w:rFonts w:ascii="Times New Roman" w:hAnsi="Times New Roman" w:cs="Times New Roman"/>
          <w:sz w:val="24"/>
          <w:szCs w:val="24"/>
        </w:rPr>
        <w:t>/год в 2019</w:t>
      </w:r>
      <w:r w:rsidR="00920DC8" w:rsidRPr="0093591A">
        <w:rPr>
          <w:rFonts w:ascii="Times New Roman" w:hAnsi="Times New Roman" w:cs="Times New Roman"/>
          <w:sz w:val="24"/>
          <w:szCs w:val="24"/>
        </w:rPr>
        <w:t xml:space="preserve"> г.</w:t>
      </w:r>
      <w:r w:rsidRPr="0093591A">
        <w:rPr>
          <w:rFonts w:ascii="Times New Roman" w:hAnsi="Times New Roman" w:cs="Times New Roman"/>
          <w:sz w:val="24"/>
          <w:szCs w:val="24"/>
        </w:rPr>
        <w:t xml:space="preserve"> до 1,05 млн</w:t>
      </w:r>
      <w:r w:rsidR="00920DC8" w:rsidRPr="0093591A">
        <w:rPr>
          <w:rFonts w:ascii="Times New Roman" w:hAnsi="Times New Roman" w:cs="Times New Roman"/>
          <w:sz w:val="24"/>
          <w:szCs w:val="24"/>
        </w:rPr>
        <w:t>.</w:t>
      </w:r>
      <w:r w:rsidRPr="0093591A">
        <w:rPr>
          <w:rFonts w:ascii="Times New Roman" w:hAnsi="Times New Roman" w:cs="Times New Roman"/>
          <w:sz w:val="24"/>
          <w:szCs w:val="24"/>
        </w:rPr>
        <w:t xml:space="preserve"> км</w:t>
      </w:r>
      <w:r w:rsidRPr="0093591A">
        <w:rPr>
          <w:rFonts w:ascii="Times New Roman" w:hAnsi="Times New Roman" w:cs="Times New Roman"/>
          <w:sz w:val="24"/>
          <w:szCs w:val="24"/>
          <w:vertAlign w:val="superscript"/>
        </w:rPr>
        <w:t>3</w:t>
      </w:r>
      <w:r w:rsidRPr="0093591A">
        <w:rPr>
          <w:rFonts w:ascii="Times New Roman" w:hAnsi="Times New Roman" w:cs="Times New Roman"/>
          <w:sz w:val="24"/>
          <w:szCs w:val="24"/>
        </w:rPr>
        <w:t>/год в 2024</w:t>
      </w:r>
      <w:r w:rsidR="00920DC8" w:rsidRPr="0093591A">
        <w:rPr>
          <w:rFonts w:ascii="Times New Roman" w:hAnsi="Times New Roman" w:cs="Times New Roman"/>
          <w:sz w:val="24"/>
          <w:szCs w:val="24"/>
        </w:rPr>
        <w:t xml:space="preserve"> г.</w:t>
      </w:r>
      <w:r w:rsidRPr="0093591A">
        <w:rPr>
          <w:rFonts w:ascii="Times New Roman" w:hAnsi="Times New Roman" w:cs="Times New Roman"/>
          <w:sz w:val="24"/>
          <w:szCs w:val="24"/>
        </w:rPr>
        <w:t>) не является сложной задачей с точки технологий и финансов. Восстановление вод</w:t>
      </w:r>
      <w:r w:rsidR="00920DC8" w:rsidRPr="0093591A">
        <w:rPr>
          <w:rFonts w:ascii="Times New Roman" w:hAnsi="Times New Roman" w:cs="Times New Roman"/>
          <w:sz w:val="24"/>
          <w:szCs w:val="24"/>
        </w:rPr>
        <w:t>ных объектов низовий Волги, в том числе</w:t>
      </w:r>
      <w:r w:rsidRPr="0093591A">
        <w:rPr>
          <w:rFonts w:ascii="Times New Roman" w:hAnsi="Times New Roman" w:cs="Times New Roman"/>
          <w:sz w:val="24"/>
          <w:szCs w:val="24"/>
        </w:rPr>
        <w:t xml:space="preserve"> дополнительное обводнение реки Ахтуба</w:t>
      </w:r>
      <w:r w:rsidR="00920DC8" w:rsidRPr="0093591A">
        <w:rPr>
          <w:rFonts w:ascii="Times New Roman" w:hAnsi="Times New Roman" w:cs="Times New Roman"/>
          <w:sz w:val="24"/>
          <w:szCs w:val="24"/>
        </w:rPr>
        <w:t>,</w:t>
      </w:r>
      <w:r w:rsidRPr="0093591A">
        <w:rPr>
          <w:rFonts w:ascii="Times New Roman" w:hAnsi="Times New Roman" w:cs="Times New Roman"/>
          <w:sz w:val="24"/>
          <w:szCs w:val="24"/>
        </w:rPr>
        <w:t xml:space="preserve"> тоже является решаемой задачей.</w:t>
      </w:r>
    </w:p>
    <w:p w14:paraId="72FD6AC2" w14:textId="77777777" w:rsidR="00253485" w:rsidRPr="0093591A" w:rsidRDefault="00253485"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Но, как уже было упомянуто выше, мероприятия по ее выполнению не решат проблему загрязнения</w:t>
      </w:r>
      <w:r w:rsidR="00920DC8" w:rsidRPr="0093591A">
        <w:rPr>
          <w:rFonts w:ascii="Times New Roman" w:hAnsi="Times New Roman" w:cs="Times New Roman"/>
          <w:sz w:val="24"/>
          <w:szCs w:val="24"/>
        </w:rPr>
        <w:t xml:space="preserve"> Волги и Волжского бассейна (около</w:t>
      </w:r>
      <w:r w:rsidRPr="0093591A">
        <w:rPr>
          <w:rFonts w:ascii="Times New Roman" w:hAnsi="Times New Roman" w:cs="Times New Roman"/>
          <w:sz w:val="24"/>
          <w:szCs w:val="24"/>
        </w:rPr>
        <w:t xml:space="preserve"> 3 млн</w:t>
      </w:r>
      <w:r w:rsidR="00920DC8" w:rsidRPr="0093591A">
        <w:rPr>
          <w:rFonts w:ascii="Times New Roman" w:hAnsi="Times New Roman" w:cs="Times New Roman"/>
          <w:sz w:val="24"/>
          <w:szCs w:val="24"/>
        </w:rPr>
        <w:t>.</w:t>
      </w:r>
      <w:r w:rsidRPr="0093591A">
        <w:rPr>
          <w:rFonts w:ascii="Times New Roman" w:hAnsi="Times New Roman" w:cs="Times New Roman"/>
          <w:sz w:val="24"/>
          <w:szCs w:val="24"/>
        </w:rPr>
        <w:t xml:space="preserve"> км</w:t>
      </w:r>
      <w:r w:rsidRPr="0093591A">
        <w:rPr>
          <w:rFonts w:ascii="Times New Roman" w:hAnsi="Times New Roman" w:cs="Times New Roman"/>
          <w:sz w:val="24"/>
          <w:szCs w:val="24"/>
          <w:vertAlign w:val="superscript"/>
        </w:rPr>
        <w:t xml:space="preserve">3 </w:t>
      </w:r>
      <w:r w:rsidRPr="0093591A">
        <w:rPr>
          <w:rFonts w:ascii="Times New Roman" w:hAnsi="Times New Roman" w:cs="Times New Roman"/>
          <w:sz w:val="24"/>
          <w:szCs w:val="24"/>
        </w:rPr>
        <w:t xml:space="preserve">загрязненных стоков продолжат поступать в Волжский бассейн каждый год). Конечно, действия в рамках данной ФП способствуют улучшению экологической ситуации, это положительно скажется на продолжительности жизни и здоровье населения. Поэтому, достижение ЦУР 3 «Хорошее здоровье и благополучие» в рамках данного проекта можно </w:t>
      </w:r>
      <w:r w:rsidR="00920DC8" w:rsidRPr="0093591A">
        <w:rPr>
          <w:rFonts w:ascii="Times New Roman" w:hAnsi="Times New Roman" w:cs="Times New Roman"/>
          <w:sz w:val="24"/>
          <w:szCs w:val="24"/>
        </w:rPr>
        <w:t>оценить,</w:t>
      </w:r>
      <w:r w:rsidRPr="0093591A">
        <w:rPr>
          <w:rFonts w:ascii="Times New Roman" w:hAnsi="Times New Roman" w:cs="Times New Roman"/>
          <w:sz w:val="24"/>
          <w:szCs w:val="24"/>
        </w:rPr>
        <w:t xml:space="preserve"> как среднее. </w:t>
      </w:r>
    </w:p>
    <w:p w14:paraId="7EF58324" w14:textId="77777777" w:rsidR="00253485" w:rsidRPr="0093591A" w:rsidRDefault="00253485"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Волга является также и основным источником питьевой воды для жителей. Меры, заложенные и реализуемые в данном проекте</w:t>
      </w:r>
      <w:r w:rsidR="00920DC8" w:rsidRPr="0093591A">
        <w:rPr>
          <w:rFonts w:ascii="Times New Roman" w:hAnsi="Times New Roman" w:cs="Times New Roman"/>
          <w:sz w:val="24"/>
          <w:szCs w:val="24"/>
        </w:rPr>
        <w:t>,</w:t>
      </w:r>
      <w:r w:rsidRPr="0093591A">
        <w:rPr>
          <w:rFonts w:ascii="Times New Roman" w:hAnsi="Times New Roman" w:cs="Times New Roman"/>
          <w:sz w:val="24"/>
          <w:szCs w:val="24"/>
        </w:rPr>
        <w:t xml:space="preserve"> недостаточны для кардинального изменения ситуации. Следовательно, достижение ЦУР 6 «Чистая вода и санитария» можно оценить только как среднее.</w:t>
      </w:r>
    </w:p>
    <w:p w14:paraId="2BB50739" w14:textId="77777777" w:rsidR="00253485" w:rsidRPr="0093591A" w:rsidRDefault="00253485"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К ЦУР 6 «Чистая вода и санитария», согласно докладу о человеческом развитии в Российской Федерации за 2016 г., относятся и речные, водно-болотный угодья. (Согласно ООН, «пресноводные районы» должны относится к ЦУР 15)</w:t>
      </w:r>
      <w:r w:rsidR="00920DC8" w:rsidRPr="0093591A">
        <w:rPr>
          <w:rFonts w:ascii="Times New Roman" w:hAnsi="Times New Roman" w:cs="Times New Roman"/>
          <w:sz w:val="24"/>
          <w:szCs w:val="24"/>
        </w:rPr>
        <w:t>.</w:t>
      </w:r>
      <w:r w:rsidRPr="0093591A">
        <w:rPr>
          <w:rFonts w:ascii="Times New Roman" w:hAnsi="Times New Roman" w:cs="Times New Roman"/>
          <w:sz w:val="24"/>
          <w:szCs w:val="24"/>
        </w:rPr>
        <w:t xml:space="preserve"> Действия в рамках ФП относительно Волго-</w:t>
      </w:r>
      <w:proofErr w:type="spellStart"/>
      <w:r w:rsidRPr="0093591A">
        <w:rPr>
          <w:rFonts w:ascii="Times New Roman" w:hAnsi="Times New Roman" w:cs="Times New Roman"/>
          <w:sz w:val="24"/>
          <w:szCs w:val="24"/>
        </w:rPr>
        <w:t>Ахтубинской</w:t>
      </w:r>
      <w:proofErr w:type="spellEnd"/>
      <w:r w:rsidRPr="0093591A">
        <w:rPr>
          <w:rFonts w:ascii="Times New Roman" w:hAnsi="Times New Roman" w:cs="Times New Roman"/>
          <w:sz w:val="24"/>
          <w:szCs w:val="24"/>
        </w:rPr>
        <w:t xml:space="preserve"> поймы достаточно обоснованы, действительно должны привести к улучшению ситуации в нижнем течении Волги. В то</w:t>
      </w:r>
      <w:r w:rsidR="00920DC8" w:rsidRPr="0093591A">
        <w:rPr>
          <w:rFonts w:ascii="Times New Roman" w:hAnsi="Times New Roman" w:cs="Times New Roman"/>
          <w:sz w:val="24"/>
          <w:szCs w:val="24"/>
        </w:rPr>
        <w:t xml:space="preserve"> </w:t>
      </w:r>
      <w:r w:rsidRPr="0093591A">
        <w:rPr>
          <w:rFonts w:ascii="Times New Roman" w:hAnsi="Times New Roman" w:cs="Times New Roman"/>
          <w:sz w:val="24"/>
          <w:szCs w:val="24"/>
        </w:rPr>
        <w:t>же время, сильных изменений для остального течения Волги не ожидается, хотя ситуация там не является катастрофической. Должно произойти незначительное улучшение рыбных п</w:t>
      </w:r>
      <w:r w:rsidR="00920DC8" w:rsidRPr="0093591A">
        <w:rPr>
          <w:rFonts w:ascii="Times New Roman" w:hAnsi="Times New Roman" w:cs="Times New Roman"/>
          <w:sz w:val="24"/>
          <w:szCs w:val="24"/>
        </w:rPr>
        <w:t>опуляций</w:t>
      </w:r>
      <w:r w:rsidRPr="0093591A">
        <w:rPr>
          <w:rFonts w:ascii="Times New Roman" w:hAnsi="Times New Roman" w:cs="Times New Roman"/>
          <w:sz w:val="24"/>
          <w:szCs w:val="24"/>
        </w:rPr>
        <w:t xml:space="preserve"> вследствие снижения загрязнения. </w:t>
      </w:r>
    </w:p>
    <w:p w14:paraId="5AE2D505" w14:textId="77777777" w:rsidR="00253485" w:rsidRPr="0093591A" w:rsidRDefault="00253485"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Относительно ЦУР 11 «Устойчивые города и населенные пункты» в рамках ФП никаких действий не предпринимается. Спустя 5 лет проекта полного снижения загрязненных вод не ожидается (что не может свидетельствовать об устойчивости), реконструкций набережных, создания комфортной среды, рекультивации портовых зон не предусмотрено. Таким образом, достижение ЦУР 11 отсутствует. </w:t>
      </w:r>
    </w:p>
    <w:p w14:paraId="4B130D50" w14:textId="77777777" w:rsidR="00253485" w:rsidRPr="0093591A" w:rsidRDefault="00253485"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В рамках ЦУР 12 «Ответственное потребление и производство» может быть достигнут самый существенный прогресс. Запланировано внедрение НДТ на объектах водопроводно-канализационного хозяйства, стимулирование предприятий-водопользователей к внедрению НДТ, оборотной системы водоснабжения, а также рост инвестиций в систему очистки вод. </w:t>
      </w:r>
    </w:p>
    <w:p w14:paraId="34F29080" w14:textId="77777777" w:rsidR="00253485" w:rsidRPr="0093591A" w:rsidRDefault="00253485"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Что касается реализуемости с точки зрения финансовой и институциональной среды проект вполне реализуем. Объем финансирования составляет 220 млрд</w:t>
      </w:r>
      <w:r w:rsidR="00920DC8" w:rsidRPr="0093591A">
        <w:rPr>
          <w:rFonts w:ascii="Times New Roman" w:hAnsi="Times New Roman" w:cs="Times New Roman"/>
          <w:sz w:val="24"/>
          <w:szCs w:val="24"/>
        </w:rPr>
        <w:t>.</w:t>
      </w:r>
      <w:r w:rsidRPr="0093591A">
        <w:rPr>
          <w:rFonts w:ascii="Times New Roman" w:hAnsi="Times New Roman" w:cs="Times New Roman"/>
          <w:sz w:val="24"/>
          <w:szCs w:val="24"/>
        </w:rPr>
        <w:t xml:space="preserve"> руб. за 6 лет, из которых ФБ </w:t>
      </w:r>
      <w:r w:rsidR="00920DC8" w:rsidRPr="0093591A">
        <w:rPr>
          <w:rFonts w:ascii="Times New Roman" w:hAnsi="Times New Roman" w:cs="Times New Roman"/>
          <w:sz w:val="24"/>
          <w:szCs w:val="24"/>
        </w:rPr>
        <w:t xml:space="preserve">— </w:t>
      </w:r>
      <w:r w:rsidRPr="0093591A">
        <w:rPr>
          <w:rFonts w:ascii="Times New Roman" w:hAnsi="Times New Roman" w:cs="Times New Roman"/>
          <w:sz w:val="24"/>
          <w:szCs w:val="24"/>
        </w:rPr>
        <w:t>125,5 млрд</w:t>
      </w:r>
      <w:r w:rsidR="00920DC8" w:rsidRPr="0093591A">
        <w:rPr>
          <w:rFonts w:ascii="Times New Roman" w:hAnsi="Times New Roman" w:cs="Times New Roman"/>
          <w:sz w:val="24"/>
          <w:szCs w:val="24"/>
        </w:rPr>
        <w:t xml:space="preserve">. руб., РБ — </w:t>
      </w:r>
      <w:r w:rsidRPr="0093591A">
        <w:rPr>
          <w:rFonts w:ascii="Times New Roman" w:hAnsi="Times New Roman" w:cs="Times New Roman"/>
          <w:sz w:val="24"/>
          <w:szCs w:val="24"/>
        </w:rPr>
        <w:t>35,8 млрд</w:t>
      </w:r>
      <w:r w:rsidR="00920DC8" w:rsidRPr="0093591A">
        <w:rPr>
          <w:rFonts w:ascii="Times New Roman" w:hAnsi="Times New Roman" w:cs="Times New Roman"/>
          <w:sz w:val="24"/>
          <w:szCs w:val="24"/>
        </w:rPr>
        <w:t>.</w:t>
      </w:r>
      <w:r w:rsidRPr="0093591A">
        <w:rPr>
          <w:rFonts w:ascii="Times New Roman" w:hAnsi="Times New Roman" w:cs="Times New Roman"/>
          <w:sz w:val="24"/>
          <w:szCs w:val="24"/>
        </w:rPr>
        <w:t xml:space="preserve"> руб., внебюджетные источники </w:t>
      </w:r>
      <w:r w:rsidR="00920DC8" w:rsidRPr="0093591A">
        <w:rPr>
          <w:rFonts w:ascii="Times New Roman" w:hAnsi="Times New Roman" w:cs="Times New Roman"/>
          <w:sz w:val="24"/>
          <w:szCs w:val="24"/>
        </w:rPr>
        <w:t xml:space="preserve">— </w:t>
      </w:r>
      <w:r w:rsidRPr="0093591A">
        <w:rPr>
          <w:rFonts w:ascii="Times New Roman" w:hAnsi="Times New Roman" w:cs="Times New Roman"/>
          <w:sz w:val="24"/>
          <w:szCs w:val="24"/>
        </w:rPr>
        <w:t>49,5 млрд</w:t>
      </w:r>
      <w:r w:rsidR="00920DC8" w:rsidRPr="0093591A">
        <w:rPr>
          <w:rFonts w:ascii="Times New Roman" w:hAnsi="Times New Roman" w:cs="Times New Roman"/>
          <w:sz w:val="24"/>
          <w:szCs w:val="24"/>
        </w:rPr>
        <w:t>.</w:t>
      </w:r>
      <w:r w:rsidRPr="0093591A">
        <w:rPr>
          <w:rFonts w:ascii="Times New Roman" w:hAnsi="Times New Roman" w:cs="Times New Roman"/>
          <w:sz w:val="24"/>
          <w:szCs w:val="24"/>
        </w:rPr>
        <w:t xml:space="preserve"> руб.</w:t>
      </w:r>
      <w:r w:rsidR="00920DC8" w:rsidRPr="0093591A">
        <w:rPr>
          <w:rFonts w:ascii="Times New Roman" w:hAnsi="Times New Roman" w:cs="Times New Roman"/>
          <w:sz w:val="24"/>
          <w:szCs w:val="24"/>
        </w:rPr>
        <w:t xml:space="preserve"> Для сравнения: </w:t>
      </w:r>
      <w:r w:rsidRPr="0093591A">
        <w:rPr>
          <w:rFonts w:ascii="Times New Roman" w:hAnsi="Times New Roman" w:cs="Times New Roman"/>
          <w:sz w:val="24"/>
          <w:szCs w:val="24"/>
        </w:rPr>
        <w:t>проект 2017 г. предусматривал большее финансирование (245 млрд</w:t>
      </w:r>
      <w:r w:rsidR="00920DC8" w:rsidRPr="0093591A">
        <w:rPr>
          <w:rFonts w:ascii="Times New Roman" w:hAnsi="Times New Roman" w:cs="Times New Roman"/>
          <w:sz w:val="24"/>
          <w:szCs w:val="24"/>
        </w:rPr>
        <w:t>.</w:t>
      </w:r>
      <w:r w:rsidRPr="0093591A">
        <w:rPr>
          <w:rFonts w:ascii="Times New Roman" w:hAnsi="Times New Roman" w:cs="Times New Roman"/>
          <w:sz w:val="24"/>
          <w:szCs w:val="24"/>
        </w:rPr>
        <w:t xml:space="preserve"> руб.), из которых внебюджетные источники должны были составить 90 млрд</w:t>
      </w:r>
      <w:r w:rsidR="00920DC8" w:rsidRPr="0093591A">
        <w:rPr>
          <w:rFonts w:ascii="Times New Roman" w:hAnsi="Times New Roman" w:cs="Times New Roman"/>
          <w:sz w:val="24"/>
          <w:szCs w:val="24"/>
        </w:rPr>
        <w:t>.</w:t>
      </w:r>
      <w:r w:rsidRPr="0093591A">
        <w:rPr>
          <w:rFonts w:ascii="Times New Roman" w:hAnsi="Times New Roman" w:cs="Times New Roman"/>
          <w:sz w:val="24"/>
          <w:szCs w:val="24"/>
        </w:rPr>
        <w:t xml:space="preserve"> руб. В условиях большего в</w:t>
      </w:r>
      <w:r w:rsidR="00920DC8" w:rsidRPr="0093591A">
        <w:rPr>
          <w:rFonts w:ascii="Times New Roman" w:hAnsi="Times New Roman" w:cs="Times New Roman"/>
          <w:sz w:val="24"/>
          <w:szCs w:val="24"/>
        </w:rPr>
        <w:t>нимания непосредственно к Волге</w:t>
      </w:r>
      <w:r w:rsidRPr="0093591A">
        <w:rPr>
          <w:rFonts w:ascii="Times New Roman" w:hAnsi="Times New Roman" w:cs="Times New Roman"/>
          <w:sz w:val="24"/>
          <w:szCs w:val="24"/>
        </w:rPr>
        <w:t xml:space="preserve"> данные суммы выглядят сопоставимыми. Самы</w:t>
      </w:r>
      <w:r w:rsidR="00920DC8" w:rsidRPr="0093591A">
        <w:rPr>
          <w:rFonts w:ascii="Times New Roman" w:hAnsi="Times New Roman" w:cs="Times New Roman"/>
          <w:sz w:val="24"/>
          <w:szCs w:val="24"/>
        </w:rPr>
        <w:t>й</w:t>
      </w:r>
      <w:r w:rsidRPr="0093591A">
        <w:rPr>
          <w:rFonts w:ascii="Times New Roman" w:hAnsi="Times New Roman" w:cs="Times New Roman"/>
          <w:sz w:val="24"/>
          <w:szCs w:val="24"/>
        </w:rPr>
        <w:t xml:space="preserve"> сложный момент всего ФП </w:t>
      </w:r>
      <w:r w:rsidR="00920DC8" w:rsidRPr="0093591A">
        <w:rPr>
          <w:rFonts w:ascii="Times New Roman" w:hAnsi="Times New Roman" w:cs="Times New Roman"/>
          <w:sz w:val="24"/>
          <w:szCs w:val="24"/>
        </w:rPr>
        <w:t xml:space="preserve">— </w:t>
      </w:r>
      <w:r w:rsidRPr="0093591A">
        <w:rPr>
          <w:rFonts w:ascii="Times New Roman" w:hAnsi="Times New Roman" w:cs="Times New Roman"/>
          <w:sz w:val="24"/>
          <w:szCs w:val="24"/>
        </w:rPr>
        <w:t xml:space="preserve">институциональная среда, а конкретно </w:t>
      </w:r>
      <w:r w:rsidR="00920DC8" w:rsidRPr="0093591A">
        <w:rPr>
          <w:rFonts w:ascii="Times New Roman" w:hAnsi="Times New Roman" w:cs="Times New Roman"/>
          <w:sz w:val="24"/>
          <w:szCs w:val="24"/>
        </w:rPr>
        <w:t xml:space="preserve">— </w:t>
      </w:r>
      <w:r w:rsidRPr="0093591A">
        <w:rPr>
          <w:rFonts w:ascii="Times New Roman" w:hAnsi="Times New Roman" w:cs="Times New Roman"/>
          <w:sz w:val="24"/>
          <w:szCs w:val="24"/>
        </w:rPr>
        <w:t>согласованность действий субъектов РФ. К сожалению, это задача лежит целиком в плоскости политической воли руководителей субъектов. Пример, когда даже страны объединялись для решения проблем с загрязненной рекой</w:t>
      </w:r>
      <w:r w:rsidR="00920DC8" w:rsidRPr="0093591A">
        <w:rPr>
          <w:rFonts w:ascii="Times New Roman" w:hAnsi="Times New Roman" w:cs="Times New Roman"/>
          <w:sz w:val="24"/>
          <w:szCs w:val="24"/>
        </w:rPr>
        <w:t>,</w:t>
      </w:r>
      <w:r w:rsidRPr="0093591A">
        <w:rPr>
          <w:rFonts w:ascii="Times New Roman" w:hAnsi="Times New Roman" w:cs="Times New Roman"/>
          <w:sz w:val="24"/>
          <w:szCs w:val="24"/>
        </w:rPr>
        <w:t xml:space="preserve"> есть </w:t>
      </w:r>
      <w:r w:rsidR="00920DC8" w:rsidRPr="0093591A">
        <w:rPr>
          <w:rFonts w:ascii="Times New Roman" w:hAnsi="Times New Roman" w:cs="Times New Roman"/>
          <w:sz w:val="24"/>
          <w:szCs w:val="24"/>
        </w:rPr>
        <w:t xml:space="preserve">— </w:t>
      </w:r>
      <w:r w:rsidRPr="0093591A">
        <w:rPr>
          <w:rFonts w:ascii="Times New Roman" w:hAnsi="Times New Roman" w:cs="Times New Roman"/>
          <w:sz w:val="24"/>
          <w:szCs w:val="24"/>
        </w:rPr>
        <w:t>конвенции по защите Рейна.</w:t>
      </w:r>
    </w:p>
    <w:p w14:paraId="589E618E" w14:textId="77777777" w:rsidR="00920DC8" w:rsidRPr="0093591A" w:rsidRDefault="00253485"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Таким образом, федеральный проект (ФП) «Оздоровление Волги» не лишен недостатков, но вектор решения проблемы выбран верно. К сожалению, данному проекту не хватает масштабности для охвата всего Волжского бассейна, т.к. только с помощью бассейнового подхода можно решить проблемы загрязнения реки. Остается надеяться, что в рамках реализации данного ФП будет осознана его ограниченность и он будет расширен. Самой большой сложностью будет преодоление инсти</w:t>
      </w:r>
      <w:r w:rsidR="00920DC8" w:rsidRPr="0093591A">
        <w:rPr>
          <w:rFonts w:ascii="Times New Roman" w:hAnsi="Times New Roman" w:cs="Times New Roman"/>
          <w:sz w:val="24"/>
          <w:szCs w:val="24"/>
        </w:rPr>
        <w:t xml:space="preserve">туциональной среды, а конкретно: </w:t>
      </w:r>
      <w:r w:rsidRPr="0093591A">
        <w:rPr>
          <w:rFonts w:ascii="Times New Roman" w:hAnsi="Times New Roman" w:cs="Times New Roman"/>
          <w:sz w:val="24"/>
          <w:szCs w:val="24"/>
        </w:rPr>
        <w:t xml:space="preserve">согласование </w:t>
      </w:r>
      <w:r w:rsidR="00920DC8" w:rsidRPr="0093591A">
        <w:rPr>
          <w:rFonts w:ascii="Times New Roman" w:hAnsi="Times New Roman" w:cs="Times New Roman"/>
          <w:sz w:val="24"/>
          <w:szCs w:val="24"/>
        </w:rPr>
        <w:t>действий всех участников ФП. Но</w:t>
      </w:r>
      <w:r w:rsidRPr="0093591A">
        <w:rPr>
          <w:rFonts w:ascii="Times New Roman" w:hAnsi="Times New Roman" w:cs="Times New Roman"/>
          <w:sz w:val="24"/>
          <w:szCs w:val="24"/>
        </w:rPr>
        <w:t xml:space="preserve"> при нынешнем загрязнении Волги, а также при непосредственном руководстве из Москвы согласование будет найдено. </w:t>
      </w:r>
    </w:p>
    <w:p w14:paraId="4F11635F" w14:textId="77777777" w:rsidR="00C142B3" w:rsidRPr="00C142B3" w:rsidRDefault="00253485" w:rsidP="00C142B3">
      <w:pPr>
        <w:ind w:firstLine="709"/>
        <w:jc w:val="both"/>
        <w:rPr>
          <w:rFonts w:ascii="Times New Roman" w:hAnsi="Times New Roman" w:cs="Times New Roman"/>
          <w:b/>
          <w:sz w:val="24"/>
          <w:szCs w:val="24"/>
        </w:rPr>
      </w:pPr>
      <w:r w:rsidRPr="0093591A">
        <w:rPr>
          <w:rFonts w:ascii="Times New Roman" w:hAnsi="Times New Roman" w:cs="Times New Roman"/>
          <w:b/>
          <w:sz w:val="24"/>
          <w:szCs w:val="24"/>
        </w:rPr>
        <w:t xml:space="preserve">Источники: </w:t>
      </w:r>
      <w:r w:rsidR="00C142B3">
        <w:rPr>
          <w:rStyle w:val="a5"/>
          <w:rFonts w:ascii="Times New Roman" w:hAnsi="Times New Roman" w:cs="Times New Roman"/>
          <w:b/>
          <w:sz w:val="24"/>
          <w:szCs w:val="24"/>
        </w:rPr>
        <w:footnoteReference w:id="12"/>
      </w:r>
      <w:r w:rsidR="00C142B3">
        <w:rPr>
          <w:rFonts w:ascii="Times New Roman" w:hAnsi="Times New Roman" w:cs="Times New Roman"/>
          <w:b/>
          <w:sz w:val="24"/>
          <w:szCs w:val="24"/>
        </w:rPr>
        <w:t xml:space="preserve"> </w:t>
      </w:r>
      <w:r w:rsidR="00C142B3">
        <w:rPr>
          <w:rStyle w:val="a5"/>
          <w:rFonts w:ascii="Times New Roman" w:hAnsi="Times New Roman" w:cs="Times New Roman"/>
          <w:b/>
          <w:sz w:val="24"/>
          <w:szCs w:val="24"/>
        </w:rPr>
        <w:footnoteReference w:id="13"/>
      </w:r>
      <w:r w:rsidR="00C142B3">
        <w:rPr>
          <w:rFonts w:ascii="Times New Roman" w:hAnsi="Times New Roman" w:cs="Times New Roman"/>
          <w:b/>
          <w:sz w:val="24"/>
          <w:szCs w:val="24"/>
        </w:rPr>
        <w:t xml:space="preserve"> </w:t>
      </w:r>
      <w:r w:rsidR="00C142B3">
        <w:rPr>
          <w:rStyle w:val="a5"/>
          <w:rFonts w:ascii="Times New Roman" w:hAnsi="Times New Roman" w:cs="Times New Roman"/>
          <w:b/>
          <w:sz w:val="24"/>
          <w:szCs w:val="24"/>
        </w:rPr>
        <w:footnoteReference w:id="14"/>
      </w:r>
      <w:r w:rsidR="00C142B3">
        <w:rPr>
          <w:rFonts w:ascii="Times New Roman" w:hAnsi="Times New Roman" w:cs="Times New Roman"/>
          <w:b/>
          <w:sz w:val="24"/>
          <w:szCs w:val="24"/>
        </w:rPr>
        <w:t xml:space="preserve"> </w:t>
      </w:r>
      <w:r w:rsidR="00C142B3">
        <w:rPr>
          <w:rStyle w:val="a5"/>
          <w:rFonts w:ascii="Times New Roman" w:hAnsi="Times New Roman" w:cs="Times New Roman"/>
          <w:b/>
          <w:sz w:val="24"/>
          <w:szCs w:val="24"/>
        </w:rPr>
        <w:footnoteReference w:id="15"/>
      </w:r>
    </w:p>
    <w:p w14:paraId="691E04BB" w14:textId="77777777" w:rsidR="007C6D8B" w:rsidRDefault="007C6D8B" w:rsidP="00C142B3">
      <w:pPr>
        <w:pStyle w:val="2"/>
      </w:pPr>
      <w:r>
        <w:br/>
      </w:r>
      <w:r>
        <w:br/>
      </w:r>
    </w:p>
    <w:p w14:paraId="3FA8763D" w14:textId="77777777" w:rsidR="00C142B3" w:rsidRPr="00C142B3" w:rsidRDefault="007C6D8B" w:rsidP="00C142B3">
      <w:pPr>
        <w:pStyle w:val="2"/>
      </w:pPr>
      <w:r>
        <w:br w:type="column"/>
      </w:r>
      <w:bookmarkStart w:id="10" w:name="_Toc3482412"/>
      <w:r w:rsidR="00C142B3" w:rsidRPr="00C142B3">
        <w:t>Федеральный проект «Оздоровление Волги»</w:t>
      </w:r>
      <w:bookmarkEnd w:id="10"/>
    </w:p>
    <w:p w14:paraId="3CCCE91D" w14:textId="77777777" w:rsidR="00C142B3" w:rsidRDefault="00C142B3" w:rsidP="00C142B3">
      <w:pPr>
        <w:jc w:val="both"/>
        <w:rPr>
          <w:rFonts w:ascii="Times New Roman" w:hAnsi="Times New Roman" w:cs="Times New Roman"/>
          <w:b/>
          <w:sz w:val="24"/>
          <w:szCs w:val="24"/>
        </w:rPr>
      </w:pPr>
    </w:p>
    <w:p w14:paraId="1C17C70B" w14:textId="77777777" w:rsidR="00C142B3" w:rsidRDefault="00A02DD4" w:rsidP="00C142B3">
      <w:pPr>
        <w:jc w:val="both"/>
        <w:rPr>
          <w:rFonts w:ascii="Times New Roman" w:hAnsi="Times New Roman" w:cs="Times New Roman"/>
          <w:sz w:val="24"/>
          <w:szCs w:val="24"/>
        </w:rPr>
      </w:pPr>
      <w:r w:rsidRPr="0093591A">
        <w:rPr>
          <w:rFonts w:ascii="Times New Roman" w:hAnsi="Times New Roman" w:cs="Times New Roman"/>
          <w:b/>
          <w:sz w:val="24"/>
          <w:szCs w:val="24"/>
        </w:rPr>
        <w:t>ФИО:</w:t>
      </w:r>
      <w:r w:rsidRPr="0093591A">
        <w:rPr>
          <w:rFonts w:ascii="Times New Roman" w:hAnsi="Times New Roman" w:cs="Times New Roman"/>
          <w:sz w:val="24"/>
          <w:szCs w:val="24"/>
        </w:rPr>
        <w:t xml:space="preserve"> </w:t>
      </w:r>
      <w:proofErr w:type="spellStart"/>
      <w:r w:rsidRPr="0093591A">
        <w:rPr>
          <w:rFonts w:ascii="Times New Roman" w:hAnsi="Times New Roman" w:cs="Times New Roman"/>
          <w:sz w:val="24"/>
          <w:szCs w:val="24"/>
        </w:rPr>
        <w:t>Курняева</w:t>
      </w:r>
      <w:proofErr w:type="spellEnd"/>
      <w:r w:rsidRPr="0093591A">
        <w:rPr>
          <w:rFonts w:ascii="Times New Roman" w:hAnsi="Times New Roman" w:cs="Times New Roman"/>
          <w:sz w:val="24"/>
          <w:szCs w:val="24"/>
        </w:rPr>
        <w:t xml:space="preserve"> Марина </w:t>
      </w:r>
    </w:p>
    <w:p w14:paraId="573BABBD" w14:textId="77777777" w:rsidR="00A02DD4" w:rsidRPr="0093591A" w:rsidRDefault="00A02DD4" w:rsidP="00C142B3">
      <w:pPr>
        <w:jc w:val="both"/>
        <w:rPr>
          <w:rFonts w:ascii="Times New Roman" w:hAnsi="Times New Roman" w:cs="Times New Roman"/>
          <w:sz w:val="24"/>
          <w:szCs w:val="24"/>
        </w:rPr>
      </w:pPr>
      <w:r w:rsidRPr="0093591A">
        <w:rPr>
          <w:rFonts w:ascii="Times New Roman" w:hAnsi="Times New Roman" w:cs="Times New Roman"/>
          <w:b/>
          <w:sz w:val="24"/>
          <w:szCs w:val="24"/>
        </w:rPr>
        <w:t>Университет:</w:t>
      </w:r>
      <w:r w:rsidRPr="0093591A">
        <w:rPr>
          <w:rFonts w:ascii="Times New Roman" w:hAnsi="Times New Roman" w:cs="Times New Roman"/>
          <w:sz w:val="24"/>
          <w:szCs w:val="24"/>
        </w:rPr>
        <w:t xml:space="preserve"> </w:t>
      </w:r>
      <w:r w:rsidR="00826A09" w:rsidRPr="0093591A">
        <w:rPr>
          <w:rFonts w:ascii="Times New Roman" w:hAnsi="Times New Roman" w:cs="Times New Roman"/>
          <w:sz w:val="24"/>
          <w:szCs w:val="24"/>
        </w:rPr>
        <w:t>МГУ</w:t>
      </w:r>
      <w:r w:rsidR="00C142B3">
        <w:rPr>
          <w:rFonts w:ascii="Times New Roman" w:hAnsi="Times New Roman" w:cs="Times New Roman"/>
          <w:sz w:val="24"/>
          <w:szCs w:val="24"/>
        </w:rPr>
        <w:t xml:space="preserve"> им. М.В. Ломоносова, Московская школа экономики</w:t>
      </w:r>
      <w:r w:rsidR="00826A09" w:rsidRPr="0093591A">
        <w:rPr>
          <w:rFonts w:ascii="Times New Roman" w:hAnsi="Times New Roman" w:cs="Times New Roman"/>
          <w:sz w:val="24"/>
          <w:szCs w:val="24"/>
        </w:rPr>
        <w:t>, 1 курс</w:t>
      </w:r>
      <w:r w:rsidR="00C142B3">
        <w:rPr>
          <w:rFonts w:ascii="Times New Roman" w:hAnsi="Times New Roman" w:cs="Times New Roman"/>
          <w:sz w:val="24"/>
          <w:szCs w:val="24"/>
        </w:rPr>
        <w:t>,</w:t>
      </w:r>
      <w:r w:rsidR="00826A09" w:rsidRPr="0093591A">
        <w:rPr>
          <w:rFonts w:ascii="Times New Roman" w:hAnsi="Times New Roman" w:cs="Times New Roman"/>
          <w:sz w:val="24"/>
          <w:szCs w:val="24"/>
        </w:rPr>
        <w:t xml:space="preserve"> магистратур</w:t>
      </w:r>
      <w:r w:rsidR="00C142B3">
        <w:rPr>
          <w:rFonts w:ascii="Times New Roman" w:hAnsi="Times New Roman" w:cs="Times New Roman"/>
          <w:sz w:val="24"/>
          <w:szCs w:val="24"/>
        </w:rPr>
        <w:t>а</w:t>
      </w:r>
      <w:r w:rsidRPr="0093591A">
        <w:rPr>
          <w:rFonts w:ascii="Times New Roman" w:hAnsi="Times New Roman" w:cs="Times New Roman"/>
          <w:sz w:val="24"/>
          <w:szCs w:val="24"/>
        </w:rPr>
        <w:t xml:space="preserve"> </w:t>
      </w:r>
    </w:p>
    <w:p w14:paraId="27385B16" w14:textId="77777777" w:rsidR="00A02DD4" w:rsidRPr="0093591A" w:rsidRDefault="00A02DD4" w:rsidP="00C142B3">
      <w:pPr>
        <w:ind w:firstLine="709"/>
        <w:jc w:val="both"/>
        <w:rPr>
          <w:rFonts w:ascii="Times New Roman" w:hAnsi="Times New Roman" w:cs="Times New Roman"/>
          <w:sz w:val="24"/>
          <w:szCs w:val="24"/>
        </w:rPr>
      </w:pPr>
      <w:r w:rsidRPr="0093591A">
        <w:rPr>
          <w:rFonts w:ascii="Times New Roman" w:hAnsi="Times New Roman" w:cs="Times New Roman"/>
          <w:sz w:val="24"/>
          <w:szCs w:val="24"/>
        </w:rPr>
        <w:t>Я живу в городе Старица (Тверская область). Город расположен на двух берегах Волги, поэтому Федеральный проект «Оздоровление Волги» вызвал у меня наибольший интерес.</w:t>
      </w:r>
    </w:p>
    <w:p w14:paraId="380B2446" w14:textId="77777777" w:rsidR="00A02DD4" w:rsidRPr="0093591A" w:rsidRDefault="00A02DD4"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Цель проекта — сократить количество сбрасываемых в Волгу загрязненных сточных вод в девять раз, ликвидировать наиболее опасные объекты накопленного экологического вреда, обеспечить сохранение биоразнообразия и сберечь уникальную систему Волго-</w:t>
      </w:r>
      <w:proofErr w:type="spellStart"/>
      <w:r w:rsidRPr="0093591A">
        <w:rPr>
          <w:rFonts w:ascii="Times New Roman" w:hAnsi="Times New Roman" w:cs="Times New Roman"/>
          <w:sz w:val="24"/>
          <w:szCs w:val="24"/>
        </w:rPr>
        <w:t>Ахтубинской</w:t>
      </w:r>
      <w:proofErr w:type="spellEnd"/>
      <w:r w:rsidRPr="0093591A">
        <w:rPr>
          <w:rFonts w:ascii="Times New Roman" w:hAnsi="Times New Roman" w:cs="Times New Roman"/>
          <w:sz w:val="24"/>
          <w:szCs w:val="24"/>
        </w:rPr>
        <w:t xml:space="preserve"> поймы и дельту Волги.</w:t>
      </w:r>
    </w:p>
    <w:p w14:paraId="1E7B5DA2" w14:textId="77777777" w:rsidR="00A02DD4" w:rsidRPr="0093591A" w:rsidRDefault="00A02DD4"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Бюджет проекта — 257 млрд</w:t>
      </w:r>
      <w:r w:rsidR="002C7061" w:rsidRPr="0093591A">
        <w:rPr>
          <w:rFonts w:ascii="Times New Roman" w:hAnsi="Times New Roman" w:cs="Times New Roman"/>
          <w:sz w:val="24"/>
          <w:szCs w:val="24"/>
        </w:rPr>
        <w:t>.</w:t>
      </w:r>
      <w:r w:rsidRPr="0093591A">
        <w:rPr>
          <w:rFonts w:ascii="Times New Roman" w:hAnsi="Times New Roman" w:cs="Times New Roman"/>
          <w:sz w:val="24"/>
          <w:szCs w:val="24"/>
        </w:rPr>
        <w:t xml:space="preserve"> рублей до 2025 года. Планируется на 4,5 кубических километра сократить объём загрязненных сточных вод, ликвидировать объекты накопленного вреда окружающей среде, реконструировать или построить комплексы очистных сооружений.</w:t>
      </w:r>
    </w:p>
    <w:p w14:paraId="7DC3DF46" w14:textId="77777777" w:rsidR="00A02DD4" w:rsidRPr="0093591A" w:rsidRDefault="00A02DD4"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На заседании президиума правительства 28 июня 2017 года, где было принято решение о старте проекта, Сергей Донской (министр природных ресурсов и экологии Российской Федерации (с </w:t>
      </w:r>
      <w:r w:rsidR="002C7061" w:rsidRPr="0093591A">
        <w:rPr>
          <w:rFonts w:ascii="Times New Roman" w:hAnsi="Times New Roman" w:cs="Times New Roman"/>
          <w:sz w:val="24"/>
          <w:szCs w:val="24"/>
        </w:rPr>
        <w:t>21 мая 2012 по 18 мая 2018 года</w:t>
      </w:r>
      <w:r w:rsidRPr="0093591A">
        <w:rPr>
          <w:rFonts w:ascii="Times New Roman" w:hAnsi="Times New Roman" w:cs="Times New Roman"/>
          <w:sz w:val="24"/>
          <w:szCs w:val="24"/>
        </w:rPr>
        <w:t>) отметил, что, несмотря на некоторое улучшение экологического состояния водных объектов в России в целом, ситуация в Волжском бассейн</w:t>
      </w:r>
      <w:r w:rsidR="002C7061" w:rsidRPr="0093591A">
        <w:rPr>
          <w:rFonts w:ascii="Times New Roman" w:hAnsi="Times New Roman" w:cs="Times New Roman"/>
          <w:sz w:val="24"/>
          <w:szCs w:val="24"/>
        </w:rPr>
        <w:t>е на сегодняшний день остается «стабильно тяжелой»</w:t>
      </w:r>
      <w:r w:rsidRPr="0093591A">
        <w:rPr>
          <w:rFonts w:ascii="Times New Roman" w:hAnsi="Times New Roman" w:cs="Times New Roman"/>
          <w:sz w:val="24"/>
          <w:szCs w:val="24"/>
        </w:rPr>
        <w:t>.</w:t>
      </w:r>
    </w:p>
    <w:p w14:paraId="5E596EF3" w14:textId="77777777" w:rsidR="00A02DD4" w:rsidRPr="0093591A" w:rsidRDefault="00A02DD4"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В докладе были определены ключевые задачи проекта: ликвидация объектов накопленного экологического вреда окружающей среде, обеспечение рационального использования водных ресурсов и устойчивого функционирования водохозяйственного комплекса Волги, снижение поступления загрязненных сточных вод. По словам Сергея Донского, важнейшая задача проекта — снижение антропогенного воздействия и сокращение объемов загрязненных сточных вод. Этой проблемой будет заниматься не только федеральное ведомство, но и 15 субъектов Поволжья — ими будут подготовлены аналогичные региональные проекты.</w:t>
      </w:r>
    </w:p>
    <w:p w14:paraId="2802371F" w14:textId="77777777" w:rsidR="00A02DD4" w:rsidRPr="0093591A" w:rsidRDefault="00A02DD4"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Согласно проекту, к 2020 году на объектах, оказывающих негативное воздействие на окружающую среду, будут установлены автоматизированные системы контроля сточных вод. Еще одно направление — строительство или реконструкция объектов очистки сточных вод. За три года благодаря федеральной целевой программе в отрасль уже привлечено более 100 миллиардов рублей, и в дальнейшем этот показатель будет расти.</w:t>
      </w:r>
    </w:p>
    <w:p w14:paraId="780967BD" w14:textId="77777777" w:rsidR="00A02DD4" w:rsidRPr="0093591A" w:rsidRDefault="00A02DD4"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Участие Тверской области в федеральном приоритетном проекте «Сохранение и предотвращение загрязнения реки Волги» («Оздоровление Волги») обсуждалось 8 февраля 2018 года на совещании, которое провел губернатор Игорь </w:t>
      </w:r>
      <w:proofErr w:type="spellStart"/>
      <w:r w:rsidRPr="0093591A">
        <w:rPr>
          <w:rFonts w:ascii="Times New Roman" w:hAnsi="Times New Roman" w:cs="Times New Roman"/>
          <w:sz w:val="24"/>
          <w:szCs w:val="24"/>
        </w:rPr>
        <w:t>Руденя</w:t>
      </w:r>
      <w:proofErr w:type="spellEnd"/>
      <w:r w:rsidRPr="0093591A">
        <w:rPr>
          <w:rFonts w:ascii="Times New Roman" w:hAnsi="Times New Roman" w:cs="Times New Roman"/>
          <w:sz w:val="24"/>
          <w:szCs w:val="24"/>
        </w:rPr>
        <w:t xml:space="preserve">. «Приоритетный проект по сохранению и предотвращению загрязнения реки Волги сформирован по инициативе Президента России Владимира Путина. У нас есть уникальная возможность войти в федеральную программу. Это позволит снизить процент износа систем водоочистки и водоотведения, улучшить качество инфраструктуры. Главная задача </w:t>
      </w:r>
      <w:r w:rsidR="002C7061" w:rsidRPr="0093591A">
        <w:rPr>
          <w:rFonts w:ascii="Times New Roman" w:hAnsi="Times New Roman" w:cs="Times New Roman"/>
          <w:sz w:val="24"/>
          <w:szCs w:val="24"/>
        </w:rPr>
        <w:t>—</w:t>
      </w:r>
      <w:r w:rsidRPr="0093591A">
        <w:rPr>
          <w:rFonts w:ascii="Times New Roman" w:hAnsi="Times New Roman" w:cs="Times New Roman"/>
          <w:sz w:val="24"/>
          <w:szCs w:val="24"/>
        </w:rPr>
        <w:t xml:space="preserve"> оставить в хорошем состоянии экосистему Волги для будущих поколений», – сказал Игорь </w:t>
      </w:r>
      <w:proofErr w:type="spellStart"/>
      <w:r w:rsidRPr="0093591A">
        <w:rPr>
          <w:rFonts w:ascii="Times New Roman" w:hAnsi="Times New Roman" w:cs="Times New Roman"/>
          <w:sz w:val="24"/>
          <w:szCs w:val="24"/>
        </w:rPr>
        <w:t>Руденя</w:t>
      </w:r>
      <w:proofErr w:type="spellEnd"/>
      <w:r w:rsidRPr="0093591A">
        <w:rPr>
          <w:rFonts w:ascii="Times New Roman" w:hAnsi="Times New Roman" w:cs="Times New Roman"/>
          <w:sz w:val="24"/>
          <w:szCs w:val="24"/>
        </w:rPr>
        <w:t xml:space="preserve">. </w:t>
      </w:r>
    </w:p>
    <w:p w14:paraId="1BDDC8CE" w14:textId="77777777" w:rsidR="00A02DD4" w:rsidRPr="0093591A" w:rsidRDefault="00A02DD4"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Протяженность Волги в Тверской области составляет 669 км. В населенных пунктах, расположенных вдоль реки, проживают более 40 млн</w:t>
      </w:r>
      <w:r w:rsidR="002C7061" w:rsidRPr="0093591A">
        <w:rPr>
          <w:rFonts w:ascii="Times New Roman" w:hAnsi="Times New Roman" w:cs="Times New Roman"/>
          <w:sz w:val="24"/>
          <w:szCs w:val="24"/>
        </w:rPr>
        <w:t>.</w:t>
      </w:r>
      <w:r w:rsidRPr="0093591A">
        <w:rPr>
          <w:rFonts w:ascii="Times New Roman" w:hAnsi="Times New Roman" w:cs="Times New Roman"/>
          <w:sz w:val="24"/>
          <w:szCs w:val="24"/>
        </w:rPr>
        <w:t xml:space="preserve"> человек. Приведение в порядок систем водоочистки и водоотведения позволит улучшить экологическую обстановку территорий, качество жизни населения, повысит привлекательность для туристов.</w:t>
      </w:r>
    </w:p>
    <w:p w14:paraId="266D4627" w14:textId="77777777" w:rsidR="00A02DD4" w:rsidRPr="0093591A" w:rsidRDefault="00A02DD4"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В Тверской области подготовлен региональный проект по сохранению главной водной артерии. В него включены 19 мероприятий по строительству, реконструкции и модернизации очистных сооружений, расчистке и восстановлению водных зон. На первом этапе планируется их реализация в Твери, Ржеве, Старицком районе.</w:t>
      </w:r>
    </w:p>
    <w:p w14:paraId="49290C4D" w14:textId="77777777" w:rsidR="00A02DD4" w:rsidRPr="0093591A" w:rsidRDefault="00A02DD4"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Актуальная задача </w:t>
      </w:r>
      <w:r w:rsidR="002C7061" w:rsidRPr="0093591A">
        <w:rPr>
          <w:rFonts w:ascii="Times New Roman" w:hAnsi="Times New Roman" w:cs="Times New Roman"/>
          <w:sz w:val="24"/>
          <w:szCs w:val="24"/>
        </w:rPr>
        <w:t>—</w:t>
      </w:r>
      <w:r w:rsidRPr="0093591A">
        <w:rPr>
          <w:rFonts w:ascii="Times New Roman" w:hAnsi="Times New Roman" w:cs="Times New Roman"/>
          <w:sz w:val="24"/>
          <w:szCs w:val="24"/>
        </w:rPr>
        <w:t xml:space="preserve"> приведение в порядок системы водоочистки в населенных пунктах Конаковского района, расположенных вблизи </w:t>
      </w:r>
      <w:proofErr w:type="spellStart"/>
      <w:r w:rsidRPr="0093591A">
        <w:rPr>
          <w:rFonts w:ascii="Times New Roman" w:hAnsi="Times New Roman" w:cs="Times New Roman"/>
          <w:sz w:val="24"/>
          <w:szCs w:val="24"/>
        </w:rPr>
        <w:t>Иваньковского</w:t>
      </w:r>
      <w:proofErr w:type="spellEnd"/>
      <w:r w:rsidRPr="0093591A">
        <w:rPr>
          <w:rFonts w:ascii="Times New Roman" w:hAnsi="Times New Roman" w:cs="Times New Roman"/>
          <w:sz w:val="24"/>
          <w:szCs w:val="24"/>
        </w:rPr>
        <w:t xml:space="preserve"> водохранилища в рамках соглашения о сотрудничестве Тверской области и Москвы. На состоявшемся 30 января заседании Правительства региона принято решение направить дополнительно на эти цели более 508 млн</w:t>
      </w:r>
      <w:r w:rsidR="002C7061" w:rsidRPr="0093591A">
        <w:rPr>
          <w:rFonts w:ascii="Times New Roman" w:hAnsi="Times New Roman" w:cs="Times New Roman"/>
          <w:sz w:val="24"/>
          <w:szCs w:val="24"/>
        </w:rPr>
        <w:t>.</w:t>
      </w:r>
      <w:r w:rsidRPr="0093591A">
        <w:rPr>
          <w:rFonts w:ascii="Times New Roman" w:hAnsi="Times New Roman" w:cs="Times New Roman"/>
          <w:sz w:val="24"/>
          <w:szCs w:val="24"/>
        </w:rPr>
        <w:t xml:space="preserve"> рублей. По информации Министерства природных ресурсов и экологии Тверской области, реализация мероприятий по сохранению Волги позволит сократить годовой сброс сточных вод в реку на 55 млн</w:t>
      </w:r>
      <w:r w:rsidR="002C7061" w:rsidRPr="0093591A">
        <w:rPr>
          <w:rFonts w:ascii="Times New Roman" w:hAnsi="Times New Roman" w:cs="Times New Roman"/>
          <w:sz w:val="24"/>
          <w:szCs w:val="24"/>
        </w:rPr>
        <w:t>.</w:t>
      </w:r>
      <w:r w:rsidRPr="0093591A">
        <w:rPr>
          <w:rFonts w:ascii="Times New Roman" w:hAnsi="Times New Roman" w:cs="Times New Roman"/>
          <w:sz w:val="24"/>
          <w:szCs w:val="24"/>
        </w:rPr>
        <w:t xml:space="preserve"> куб. м.</w:t>
      </w:r>
    </w:p>
    <w:p w14:paraId="46C9C069" w14:textId="77777777" w:rsidR="00A02DD4" w:rsidRPr="0093591A" w:rsidRDefault="00A02DD4"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Что касается реализации проекта, то следует отметить, что 28 июня 2017 года было принято решение о старте проекта. Вообще, реализация проекта </w:t>
      </w:r>
      <w:r w:rsidR="002C7061" w:rsidRPr="0093591A">
        <w:rPr>
          <w:rFonts w:ascii="Times New Roman" w:hAnsi="Times New Roman" w:cs="Times New Roman"/>
          <w:sz w:val="24"/>
          <w:szCs w:val="24"/>
        </w:rPr>
        <w:t>—</w:t>
      </w:r>
      <w:r w:rsidRPr="0093591A">
        <w:rPr>
          <w:rFonts w:ascii="Times New Roman" w:hAnsi="Times New Roman" w:cs="Times New Roman"/>
          <w:sz w:val="24"/>
          <w:szCs w:val="24"/>
        </w:rPr>
        <w:t xml:space="preserve"> это стадия процесса управления проектом, результатом которой является осуществление проектных работ и достижение проектных целей. Описание проекта является точным, основная цель сформулирована четко и ясно. Федеральный проект «Оздоровление Волги» грамотно разработан и направлен не только на федеральное ведомство, но и на 15 субъектов Поволжья — ими подготовлены аналогичные региональные проекты.</w:t>
      </w:r>
    </w:p>
    <w:p w14:paraId="44E75F33" w14:textId="77777777" w:rsidR="00A02DD4" w:rsidRPr="0093591A" w:rsidRDefault="00A02DD4"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Реализация регионального проекта по сохранению и предотвращению загрязнения Волги в Тверской области оценивается в 10 млрд</w:t>
      </w:r>
      <w:r w:rsidR="002C7061" w:rsidRPr="0093591A">
        <w:rPr>
          <w:rFonts w:ascii="Times New Roman" w:hAnsi="Times New Roman" w:cs="Times New Roman"/>
          <w:sz w:val="24"/>
          <w:szCs w:val="24"/>
        </w:rPr>
        <w:t>.</w:t>
      </w:r>
      <w:r w:rsidRPr="0093591A">
        <w:rPr>
          <w:rFonts w:ascii="Times New Roman" w:hAnsi="Times New Roman" w:cs="Times New Roman"/>
          <w:sz w:val="24"/>
          <w:szCs w:val="24"/>
        </w:rPr>
        <w:t xml:space="preserve"> рублей. Об этом пишется на сайте информационного агентства ТАСС, со ссылкой на пресс-службу губернатора Тверской области.</w:t>
      </w:r>
    </w:p>
    <w:p w14:paraId="7B3C064F" w14:textId="77777777" w:rsidR="00A02DD4" w:rsidRPr="0093591A" w:rsidRDefault="00A02DD4"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Одной из целей проекта «Оздоровление Волги» является улучшение экологической обстановки территорий и качества жизни населения. Эта цель совпадает с 2</w:t>
      </w:r>
      <w:r w:rsidR="0018754D" w:rsidRPr="0093591A">
        <w:rPr>
          <w:rFonts w:ascii="Times New Roman" w:hAnsi="Times New Roman" w:cs="Times New Roman"/>
          <w:sz w:val="24"/>
          <w:szCs w:val="24"/>
        </w:rPr>
        <w:t>-ой</w:t>
      </w:r>
      <w:r w:rsidRPr="0093591A">
        <w:rPr>
          <w:rFonts w:ascii="Times New Roman" w:hAnsi="Times New Roman" w:cs="Times New Roman"/>
          <w:sz w:val="24"/>
          <w:szCs w:val="24"/>
        </w:rPr>
        <w:t xml:space="preserve"> и 3</w:t>
      </w:r>
      <w:r w:rsidR="0018754D" w:rsidRPr="0093591A">
        <w:rPr>
          <w:rFonts w:ascii="Times New Roman" w:hAnsi="Times New Roman" w:cs="Times New Roman"/>
          <w:sz w:val="24"/>
          <w:szCs w:val="24"/>
        </w:rPr>
        <w:t>-ей</w:t>
      </w:r>
      <w:r w:rsidRPr="0093591A">
        <w:rPr>
          <w:rFonts w:ascii="Times New Roman" w:hAnsi="Times New Roman" w:cs="Times New Roman"/>
          <w:sz w:val="24"/>
          <w:szCs w:val="24"/>
        </w:rPr>
        <w:t xml:space="preserve"> целями устойчивого развития ООН, а именно:</w:t>
      </w:r>
    </w:p>
    <w:p w14:paraId="48CAFC49" w14:textId="77777777" w:rsidR="00A02DD4" w:rsidRPr="0093591A" w:rsidRDefault="00A02DD4" w:rsidP="0093591A">
      <w:pPr>
        <w:pStyle w:val="ab"/>
        <w:numPr>
          <w:ilvl w:val="0"/>
          <w:numId w:val="9"/>
        </w:numPr>
        <w:jc w:val="both"/>
        <w:rPr>
          <w:rFonts w:ascii="Times New Roman" w:hAnsi="Times New Roman" w:cs="Times New Roman"/>
          <w:sz w:val="24"/>
          <w:szCs w:val="24"/>
        </w:rPr>
      </w:pPr>
      <w:r w:rsidRPr="0093591A">
        <w:rPr>
          <w:rFonts w:ascii="Times New Roman" w:hAnsi="Times New Roman" w:cs="Times New Roman"/>
          <w:sz w:val="24"/>
          <w:szCs w:val="24"/>
        </w:rPr>
        <w:t xml:space="preserve">Ликвидация голода, обеспечение продовольственной безопасности и </w:t>
      </w:r>
      <w:proofErr w:type="gramStart"/>
      <w:r w:rsidRPr="0093591A">
        <w:rPr>
          <w:rFonts w:ascii="Times New Roman" w:hAnsi="Times New Roman" w:cs="Times New Roman"/>
          <w:sz w:val="24"/>
          <w:szCs w:val="24"/>
        </w:rPr>
        <w:t>улучшение питания</w:t>
      </w:r>
      <w:proofErr w:type="gramEnd"/>
      <w:r w:rsidRPr="0093591A">
        <w:rPr>
          <w:rFonts w:ascii="Times New Roman" w:hAnsi="Times New Roman" w:cs="Times New Roman"/>
          <w:sz w:val="24"/>
          <w:szCs w:val="24"/>
        </w:rPr>
        <w:t xml:space="preserve"> и содействие устойчивому развитию сельского хозяйства.</w:t>
      </w:r>
    </w:p>
    <w:p w14:paraId="2E3D5277" w14:textId="77777777" w:rsidR="00A02DD4" w:rsidRPr="0093591A" w:rsidRDefault="00A02DD4" w:rsidP="0093591A">
      <w:pPr>
        <w:pStyle w:val="ab"/>
        <w:numPr>
          <w:ilvl w:val="0"/>
          <w:numId w:val="9"/>
        </w:numPr>
        <w:jc w:val="both"/>
        <w:rPr>
          <w:rFonts w:ascii="Times New Roman" w:hAnsi="Times New Roman" w:cs="Times New Roman"/>
          <w:sz w:val="24"/>
          <w:szCs w:val="24"/>
        </w:rPr>
      </w:pPr>
      <w:r w:rsidRPr="0093591A">
        <w:rPr>
          <w:rFonts w:ascii="Times New Roman" w:hAnsi="Times New Roman" w:cs="Times New Roman"/>
          <w:sz w:val="24"/>
          <w:szCs w:val="24"/>
        </w:rPr>
        <w:t>Обеспечение здорового образа жизни и содействие благополучию для всех в любом возрасте.</w:t>
      </w:r>
    </w:p>
    <w:p w14:paraId="01915FD3" w14:textId="77777777" w:rsidR="00A02DD4" w:rsidRPr="0093591A" w:rsidRDefault="00A02DD4"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При реализации данного федерального проекта осуществляется и 6</w:t>
      </w:r>
      <w:r w:rsidR="0018754D" w:rsidRPr="0093591A">
        <w:rPr>
          <w:rFonts w:ascii="Times New Roman" w:hAnsi="Times New Roman" w:cs="Times New Roman"/>
          <w:sz w:val="24"/>
          <w:szCs w:val="24"/>
        </w:rPr>
        <w:t>-ая</w:t>
      </w:r>
      <w:r w:rsidRPr="0093591A">
        <w:rPr>
          <w:rFonts w:ascii="Times New Roman" w:hAnsi="Times New Roman" w:cs="Times New Roman"/>
          <w:sz w:val="24"/>
          <w:szCs w:val="24"/>
        </w:rPr>
        <w:t xml:space="preserve"> цель устойчивого развития ООН: обеспечение наличия и рациональное использование водных ресурсов и санитарии для всех. Главным направлением проекта является строительство и реконструкция объектов очистки сточных вод. За три года благодаря федеральной целевой программе в данную отрасль уже привлечено более 100 миллиардов рублей, и в дальнейшем этот показатель будет расти.</w:t>
      </w:r>
    </w:p>
    <w:p w14:paraId="4115C4CB" w14:textId="77777777" w:rsidR="00A02DD4" w:rsidRPr="0093591A" w:rsidRDefault="00A02DD4"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Приведение в порядок систем водоочистки и водоотведения значительно повысит привлекательность для туристов. Благоприятное развитие регионов привлекает дополнительные инвестиции в развитие регионов. Таким образом, подготавливается почва для реализации 9</w:t>
      </w:r>
      <w:r w:rsidR="0018754D" w:rsidRPr="0093591A">
        <w:rPr>
          <w:rFonts w:ascii="Times New Roman" w:hAnsi="Times New Roman" w:cs="Times New Roman"/>
          <w:sz w:val="24"/>
          <w:szCs w:val="24"/>
        </w:rPr>
        <w:t>-ой</w:t>
      </w:r>
      <w:r w:rsidRPr="0093591A">
        <w:rPr>
          <w:rFonts w:ascii="Times New Roman" w:hAnsi="Times New Roman" w:cs="Times New Roman"/>
          <w:sz w:val="24"/>
          <w:szCs w:val="24"/>
        </w:rPr>
        <w:t xml:space="preserve"> цели устойчивого развития ООН: «Создание прочной инфраструктуры, содействие обеспечению всеохватной и устойчивой индустриализации и внедрению инноваций». 8</w:t>
      </w:r>
      <w:r w:rsidR="0018754D" w:rsidRPr="0093591A">
        <w:rPr>
          <w:rFonts w:ascii="Times New Roman" w:hAnsi="Times New Roman" w:cs="Times New Roman"/>
          <w:sz w:val="24"/>
          <w:szCs w:val="24"/>
        </w:rPr>
        <w:t>-ая</w:t>
      </w:r>
      <w:r w:rsidRPr="0093591A">
        <w:rPr>
          <w:rFonts w:ascii="Times New Roman" w:hAnsi="Times New Roman" w:cs="Times New Roman"/>
          <w:sz w:val="24"/>
          <w:szCs w:val="24"/>
        </w:rPr>
        <w:t xml:space="preserve"> цель «Содействие неуклонному, всеохватному и устойчивому экономическому росту, полной и производительной занятости и достойной работе для всех» также может быть частично достигнута благодаря успешной реализации проекта «Оздоровление Волги», т.к. привлечение инвестиций в регионы может способствовать открытию новых предприятий, что является источником новых рабочих мест для населения. </w:t>
      </w:r>
    </w:p>
    <w:p w14:paraId="7B2B80DA" w14:textId="77777777" w:rsidR="00A02DD4" w:rsidRPr="0093591A" w:rsidRDefault="00A02DD4"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Согласно 11</w:t>
      </w:r>
      <w:r w:rsidR="0018754D" w:rsidRPr="0093591A">
        <w:rPr>
          <w:rFonts w:ascii="Times New Roman" w:hAnsi="Times New Roman" w:cs="Times New Roman"/>
          <w:sz w:val="24"/>
          <w:szCs w:val="24"/>
        </w:rPr>
        <w:t>-ой</w:t>
      </w:r>
      <w:r w:rsidRPr="0093591A">
        <w:rPr>
          <w:rFonts w:ascii="Times New Roman" w:hAnsi="Times New Roman" w:cs="Times New Roman"/>
          <w:sz w:val="24"/>
          <w:szCs w:val="24"/>
        </w:rPr>
        <w:t xml:space="preserve"> цели устойчивого развития ООН: «Обеспечение открытости, безопасности, жизнестойкости и устойчивости городов и населенных пунктов» безопасность городов и населенных пунктов, в которых планируется реализация данного проекта, будет достигнута при реконструкции и модернизации очистных сооружений, расчистке и восстановлению водных зон.</w:t>
      </w:r>
    </w:p>
    <w:p w14:paraId="4EFB2015" w14:textId="77777777" w:rsidR="00A02DD4" w:rsidRPr="0093591A" w:rsidRDefault="00A02DD4"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14</w:t>
      </w:r>
      <w:r w:rsidR="0018754D" w:rsidRPr="0093591A">
        <w:rPr>
          <w:rFonts w:ascii="Times New Roman" w:hAnsi="Times New Roman" w:cs="Times New Roman"/>
          <w:sz w:val="24"/>
          <w:szCs w:val="24"/>
        </w:rPr>
        <w:t>-ая</w:t>
      </w:r>
      <w:r w:rsidRPr="0093591A">
        <w:rPr>
          <w:rFonts w:ascii="Times New Roman" w:hAnsi="Times New Roman" w:cs="Times New Roman"/>
          <w:sz w:val="24"/>
          <w:szCs w:val="24"/>
        </w:rPr>
        <w:t xml:space="preserve"> цель ООН «Сохранение и рациональное использование океанов, морей и морских ресурсов в интересах устойчивого развития» схожа с основными целями федерального проекта «Оздоровление Волги», а именно</w:t>
      </w:r>
      <w:r w:rsidR="002C7061" w:rsidRPr="0093591A">
        <w:rPr>
          <w:rFonts w:ascii="Times New Roman" w:hAnsi="Times New Roman" w:cs="Times New Roman"/>
          <w:sz w:val="24"/>
          <w:szCs w:val="24"/>
        </w:rPr>
        <w:t>:</w:t>
      </w:r>
      <w:r w:rsidRPr="0093591A">
        <w:rPr>
          <w:rFonts w:ascii="Times New Roman" w:hAnsi="Times New Roman" w:cs="Times New Roman"/>
          <w:sz w:val="24"/>
          <w:szCs w:val="24"/>
        </w:rPr>
        <w:t xml:space="preserve"> сокращение количество сбрасываемых в Волгу загрязненных сточных вод в девять раз, ликвидация наиболее опасных объектов накопленного экологического вреда, обеспечение сохранения биоразнообразия Волги.</w:t>
      </w:r>
    </w:p>
    <w:p w14:paraId="130AAD42" w14:textId="77777777" w:rsidR="00C142B3" w:rsidRPr="0093591A" w:rsidRDefault="002C7061" w:rsidP="004D07DF">
      <w:pPr>
        <w:ind w:firstLine="709"/>
        <w:jc w:val="both"/>
        <w:rPr>
          <w:rFonts w:ascii="Times New Roman" w:hAnsi="Times New Roman" w:cs="Times New Roman"/>
          <w:sz w:val="24"/>
          <w:szCs w:val="24"/>
        </w:rPr>
      </w:pPr>
      <w:r w:rsidRPr="0093591A">
        <w:rPr>
          <w:rFonts w:ascii="Times New Roman" w:hAnsi="Times New Roman" w:cs="Times New Roman"/>
          <w:sz w:val="24"/>
          <w:szCs w:val="24"/>
        </w:rPr>
        <w:t>В заключение</w:t>
      </w:r>
      <w:r w:rsidR="00A02DD4" w:rsidRPr="0093591A">
        <w:rPr>
          <w:rFonts w:ascii="Times New Roman" w:hAnsi="Times New Roman" w:cs="Times New Roman"/>
          <w:sz w:val="24"/>
          <w:szCs w:val="24"/>
        </w:rPr>
        <w:t xml:space="preserve"> хочу отметить, что внедрение таких проектов, как «Оздоровление Волги», оказывает огромное влияние на развитие регионов и страны в целом. Реализация этого проекта положительно сказывается на экологической обстановке территорий и качестве жизни населения, на развитии туризма и на защите окружающей среды посредством реконструкции и модернизации очистных сооружений, расчистке и восстановлению водных зон.</w:t>
      </w:r>
    </w:p>
    <w:p w14:paraId="1BA57879" w14:textId="77777777" w:rsidR="002C7061" w:rsidRPr="0093591A" w:rsidRDefault="00C142B3" w:rsidP="004D07DF">
      <w:pPr>
        <w:pStyle w:val="2"/>
        <w:numPr>
          <w:ilvl w:val="0"/>
          <w:numId w:val="24"/>
        </w:numPr>
      </w:pPr>
      <w:bookmarkStart w:id="11" w:name="_Toc3482413"/>
      <w:r w:rsidRPr="0093591A">
        <w:t>Сохранение озера Байкал</w:t>
      </w:r>
      <w:bookmarkEnd w:id="11"/>
    </w:p>
    <w:p w14:paraId="360B75FA" w14:textId="77777777" w:rsidR="00C142B3" w:rsidRDefault="00C142B3" w:rsidP="00C142B3">
      <w:pPr>
        <w:jc w:val="both"/>
        <w:rPr>
          <w:rFonts w:ascii="Times New Roman" w:hAnsi="Times New Roman" w:cs="Times New Roman"/>
          <w:b/>
          <w:sz w:val="24"/>
          <w:szCs w:val="24"/>
        </w:rPr>
      </w:pPr>
    </w:p>
    <w:p w14:paraId="70B9BE40" w14:textId="77777777" w:rsidR="002C7061" w:rsidRPr="0093591A" w:rsidRDefault="002C7061" w:rsidP="00C142B3">
      <w:pPr>
        <w:jc w:val="both"/>
        <w:rPr>
          <w:rFonts w:ascii="Times New Roman" w:hAnsi="Times New Roman" w:cs="Times New Roman"/>
          <w:sz w:val="24"/>
          <w:szCs w:val="24"/>
        </w:rPr>
      </w:pPr>
      <w:r w:rsidRPr="0093591A">
        <w:rPr>
          <w:rFonts w:ascii="Times New Roman" w:hAnsi="Times New Roman" w:cs="Times New Roman"/>
          <w:b/>
          <w:sz w:val="24"/>
          <w:szCs w:val="24"/>
        </w:rPr>
        <w:t>ФИО:</w:t>
      </w:r>
      <w:r w:rsidRPr="0093591A">
        <w:rPr>
          <w:rFonts w:ascii="Times New Roman" w:hAnsi="Times New Roman" w:cs="Times New Roman"/>
          <w:sz w:val="24"/>
          <w:szCs w:val="24"/>
        </w:rPr>
        <w:t xml:space="preserve"> </w:t>
      </w:r>
      <w:proofErr w:type="spellStart"/>
      <w:r w:rsidRPr="0093591A">
        <w:rPr>
          <w:rFonts w:ascii="Times New Roman" w:hAnsi="Times New Roman" w:cs="Times New Roman"/>
          <w:sz w:val="24"/>
          <w:szCs w:val="24"/>
        </w:rPr>
        <w:t>Туткушева</w:t>
      </w:r>
      <w:proofErr w:type="spellEnd"/>
      <w:r w:rsidRPr="0093591A">
        <w:rPr>
          <w:rFonts w:ascii="Times New Roman" w:hAnsi="Times New Roman" w:cs="Times New Roman"/>
          <w:sz w:val="24"/>
          <w:szCs w:val="24"/>
        </w:rPr>
        <w:t xml:space="preserve"> Дина</w:t>
      </w:r>
    </w:p>
    <w:p w14:paraId="20C49390" w14:textId="77777777" w:rsidR="002C7061" w:rsidRPr="0093591A" w:rsidRDefault="002C7061" w:rsidP="00C142B3">
      <w:pPr>
        <w:jc w:val="both"/>
        <w:rPr>
          <w:rFonts w:ascii="Times New Roman" w:hAnsi="Times New Roman" w:cs="Times New Roman"/>
          <w:sz w:val="24"/>
          <w:szCs w:val="24"/>
        </w:rPr>
      </w:pPr>
      <w:r w:rsidRPr="0093591A">
        <w:rPr>
          <w:rFonts w:ascii="Times New Roman" w:hAnsi="Times New Roman" w:cs="Times New Roman"/>
          <w:b/>
          <w:sz w:val="24"/>
          <w:szCs w:val="24"/>
        </w:rPr>
        <w:t>Университет:</w:t>
      </w:r>
      <w:r w:rsidR="00C142B3">
        <w:rPr>
          <w:rFonts w:ascii="Times New Roman" w:hAnsi="Times New Roman" w:cs="Times New Roman"/>
          <w:sz w:val="24"/>
          <w:szCs w:val="24"/>
        </w:rPr>
        <w:t xml:space="preserve"> МГУ им. М.В. Ломоносова</w:t>
      </w:r>
      <w:r w:rsidR="00826A09" w:rsidRPr="0093591A">
        <w:rPr>
          <w:rFonts w:ascii="Times New Roman" w:hAnsi="Times New Roman" w:cs="Times New Roman"/>
          <w:sz w:val="24"/>
          <w:szCs w:val="24"/>
        </w:rPr>
        <w:t>,</w:t>
      </w:r>
      <w:r w:rsidR="001000B5">
        <w:rPr>
          <w:rFonts w:ascii="Times New Roman" w:hAnsi="Times New Roman" w:cs="Times New Roman"/>
          <w:sz w:val="24"/>
          <w:szCs w:val="24"/>
        </w:rPr>
        <w:t xml:space="preserve"> Экономический факультет, 4-</w:t>
      </w:r>
      <w:r w:rsidR="00C142B3">
        <w:rPr>
          <w:rFonts w:ascii="Times New Roman" w:hAnsi="Times New Roman" w:cs="Times New Roman"/>
          <w:sz w:val="24"/>
          <w:szCs w:val="24"/>
        </w:rPr>
        <w:t>й курс, бакалавриат</w:t>
      </w:r>
    </w:p>
    <w:p w14:paraId="305DCDF6" w14:textId="77777777" w:rsidR="002C7061" w:rsidRPr="0093591A" w:rsidRDefault="0050208B" w:rsidP="0093591A">
      <w:pPr>
        <w:ind w:firstLine="709"/>
        <w:jc w:val="both"/>
        <w:rPr>
          <w:rFonts w:ascii="Times New Roman" w:hAnsi="Times New Roman" w:cs="Times New Roman"/>
          <w:sz w:val="24"/>
          <w:szCs w:val="24"/>
        </w:rPr>
      </w:pPr>
      <w:r>
        <w:rPr>
          <w:rFonts w:ascii="Times New Roman" w:hAnsi="Times New Roman" w:cs="Times New Roman"/>
          <w:sz w:val="24"/>
          <w:szCs w:val="24"/>
        </w:rPr>
        <w:t>Цель анализа проект -</w:t>
      </w:r>
      <w:r w:rsidR="002C7061" w:rsidRPr="0093591A">
        <w:rPr>
          <w:rFonts w:ascii="Times New Roman" w:hAnsi="Times New Roman" w:cs="Times New Roman"/>
          <w:sz w:val="24"/>
          <w:szCs w:val="24"/>
        </w:rPr>
        <w:t xml:space="preserve"> «Сохранение озера Байкал». В рамках проекта запланировано строительство и реконструкция 4 очистных сооружений и 7 берегоукрепительных сооружений. Это </w:t>
      </w:r>
      <w:r>
        <w:rPr>
          <w:rFonts w:ascii="Times New Roman" w:hAnsi="Times New Roman" w:cs="Times New Roman"/>
          <w:sz w:val="24"/>
          <w:szCs w:val="24"/>
        </w:rPr>
        <w:t xml:space="preserve">может </w:t>
      </w:r>
      <w:r w:rsidR="002C7061" w:rsidRPr="0093591A">
        <w:rPr>
          <w:rFonts w:ascii="Times New Roman" w:hAnsi="Times New Roman" w:cs="Times New Roman"/>
          <w:sz w:val="24"/>
          <w:szCs w:val="24"/>
        </w:rPr>
        <w:t>решить экологическую проблему озера</w:t>
      </w:r>
      <w:r>
        <w:rPr>
          <w:rFonts w:ascii="Times New Roman" w:hAnsi="Times New Roman" w:cs="Times New Roman"/>
          <w:sz w:val="24"/>
          <w:szCs w:val="24"/>
        </w:rPr>
        <w:t>: образовавшуюся</w:t>
      </w:r>
      <w:r w:rsidR="002C7061" w:rsidRPr="0093591A">
        <w:rPr>
          <w:rFonts w:ascii="Times New Roman" w:hAnsi="Times New Roman" w:cs="Times New Roman"/>
          <w:sz w:val="24"/>
          <w:szCs w:val="24"/>
        </w:rPr>
        <w:t xml:space="preserve"> из-за 3</w:t>
      </w:r>
      <w:r w:rsidR="0018754D" w:rsidRPr="0093591A">
        <w:rPr>
          <w:rFonts w:ascii="Times New Roman" w:hAnsi="Times New Roman" w:cs="Times New Roman"/>
          <w:sz w:val="24"/>
          <w:szCs w:val="24"/>
        </w:rPr>
        <w:t>-х</w:t>
      </w:r>
      <w:r w:rsidR="002C7061" w:rsidRPr="0093591A">
        <w:rPr>
          <w:rFonts w:ascii="Times New Roman" w:hAnsi="Times New Roman" w:cs="Times New Roman"/>
          <w:sz w:val="24"/>
          <w:szCs w:val="24"/>
        </w:rPr>
        <w:t xml:space="preserve"> источников загрязнения. Первым </w:t>
      </w:r>
      <w:r>
        <w:rPr>
          <w:rFonts w:ascii="Times New Roman" w:hAnsi="Times New Roman" w:cs="Times New Roman"/>
          <w:sz w:val="24"/>
          <w:szCs w:val="24"/>
        </w:rPr>
        <w:t xml:space="preserve">- </w:t>
      </w:r>
      <w:r w:rsidR="002C7061" w:rsidRPr="0093591A">
        <w:rPr>
          <w:rFonts w:ascii="Times New Roman" w:hAnsi="Times New Roman" w:cs="Times New Roman"/>
          <w:sz w:val="24"/>
          <w:szCs w:val="24"/>
        </w:rPr>
        <w:t>явля</w:t>
      </w:r>
      <w:r>
        <w:rPr>
          <w:rFonts w:ascii="Times New Roman" w:hAnsi="Times New Roman" w:cs="Times New Roman"/>
          <w:sz w:val="24"/>
          <w:szCs w:val="24"/>
        </w:rPr>
        <w:t>л</w:t>
      </w:r>
      <w:r w:rsidR="002C7061" w:rsidRPr="0093591A">
        <w:rPr>
          <w:rFonts w:ascii="Times New Roman" w:hAnsi="Times New Roman" w:cs="Times New Roman"/>
          <w:sz w:val="24"/>
          <w:szCs w:val="24"/>
        </w:rPr>
        <w:t xml:space="preserve">ся </w:t>
      </w:r>
      <w:r>
        <w:rPr>
          <w:rFonts w:ascii="Times New Roman" w:hAnsi="Times New Roman" w:cs="Times New Roman"/>
          <w:sz w:val="24"/>
          <w:szCs w:val="24"/>
        </w:rPr>
        <w:t>ЦБК</w:t>
      </w:r>
      <w:r w:rsidR="002C7061" w:rsidRPr="0093591A">
        <w:rPr>
          <w:rFonts w:ascii="Times New Roman" w:hAnsi="Times New Roman" w:cs="Times New Roman"/>
          <w:sz w:val="24"/>
          <w:szCs w:val="24"/>
        </w:rPr>
        <w:t xml:space="preserve">, который </w:t>
      </w:r>
      <w:r>
        <w:rPr>
          <w:rFonts w:ascii="Times New Roman" w:hAnsi="Times New Roman" w:cs="Times New Roman"/>
          <w:sz w:val="24"/>
          <w:szCs w:val="24"/>
        </w:rPr>
        <w:t>длительно</w:t>
      </w:r>
      <w:r w:rsidR="002C7061" w:rsidRPr="0093591A">
        <w:rPr>
          <w:rFonts w:ascii="Times New Roman" w:hAnsi="Times New Roman" w:cs="Times New Roman"/>
          <w:sz w:val="24"/>
          <w:szCs w:val="24"/>
        </w:rPr>
        <w:t xml:space="preserve"> сбрасывал отходы в озеро. Из-за выбросов пыли и газа засыхал лес. Вторым источником — река Селенга, которая является самым большим и главным притоком озера Байкал. С ее водами в озеро поступает множество отходов, сброшенных выше по течению. И последний источник загрязнения — гидротехническая система. Возможным новым источником ухудшения экосистемы может стать ГЭС Монголии. </w:t>
      </w:r>
    </w:p>
    <w:p w14:paraId="19B31742" w14:textId="77777777" w:rsidR="004D07DF" w:rsidRDefault="002C7061" w:rsidP="004D07DF">
      <w:pPr>
        <w:ind w:firstLine="709"/>
        <w:jc w:val="both"/>
        <w:rPr>
          <w:rFonts w:ascii="Times New Roman" w:hAnsi="Times New Roman" w:cs="Times New Roman"/>
          <w:sz w:val="24"/>
          <w:szCs w:val="24"/>
        </w:rPr>
      </w:pPr>
      <w:r w:rsidRPr="0093591A">
        <w:rPr>
          <w:rFonts w:ascii="Times New Roman" w:hAnsi="Times New Roman" w:cs="Times New Roman"/>
          <w:sz w:val="24"/>
          <w:szCs w:val="24"/>
        </w:rPr>
        <w:t>Как этот проект поможет достижению целей устойчивого развития? Главной целью федерального проекта является очищение воды озера Байкал и предотвращение выбросов. Значит, данный проект соответствует 6</w:t>
      </w:r>
      <w:r w:rsidR="0018754D" w:rsidRPr="0093591A">
        <w:rPr>
          <w:rFonts w:ascii="Times New Roman" w:hAnsi="Times New Roman" w:cs="Times New Roman"/>
          <w:sz w:val="24"/>
          <w:szCs w:val="24"/>
        </w:rPr>
        <w:t>-ой</w:t>
      </w:r>
      <w:r w:rsidRPr="0093591A">
        <w:rPr>
          <w:rFonts w:ascii="Times New Roman" w:hAnsi="Times New Roman" w:cs="Times New Roman"/>
          <w:sz w:val="24"/>
          <w:szCs w:val="24"/>
        </w:rPr>
        <w:t xml:space="preserve"> цели устойчивого развития, содержание которой состоит в обеспечении и наличии рационального использования водных ресурсов. Доступ к безопасной воде и санитарии и рациональное использование пресноводных экосистем имеют огромное значение для здоровья человека, экологической устойчивости и экономического процветания. Поэтому проект также же важен для 3</w:t>
      </w:r>
      <w:r w:rsidR="0018754D" w:rsidRPr="0093591A">
        <w:rPr>
          <w:rFonts w:ascii="Times New Roman" w:hAnsi="Times New Roman" w:cs="Times New Roman"/>
          <w:sz w:val="24"/>
          <w:szCs w:val="24"/>
        </w:rPr>
        <w:t>-ей</w:t>
      </w:r>
      <w:r w:rsidRPr="0093591A">
        <w:rPr>
          <w:rFonts w:ascii="Times New Roman" w:hAnsi="Times New Roman" w:cs="Times New Roman"/>
          <w:sz w:val="24"/>
          <w:szCs w:val="24"/>
        </w:rPr>
        <w:t xml:space="preserve"> цели устойчивого развития. Обеспечение здорового образа жизни и содействие благополучию для всех в любом возрасте — важные составляющие устойчивого развития. Проект «Сохранение озера Байкал» должен помочь достижению 13</w:t>
      </w:r>
      <w:r w:rsidR="0018754D" w:rsidRPr="0093591A">
        <w:rPr>
          <w:rFonts w:ascii="Times New Roman" w:hAnsi="Times New Roman" w:cs="Times New Roman"/>
          <w:sz w:val="24"/>
          <w:szCs w:val="24"/>
        </w:rPr>
        <w:t>-ой</w:t>
      </w:r>
      <w:r w:rsidRPr="0093591A">
        <w:rPr>
          <w:rFonts w:ascii="Times New Roman" w:hAnsi="Times New Roman" w:cs="Times New Roman"/>
          <w:sz w:val="24"/>
          <w:szCs w:val="24"/>
        </w:rPr>
        <w:t xml:space="preserve"> и 15</w:t>
      </w:r>
      <w:r w:rsidR="0018754D" w:rsidRPr="0093591A">
        <w:rPr>
          <w:rFonts w:ascii="Times New Roman" w:hAnsi="Times New Roman" w:cs="Times New Roman"/>
          <w:sz w:val="24"/>
          <w:szCs w:val="24"/>
        </w:rPr>
        <w:t>-ой</w:t>
      </w:r>
      <w:r w:rsidRPr="0093591A">
        <w:rPr>
          <w:rFonts w:ascii="Times New Roman" w:hAnsi="Times New Roman" w:cs="Times New Roman"/>
          <w:sz w:val="24"/>
          <w:szCs w:val="24"/>
        </w:rPr>
        <w:t xml:space="preserve"> цели. Из-за выбросов фабрик, ГЭС и мусора населения были уничтожены растения, рыбы и многие микроорганизмы. Разрушается экосистема всей территории из-за поднятия уровня воды, что вызвано работой крупной гидротехнической системы. </w:t>
      </w:r>
      <w:r w:rsidR="004D07DF">
        <w:rPr>
          <w:rFonts w:ascii="Times New Roman" w:hAnsi="Times New Roman" w:cs="Times New Roman"/>
          <w:sz w:val="24"/>
          <w:szCs w:val="24"/>
        </w:rPr>
        <w:t>П</w:t>
      </w:r>
      <w:r w:rsidRPr="0093591A">
        <w:rPr>
          <w:rFonts w:ascii="Times New Roman" w:hAnsi="Times New Roman" w:cs="Times New Roman"/>
          <w:sz w:val="24"/>
          <w:szCs w:val="24"/>
        </w:rPr>
        <w:t xml:space="preserve">ериодический сброс или задержка воды на плотине ведет к колебанию уровня воды, что критично для экосистемы озера, которой необходим стабильный уровень воды. </w:t>
      </w:r>
      <w:r w:rsidR="004D07DF">
        <w:rPr>
          <w:rFonts w:ascii="Times New Roman" w:hAnsi="Times New Roman" w:cs="Times New Roman"/>
          <w:sz w:val="24"/>
          <w:szCs w:val="24"/>
        </w:rPr>
        <w:t>Э</w:t>
      </w:r>
      <w:r w:rsidRPr="0093591A">
        <w:rPr>
          <w:rFonts w:ascii="Times New Roman" w:hAnsi="Times New Roman" w:cs="Times New Roman"/>
          <w:sz w:val="24"/>
          <w:szCs w:val="24"/>
        </w:rPr>
        <w:t>то ведет к уничтожению мест гнездовий птиц,</w:t>
      </w:r>
      <w:r w:rsidR="004D07DF">
        <w:rPr>
          <w:rFonts w:ascii="Times New Roman" w:hAnsi="Times New Roman" w:cs="Times New Roman"/>
          <w:sz w:val="24"/>
          <w:szCs w:val="24"/>
        </w:rPr>
        <w:t xml:space="preserve"> </w:t>
      </w:r>
      <w:r w:rsidRPr="0093591A">
        <w:rPr>
          <w:rFonts w:ascii="Times New Roman" w:hAnsi="Times New Roman" w:cs="Times New Roman"/>
          <w:sz w:val="24"/>
          <w:szCs w:val="24"/>
        </w:rPr>
        <w:t>нереста рыбы, затоплению нор мелких млекопитающих — вред наносится многим представителям флоры и фауны. Поэтому, перечисляя все эти проблемы, можно сказать, что особенно важно, чтобы проект был ориентирован на достижение 13</w:t>
      </w:r>
      <w:r w:rsidR="0018754D" w:rsidRPr="0093591A">
        <w:rPr>
          <w:rFonts w:ascii="Times New Roman" w:hAnsi="Times New Roman" w:cs="Times New Roman"/>
          <w:sz w:val="24"/>
          <w:szCs w:val="24"/>
        </w:rPr>
        <w:t>-ой</w:t>
      </w:r>
      <w:r w:rsidRPr="0093591A">
        <w:rPr>
          <w:rFonts w:ascii="Times New Roman" w:hAnsi="Times New Roman" w:cs="Times New Roman"/>
          <w:sz w:val="24"/>
          <w:szCs w:val="24"/>
        </w:rPr>
        <w:t xml:space="preserve"> (Борьба с изменением климата) и 15</w:t>
      </w:r>
      <w:r w:rsidR="0018754D" w:rsidRPr="0093591A">
        <w:rPr>
          <w:rFonts w:ascii="Times New Roman" w:hAnsi="Times New Roman" w:cs="Times New Roman"/>
          <w:sz w:val="24"/>
          <w:szCs w:val="24"/>
        </w:rPr>
        <w:t>-ой</w:t>
      </w:r>
      <w:r w:rsidRPr="0093591A">
        <w:rPr>
          <w:rFonts w:ascii="Times New Roman" w:hAnsi="Times New Roman" w:cs="Times New Roman"/>
          <w:sz w:val="24"/>
          <w:szCs w:val="24"/>
        </w:rPr>
        <w:t xml:space="preserve"> целей (Сохранение экосистем суши).</w:t>
      </w:r>
    </w:p>
    <w:p w14:paraId="068FFDFF" w14:textId="77777777" w:rsidR="004D07DF" w:rsidRDefault="004D07DF" w:rsidP="0093591A">
      <w:pPr>
        <w:ind w:firstLine="709"/>
        <w:jc w:val="both"/>
        <w:rPr>
          <w:rFonts w:ascii="Times New Roman" w:hAnsi="Times New Roman" w:cs="Times New Roman"/>
          <w:sz w:val="24"/>
          <w:szCs w:val="24"/>
        </w:rPr>
      </w:pPr>
      <w:r>
        <w:rPr>
          <w:rFonts w:ascii="Times New Roman" w:hAnsi="Times New Roman" w:cs="Times New Roman"/>
          <w:sz w:val="24"/>
          <w:szCs w:val="24"/>
        </w:rPr>
        <w:t>С</w:t>
      </w:r>
      <w:r w:rsidR="002C7061" w:rsidRPr="0093591A">
        <w:rPr>
          <w:rFonts w:ascii="Times New Roman" w:hAnsi="Times New Roman" w:cs="Times New Roman"/>
          <w:sz w:val="24"/>
          <w:szCs w:val="24"/>
        </w:rPr>
        <w:t>тратеги</w:t>
      </w:r>
      <w:r>
        <w:rPr>
          <w:rFonts w:ascii="Times New Roman" w:hAnsi="Times New Roman" w:cs="Times New Roman"/>
          <w:sz w:val="24"/>
          <w:szCs w:val="24"/>
        </w:rPr>
        <w:t>я</w:t>
      </w:r>
      <w:r w:rsidR="002C7061" w:rsidRPr="0093591A">
        <w:rPr>
          <w:rFonts w:ascii="Times New Roman" w:hAnsi="Times New Roman" w:cs="Times New Roman"/>
          <w:sz w:val="24"/>
          <w:szCs w:val="24"/>
        </w:rPr>
        <w:t xml:space="preserve"> управления водными ресурсами в регионах Байкальской природной территории и соблюдение международных норм помогут сохранить озеро Байкал, экология которого находится под угрозой из-за влияния человека. Реализация данного федерального проекта необходима, потому что это даст мультипликативный эффект и положительно повлияет на качество жизни населения. Реализация возможна, если будет выстроен четкий экологический мониторинг и федеральные средства будут использованы рационально и по назначению.</w:t>
      </w:r>
      <w:r>
        <w:rPr>
          <w:rFonts w:ascii="Times New Roman" w:hAnsi="Times New Roman" w:cs="Times New Roman"/>
          <w:sz w:val="24"/>
          <w:szCs w:val="24"/>
        </w:rPr>
        <w:t xml:space="preserve"> </w:t>
      </w:r>
    </w:p>
    <w:p w14:paraId="5D0FC9E5" w14:textId="77777777" w:rsidR="002C7061" w:rsidRPr="0093591A" w:rsidRDefault="002C7061" w:rsidP="0093591A">
      <w:pPr>
        <w:ind w:firstLine="709"/>
        <w:jc w:val="both"/>
        <w:rPr>
          <w:rFonts w:ascii="Times New Roman" w:hAnsi="Times New Roman" w:cs="Times New Roman"/>
          <w:b/>
          <w:sz w:val="24"/>
          <w:szCs w:val="24"/>
        </w:rPr>
      </w:pPr>
      <w:r w:rsidRPr="0093591A">
        <w:rPr>
          <w:rFonts w:ascii="Times New Roman" w:hAnsi="Times New Roman" w:cs="Times New Roman"/>
          <w:b/>
          <w:sz w:val="24"/>
          <w:szCs w:val="24"/>
        </w:rPr>
        <w:t>Список литературы</w:t>
      </w:r>
      <w:r w:rsidR="00C142B3">
        <w:rPr>
          <w:rFonts w:ascii="Times New Roman" w:hAnsi="Times New Roman" w:cs="Times New Roman"/>
          <w:b/>
          <w:sz w:val="24"/>
          <w:szCs w:val="24"/>
        </w:rPr>
        <w:t xml:space="preserve"> </w:t>
      </w:r>
      <w:r w:rsidR="00C142B3">
        <w:rPr>
          <w:rStyle w:val="a5"/>
          <w:rFonts w:ascii="Times New Roman" w:hAnsi="Times New Roman" w:cs="Times New Roman"/>
          <w:b/>
          <w:sz w:val="24"/>
          <w:szCs w:val="24"/>
        </w:rPr>
        <w:footnoteReference w:id="16"/>
      </w:r>
      <w:r w:rsidR="00C142B3">
        <w:rPr>
          <w:rFonts w:ascii="Times New Roman" w:hAnsi="Times New Roman" w:cs="Times New Roman"/>
          <w:b/>
          <w:sz w:val="24"/>
          <w:szCs w:val="24"/>
        </w:rPr>
        <w:t xml:space="preserve"> </w:t>
      </w:r>
      <w:r w:rsidR="00C142B3">
        <w:rPr>
          <w:rStyle w:val="a5"/>
          <w:rFonts w:ascii="Times New Roman" w:hAnsi="Times New Roman" w:cs="Times New Roman"/>
          <w:b/>
          <w:sz w:val="24"/>
          <w:szCs w:val="24"/>
        </w:rPr>
        <w:footnoteReference w:id="17"/>
      </w:r>
      <w:r w:rsidR="00C142B3">
        <w:rPr>
          <w:rFonts w:ascii="Times New Roman" w:hAnsi="Times New Roman" w:cs="Times New Roman"/>
          <w:b/>
          <w:sz w:val="24"/>
          <w:szCs w:val="24"/>
        </w:rPr>
        <w:t xml:space="preserve"> </w:t>
      </w:r>
      <w:r w:rsidR="00C142B3">
        <w:rPr>
          <w:rStyle w:val="a5"/>
          <w:rFonts w:ascii="Times New Roman" w:hAnsi="Times New Roman" w:cs="Times New Roman"/>
          <w:b/>
          <w:sz w:val="24"/>
          <w:szCs w:val="24"/>
        </w:rPr>
        <w:footnoteReference w:id="18"/>
      </w:r>
    </w:p>
    <w:p w14:paraId="41C1411D" w14:textId="77777777" w:rsidR="00C142B3" w:rsidRPr="0093591A" w:rsidRDefault="00C142B3" w:rsidP="004D07DF">
      <w:pPr>
        <w:pStyle w:val="2"/>
        <w:numPr>
          <w:ilvl w:val="0"/>
          <w:numId w:val="24"/>
        </w:numPr>
      </w:pPr>
      <w:bookmarkStart w:id="12" w:name="_Toc3482414"/>
      <w:r w:rsidRPr="0093591A">
        <w:t>С</w:t>
      </w:r>
      <w:r w:rsidR="004D07DF">
        <w:t>охранение уникальных водных объектов</w:t>
      </w:r>
      <w:bookmarkEnd w:id="12"/>
    </w:p>
    <w:p w14:paraId="2DEBD718" w14:textId="77777777" w:rsidR="00C142B3" w:rsidRDefault="00C142B3" w:rsidP="00C142B3">
      <w:pPr>
        <w:jc w:val="both"/>
        <w:rPr>
          <w:rFonts w:ascii="Times New Roman" w:hAnsi="Times New Roman" w:cs="Times New Roman"/>
          <w:sz w:val="24"/>
          <w:szCs w:val="24"/>
        </w:rPr>
      </w:pPr>
    </w:p>
    <w:p w14:paraId="4BA77A3A" w14:textId="77777777" w:rsidR="00AC0758" w:rsidRPr="0093591A" w:rsidRDefault="00AC0758" w:rsidP="00C142B3">
      <w:pPr>
        <w:jc w:val="both"/>
        <w:rPr>
          <w:rFonts w:ascii="Times New Roman" w:hAnsi="Times New Roman" w:cs="Times New Roman"/>
          <w:sz w:val="24"/>
          <w:szCs w:val="24"/>
        </w:rPr>
      </w:pPr>
      <w:r w:rsidRPr="0093591A">
        <w:rPr>
          <w:rFonts w:ascii="Times New Roman" w:hAnsi="Times New Roman" w:cs="Times New Roman"/>
          <w:b/>
          <w:sz w:val="24"/>
          <w:szCs w:val="24"/>
        </w:rPr>
        <w:t>ФИО:</w:t>
      </w:r>
      <w:r w:rsidRPr="0093591A">
        <w:rPr>
          <w:rFonts w:ascii="Times New Roman" w:hAnsi="Times New Roman" w:cs="Times New Roman"/>
          <w:sz w:val="24"/>
          <w:szCs w:val="24"/>
        </w:rPr>
        <w:t xml:space="preserve"> Аверьянова Любовь</w:t>
      </w:r>
    </w:p>
    <w:p w14:paraId="7308D9FC" w14:textId="77777777" w:rsidR="00AC0758" w:rsidRPr="0093591A" w:rsidRDefault="00AC0758" w:rsidP="00C142B3">
      <w:pPr>
        <w:jc w:val="both"/>
        <w:rPr>
          <w:rFonts w:ascii="Times New Roman" w:hAnsi="Times New Roman" w:cs="Times New Roman"/>
          <w:sz w:val="24"/>
          <w:szCs w:val="24"/>
        </w:rPr>
      </w:pPr>
      <w:r w:rsidRPr="0093591A">
        <w:rPr>
          <w:rFonts w:ascii="Times New Roman" w:hAnsi="Times New Roman" w:cs="Times New Roman"/>
          <w:b/>
          <w:sz w:val="24"/>
          <w:szCs w:val="24"/>
        </w:rPr>
        <w:t>Университет:</w:t>
      </w:r>
      <w:r w:rsidRPr="0093591A">
        <w:rPr>
          <w:rFonts w:ascii="Times New Roman" w:hAnsi="Times New Roman" w:cs="Times New Roman"/>
          <w:sz w:val="24"/>
          <w:szCs w:val="24"/>
        </w:rPr>
        <w:t xml:space="preserve"> НИУ «Высшая Школа Экономики», факультет бизнеса и менеджмента, 4 курс бакалавриата</w:t>
      </w:r>
    </w:p>
    <w:p w14:paraId="359F8D5C" w14:textId="77777777" w:rsidR="00AC0758" w:rsidRPr="0093591A" w:rsidRDefault="00AC0758" w:rsidP="0093591A">
      <w:pPr>
        <w:ind w:firstLine="708"/>
        <w:jc w:val="both"/>
        <w:rPr>
          <w:rFonts w:ascii="Times New Roman" w:hAnsi="Times New Roman" w:cs="Times New Roman"/>
          <w:sz w:val="24"/>
          <w:szCs w:val="24"/>
        </w:rPr>
      </w:pPr>
      <w:r w:rsidRPr="0093591A">
        <w:rPr>
          <w:rFonts w:ascii="Times New Roman" w:hAnsi="Times New Roman" w:cs="Times New Roman"/>
          <w:sz w:val="24"/>
          <w:szCs w:val="24"/>
        </w:rPr>
        <w:t>Человек на протяжении тысяч лет накапливал опыт и знания, которые, в конечном итоге, помогли отстраниться от природы, обуздать ее и использовать ее уникальность в своих интересах. Тем не менее, природа все так же играет существенную роль в жизнь человека. Во-первых, роль средства существования. Это готовые блага, которые человек берет от Земли – плодородная почва, воздух, вода в водоемах, животные, овощи и фрукты. Вторая роль – получение блага путем труда. Человек использует ради своего блага силы природы, полезные ископаемые и их производные, возводя в максимум производительность потребляемых ресурсов. Тем не менее, несмотря на прогресс и высокий уровень технологического развития, человечество осталось зависимым от базовых вещей – например, питьевой воды. Необходимость обеспечить доступ к качественной питьевой воде остра не только в странах третьего мира, страдающих от ее дефицита, но и в развитых странах.</w:t>
      </w:r>
    </w:p>
    <w:p w14:paraId="44FEE328" w14:textId="77777777" w:rsidR="00AC0758" w:rsidRPr="0093591A" w:rsidRDefault="00AC0758" w:rsidP="0093591A">
      <w:pPr>
        <w:ind w:firstLine="708"/>
        <w:jc w:val="both"/>
        <w:rPr>
          <w:rFonts w:ascii="Times New Roman" w:hAnsi="Times New Roman" w:cs="Times New Roman"/>
          <w:sz w:val="24"/>
          <w:szCs w:val="24"/>
        </w:rPr>
      </w:pPr>
      <w:r w:rsidRPr="0093591A">
        <w:rPr>
          <w:rFonts w:ascii="Times New Roman" w:hAnsi="Times New Roman" w:cs="Times New Roman"/>
          <w:sz w:val="24"/>
          <w:szCs w:val="24"/>
        </w:rPr>
        <w:t>Россия обладает природой, богатой ресурсами, как возобновляемыми, так и нет. Российская экономика и общественное благосостояние зависят от них, а с экономическим ростом и ростом населения увеличивается спрос на них, и следовательно – антропогенная нагрузка на окружающую среду. Именно поэтому очень важно повысить эффективность от использования ресурсов, внедрить новые технологии, которые позволят не только улучшить качество жизни людей, но и сделают расходование ресурсов более рациональным. За последние 25 лет в России произошли значительные сдвиги в улучшении использования водных ресурсов. Забор воды из водных объектов сократился в 1,7 раза, сброс загрязненных сточных вод — почти в 2 раза</w:t>
      </w:r>
      <w:r w:rsidRPr="0093591A">
        <w:rPr>
          <w:rStyle w:val="a5"/>
          <w:rFonts w:ascii="Times New Roman" w:hAnsi="Times New Roman" w:cs="Times New Roman"/>
          <w:sz w:val="24"/>
          <w:szCs w:val="24"/>
        </w:rPr>
        <w:footnoteReference w:id="19"/>
      </w:r>
      <w:r w:rsidRPr="0093591A">
        <w:rPr>
          <w:rFonts w:ascii="Times New Roman" w:hAnsi="Times New Roman" w:cs="Times New Roman"/>
          <w:sz w:val="24"/>
          <w:szCs w:val="24"/>
        </w:rPr>
        <w:t>. Однако проблема с качеством питьевой воды остается хронической, создавая риски не только здоровью экосистемы, но и здоровью людей.</w:t>
      </w:r>
    </w:p>
    <w:p w14:paraId="015D3C1E" w14:textId="77777777" w:rsidR="00AC0758" w:rsidRPr="0093591A" w:rsidRDefault="00AC0758" w:rsidP="0093591A">
      <w:pPr>
        <w:ind w:firstLine="708"/>
        <w:jc w:val="both"/>
        <w:rPr>
          <w:rFonts w:ascii="Times New Roman" w:hAnsi="Times New Roman" w:cs="Times New Roman"/>
          <w:sz w:val="24"/>
          <w:szCs w:val="24"/>
        </w:rPr>
      </w:pPr>
      <w:r w:rsidRPr="0093591A">
        <w:rPr>
          <w:rFonts w:ascii="Times New Roman" w:hAnsi="Times New Roman" w:cs="Times New Roman"/>
          <w:sz w:val="24"/>
          <w:szCs w:val="24"/>
        </w:rPr>
        <w:t xml:space="preserve">Согласно государственному докладу «О состоянии санитарно-эпидемиологического благополучия населения в Российской Федерации в 2017 году» качественной питьевой водой из систем централизованного водоснабжения обеспечено 87,5 % населения Российской Федерации. В процессе реализации мероприятий по строительству и реконструкции (модернизации) объектов питьевого водоснабжения в городских и сельских населенных пунктах, предусмотренных региональными программами повышения качества водоснабжения, входящими в состав федерального проекта «Чистая вода», планируется повысить показатель «Доля населения Российской Федерации, обеспеченного качественной питьевой водой из систем централизованного водоснабжения», до 90,8 %. По данным Росстата численность населения Российской Федерации на 1 января 2018 года составляла 146 880 000 человек. Реализация федерального проекта «Чистая вода», позволит обеспечить 4 847 040 граждан Российской Федерации качественной питьевой водой, что существенно улучшит состояние здоровья и повысит продолжительность жизни населения.  Работы в рамках программы будут осуществляться по всей территории России в городских и сельских населенных пунктах. </w:t>
      </w:r>
    </w:p>
    <w:p w14:paraId="70D8026B" w14:textId="77777777" w:rsidR="00AC0758" w:rsidRPr="0093591A" w:rsidRDefault="00AC0758" w:rsidP="0093591A">
      <w:pPr>
        <w:ind w:firstLine="708"/>
        <w:jc w:val="both"/>
        <w:rPr>
          <w:rFonts w:ascii="Times New Roman" w:hAnsi="Times New Roman" w:cs="Times New Roman"/>
          <w:sz w:val="24"/>
          <w:szCs w:val="24"/>
        </w:rPr>
      </w:pPr>
      <w:r w:rsidRPr="0093591A">
        <w:rPr>
          <w:rFonts w:ascii="Times New Roman" w:hAnsi="Times New Roman" w:cs="Times New Roman"/>
          <w:sz w:val="24"/>
          <w:szCs w:val="24"/>
        </w:rPr>
        <w:t>С данным проектом тесно связаны социальные цели, которые были выставлены с учетом запросов жителей субъектов Российской Федерации и на основе оценок потенциального влияния результатов федерального проекта на национальный проект «Экология»:</w:t>
      </w:r>
    </w:p>
    <w:p w14:paraId="29E1B391" w14:textId="77777777" w:rsidR="00AC0758" w:rsidRPr="0093591A" w:rsidRDefault="00AC0758" w:rsidP="0093591A">
      <w:pPr>
        <w:pStyle w:val="ab"/>
        <w:numPr>
          <w:ilvl w:val="0"/>
          <w:numId w:val="23"/>
        </w:numPr>
        <w:jc w:val="both"/>
        <w:rPr>
          <w:rFonts w:ascii="Times New Roman" w:hAnsi="Times New Roman" w:cs="Times New Roman"/>
          <w:sz w:val="24"/>
          <w:szCs w:val="24"/>
        </w:rPr>
      </w:pPr>
      <w:r w:rsidRPr="0093591A">
        <w:rPr>
          <w:rFonts w:ascii="Times New Roman" w:hAnsi="Times New Roman" w:cs="Times New Roman"/>
          <w:sz w:val="24"/>
          <w:szCs w:val="24"/>
        </w:rPr>
        <w:t xml:space="preserve">Увеличение доли населения Российской Федерации, обеспеченного качественной питьевой водой из систем централизованного водоснабжения до 90,8 %; </w:t>
      </w:r>
    </w:p>
    <w:p w14:paraId="52B287E2" w14:textId="77777777" w:rsidR="00AC0758" w:rsidRPr="0093591A" w:rsidRDefault="00AC0758" w:rsidP="0093591A">
      <w:pPr>
        <w:pStyle w:val="ab"/>
        <w:numPr>
          <w:ilvl w:val="0"/>
          <w:numId w:val="23"/>
        </w:numPr>
        <w:jc w:val="both"/>
        <w:rPr>
          <w:rFonts w:ascii="Times New Roman" w:hAnsi="Times New Roman" w:cs="Times New Roman"/>
          <w:sz w:val="24"/>
          <w:szCs w:val="24"/>
        </w:rPr>
      </w:pPr>
      <w:r w:rsidRPr="0093591A">
        <w:rPr>
          <w:rFonts w:ascii="Times New Roman" w:hAnsi="Times New Roman" w:cs="Times New Roman"/>
          <w:sz w:val="24"/>
          <w:szCs w:val="24"/>
        </w:rPr>
        <w:t>Увеличение доли городского населения Российской Федерации, обеспеченного качественной питьевой водой из систем централизованного водоснабжения до 99%.</w:t>
      </w:r>
    </w:p>
    <w:p w14:paraId="2613CA83" w14:textId="77777777" w:rsidR="00AC0758" w:rsidRPr="0093591A" w:rsidRDefault="00AC0758" w:rsidP="0093591A">
      <w:pPr>
        <w:ind w:firstLine="708"/>
        <w:jc w:val="both"/>
        <w:rPr>
          <w:rFonts w:ascii="Times New Roman" w:hAnsi="Times New Roman" w:cs="Times New Roman"/>
          <w:sz w:val="24"/>
          <w:szCs w:val="24"/>
        </w:rPr>
      </w:pPr>
      <w:r w:rsidRPr="0093591A">
        <w:rPr>
          <w:rFonts w:ascii="Times New Roman" w:hAnsi="Times New Roman" w:cs="Times New Roman"/>
          <w:sz w:val="24"/>
          <w:szCs w:val="24"/>
        </w:rPr>
        <w:t xml:space="preserve">Согласно полученным данным, общая потребность в средствах на строительство, модернизацию (реконструкцию) объектов централизованного водоснабжения составляет порядка 943,7 млрд. рублей на 25 808 объектов. Если реализовать проект за счет средств организаций (ЖКХ), то рост тарифа за воду для населения вырастет в объеме, превышающем позволительные пределы. Поэтому финансирование планируется за счет средств бюджетной системы. </w:t>
      </w:r>
    </w:p>
    <w:p w14:paraId="604CBC29" w14:textId="77777777" w:rsidR="00AC0758" w:rsidRPr="0093591A" w:rsidRDefault="00AC0758" w:rsidP="0093591A">
      <w:pPr>
        <w:ind w:firstLine="708"/>
        <w:jc w:val="both"/>
        <w:rPr>
          <w:rFonts w:ascii="Times New Roman" w:hAnsi="Times New Roman" w:cs="Times New Roman"/>
          <w:sz w:val="24"/>
          <w:szCs w:val="24"/>
        </w:rPr>
      </w:pPr>
      <w:r w:rsidRPr="0093591A">
        <w:rPr>
          <w:rFonts w:ascii="Times New Roman" w:hAnsi="Times New Roman" w:cs="Times New Roman"/>
          <w:sz w:val="24"/>
          <w:szCs w:val="24"/>
        </w:rPr>
        <w:t>Столь масштабный проект требует подготовки нормативно-правовой базы, необходимую для реализации запланированных мероприятий. К числу таких мероприятий можно отнести создание справочника перспективных технологий водоподготовки, с использованием технологий, разработанных организациями оборонно-промышленного комплекса с учетом оценки риска здоровью населения, а также разработку методических рекомендаций для проведения оценки централизованных систем водоснабжения на предмет соответствия установленным показателям качества и безопасности питьевого водоснабжения и подготовки региональных программ повышения качества водоснабжения</w:t>
      </w:r>
      <w:r w:rsidRPr="0093591A">
        <w:rPr>
          <w:rStyle w:val="a5"/>
          <w:rFonts w:ascii="Times New Roman" w:hAnsi="Times New Roman" w:cs="Times New Roman"/>
          <w:sz w:val="24"/>
          <w:szCs w:val="24"/>
        </w:rPr>
        <w:footnoteReference w:id="20"/>
      </w:r>
      <w:r w:rsidRPr="0093591A">
        <w:rPr>
          <w:rFonts w:ascii="Times New Roman" w:hAnsi="Times New Roman" w:cs="Times New Roman"/>
          <w:sz w:val="24"/>
          <w:szCs w:val="24"/>
        </w:rPr>
        <w:t xml:space="preserve">. Такие исследования не только обеспечивают учет экологических и социальных факторов, но и позволяют улучшить прозрачность проектов для принятия управленческих решений, повысить их инвестиционную привлекательность. Более того, проведение оценки централизованных систем водоснабжения на соответствие нормативам позволит существенно снизить стоимость и оптимизировать реализацию последующих мероприятий, в том числе строительство и реконструкцию (модернизацию) объектов водоснабжения.  </w:t>
      </w:r>
    </w:p>
    <w:p w14:paraId="7ADB500D" w14:textId="77777777" w:rsidR="00AC0758" w:rsidRPr="0093591A" w:rsidRDefault="00AC0758" w:rsidP="0093591A">
      <w:pPr>
        <w:ind w:firstLine="708"/>
        <w:jc w:val="both"/>
        <w:rPr>
          <w:rFonts w:ascii="Times New Roman" w:hAnsi="Times New Roman" w:cs="Times New Roman"/>
          <w:sz w:val="24"/>
          <w:szCs w:val="24"/>
        </w:rPr>
      </w:pPr>
      <w:r w:rsidRPr="0093591A">
        <w:rPr>
          <w:rFonts w:ascii="Times New Roman" w:hAnsi="Times New Roman" w:cs="Times New Roman"/>
          <w:sz w:val="24"/>
          <w:szCs w:val="24"/>
        </w:rPr>
        <w:t>Проект «Чистая вода» тесно связан со следующими Целями устойчивого развития ООН (ЦУР): ЦУР 6 (чистая вода и санитария); ЦУР 9 (индустриализация, инновации и инфраструктура); ЦУР 11 (устойчивые города и населённые пункты)</w:t>
      </w:r>
      <w:r w:rsidRPr="0093591A">
        <w:rPr>
          <w:rStyle w:val="a5"/>
          <w:rFonts w:ascii="Times New Roman" w:hAnsi="Times New Roman" w:cs="Times New Roman"/>
          <w:sz w:val="24"/>
          <w:szCs w:val="24"/>
        </w:rPr>
        <w:footnoteReference w:id="21"/>
      </w:r>
      <w:r w:rsidRPr="0093591A">
        <w:rPr>
          <w:rFonts w:ascii="Times New Roman" w:hAnsi="Times New Roman" w:cs="Times New Roman"/>
          <w:sz w:val="24"/>
          <w:szCs w:val="24"/>
        </w:rPr>
        <w:t>. Мероприятия в рамках проекта направлены на решение не столько на решение проблем экосистемы, сколько на решение социальных вопросов, что так же немало важно для устойчивого развития. В результате проект должен увеличить доступность качественной питьевой вода до 100% в некоторых регионах, привести к улучшению состояния здоровья населения и увеличению продолжительности жизни людей, так же повысив уровень комфорта проживания в городской и сельской среде на всей территории страны.</w:t>
      </w:r>
    </w:p>
    <w:p w14:paraId="4A9AF6C9" w14:textId="77777777" w:rsidR="00AC0758" w:rsidRPr="0093591A" w:rsidRDefault="00AC0758" w:rsidP="0093591A">
      <w:pPr>
        <w:ind w:firstLine="708"/>
        <w:jc w:val="both"/>
        <w:rPr>
          <w:rFonts w:ascii="Times New Roman" w:hAnsi="Times New Roman" w:cs="Times New Roman"/>
          <w:sz w:val="24"/>
          <w:szCs w:val="24"/>
        </w:rPr>
      </w:pPr>
      <w:r w:rsidRPr="0093591A">
        <w:rPr>
          <w:rFonts w:ascii="Times New Roman" w:hAnsi="Times New Roman" w:cs="Times New Roman"/>
          <w:sz w:val="24"/>
          <w:szCs w:val="24"/>
        </w:rPr>
        <w:t>Разумеется, реализация такого проекта связана с рядом проблем. Исполнение проекта подразумевает координацию между рядом министерств (министерство строительства и жилищно-коммунального хозяйства, министерство природных ресурсов и экологии и др.</w:t>
      </w:r>
      <w:proofErr w:type="gramStart"/>
      <w:r w:rsidRPr="0093591A">
        <w:rPr>
          <w:rFonts w:ascii="Times New Roman" w:hAnsi="Times New Roman" w:cs="Times New Roman"/>
          <w:sz w:val="24"/>
          <w:szCs w:val="24"/>
        </w:rPr>
        <w:t>),  Роспотребнадзором</w:t>
      </w:r>
      <w:proofErr w:type="gramEnd"/>
      <w:r w:rsidRPr="0093591A">
        <w:rPr>
          <w:rFonts w:ascii="Times New Roman" w:hAnsi="Times New Roman" w:cs="Times New Roman"/>
          <w:sz w:val="24"/>
          <w:szCs w:val="24"/>
        </w:rPr>
        <w:t>, главами регионов, местными службами и другими участниками процесса. В такой системе невозможно избежать проблемы коммуникации, которые в российских условиях подкрепляются бюрократией и коррупцией некоторых сторон. Создание благоприятных условий для реализации таких проектов, вовлекающих ряд государственных структур, цель для другого проекта в рамках создания благоприятной социальной среды. Также возможны проблемы, связанные с получением финансирования, распределением потоков между субъектами и переносом части финансового бремени на плательщиков коммунальных услуг, то есть население. Более того, для реализации перечня мероприятий необходима эффективная координация как между субъектами Российской Федерации, поскольку бассейновые округа, как правило, включают несколько субъектов Российской Федерации, так и между различными ведомствами.</w:t>
      </w:r>
    </w:p>
    <w:p w14:paraId="35FA64CC" w14:textId="77777777" w:rsidR="00AC0758" w:rsidRPr="0093591A" w:rsidRDefault="00AC0758" w:rsidP="0093591A">
      <w:pPr>
        <w:ind w:firstLine="708"/>
        <w:jc w:val="both"/>
        <w:rPr>
          <w:rFonts w:ascii="Times New Roman" w:hAnsi="Times New Roman" w:cs="Times New Roman"/>
          <w:sz w:val="24"/>
          <w:szCs w:val="24"/>
        </w:rPr>
      </w:pPr>
      <w:r w:rsidRPr="0093591A">
        <w:rPr>
          <w:rFonts w:ascii="Times New Roman" w:hAnsi="Times New Roman" w:cs="Times New Roman"/>
          <w:sz w:val="24"/>
          <w:szCs w:val="24"/>
        </w:rPr>
        <w:t>Тем не менее, сама идея проекта «Чистая вода» и ее связь с ЦУР – показатель стремления России к устойчивому развитию. В разработке проекта принимало участие несколько ведомств, были назначенные ответственные, занимающие высокие посты и введены показатели эффективности, что в комплексе подразумевает обеспечение качества и высокой результативности работ. Более того, проект включает в себя мероприятия, призванные обеспечить более высокий уровень контроля качества питьевой воды и сделать его более технологичным, что полезно для устойчивого развития не только в рамках рассмотренного проекта, но и позитивно скажется на других, связанных с ним.</w:t>
      </w:r>
    </w:p>
    <w:p w14:paraId="61F9AF8A" w14:textId="77777777" w:rsidR="00AC0758" w:rsidRDefault="00AC0758" w:rsidP="0093591A">
      <w:pPr>
        <w:ind w:firstLine="709"/>
        <w:jc w:val="both"/>
        <w:rPr>
          <w:rFonts w:ascii="Times New Roman" w:hAnsi="Times New Roman" w:cs="Times New Roman"/>
          <w:b/>
          <w:sz w:val="24"/>
          <w:szCs w:val="24"/>
        </w:rPr>
      </w:pPr>
    </w:p>
    <w:p w14:paraId="42D01B46" w14:textId="77777777" w:rsidR="00C142B3" w:rsidRPr="0093591A" w:rsidRDefault="00C142B3" w:rsidP="0050208B">
      <w:pPr>
        <w:pStyle w:val="2"/>
        <w:numPr>
          <w:ilvl w:val="0"/>
          <w:numId w:val="24"/>
        </w:numPr>
        <w:rPr>
          <w:b/>
        </w:rPr>
      </w:pPr>
      <w:bookmarkStart w:id="13" w:name="_Toc3482415"/>
      <w:r w:rsidRPr="00DE09CE">
        <w:t>Сохранение биологического разнообразия и развитие</w:t>
      </w:r>
      <w:r w:rsidRPr="0093591A">
        <w:t xml:space="preserve"> экологического туризма</w:t>
      </w:r>
      <w:bookmarkEnd w:id="13"/>
    </w:p>
    <w:p w14:paraId="44B3139D" w14:textId="77777777" w:rsidR="00C142B3" w:rsidRDefault="00C142B3" w:rsidP="00C142B3">
      <w:pPr>
        <w:jc w:val="both"/>
        <w:rPr>
          <w:rFonts w:ascii="Times New Roman" w:hAnsi="Times New Roman" w:cs="Times New Roman"/>
          <w:b/>
          <w:sz w:val="24"/>
          <w:szCs w:val="24"/>
        </w:rPr>
      </w:pPr>
    </w:p>
    <w:p w14:paraId="250436F1" w14:textId="77777777" w:rsidR="002C7061" w:rsidRPr="0093591A" w:rsidRDefault="002C7061" w:rsidP="00C142B3">
      <w:pPr>
        <w:jc w:val="both"/>
        <w:rPr>
          <w:rFonts w:ascii="Times New Roman" w:hAnsi="Times New Roman" w:cs="Times New Roman"/>
          <w:sz w:val="24"/>
          <w:szCs w:val="24"/>
        </w:rPr>
      </w:pPr>
      <w:r w:rsidRPr="0093591A">
        <w:rPr>
          <w:rFonts w:ascii="Times New Roman" w:hAnsi="Times New Roman" w:cs="Times New Roman"/>
          <w:b/>
          <w:sz w:val="24"/>
          <w:szCs w:val="24"/>
        </w:rPr>
        <w:t>ФИО:</w:t>
      </w:r>
      <w:r w:rsidRPr="0093591A">
        <w:rPr>
          <w:rFonts w:ascii="Times New Roman" w:hAnsi="Times New Roman" w:cs="Times New Roman"/>
          <w:sz w:val="24"/>
          <w:szCs w:val="24"/>
        </w:rPr>
        <w:t xml:space="preserve"> Титова Валерия</w:t>
      </w:r>
    </w:p>
    <w:p w14:paraId="2DBC8B47" w14:textId="77777777" w:rsidR="002C7061" w:rsidRPr="0093591A" w:rsidRDefault="002C7061" w:rsidP="00C142B3">
      <w:pPr>
        <w:jc w:val="both"/>
        <w:rPr>
          <w:rFonts w:ascii="Times New Roman" w:hAnsi="Times New Roman" w:cs="Times New Roman"/>
          <w:sz w:val="24"/>
          <w:szCs w:val="24"/>
        </w:rPr>
      </w:pPr>
      <w:r w:rsidRPr="0093591A">
        <w:rPr>
          <w:rFonts w:ascii="Times New Roman" w:hAnsi="Times New Roman" w:cs="Times New Roman"/>
          <w:b/>
          <w:sz w:val="24"/>
          <w:szCs w:val="24"/>
        </w:rPr>
        <w:t>Университет:</w:t>
      </w:r>
      <w:r w:rsidRPr="0093591A">
        <w:rPr>
          <w:rFonts w:ascii="Times New Roman" w:hAnsi="Times New Roman" w:cs="Times New Roman"/>
          <w:sz w:val="24"/>
          <w:szCs w:val="24"/>
        </w:rPr>
        <w:t xml:space="preserve"> </w:t>
      </w:r>
      <w:r w:rsidR="00F84F14">
        <w:rPr>
          <w:rFonts w:ascii="Times New Roman" w:hAnsi="Times New Roman" w:cs="Times New Roman"/>
          <w:sz w:val="24"/>
          <w:szCs w:val="24"/>
        </w:rPr>
        <w:t>МГУ им. М.В. Ломонос</w:t>
      </w:r>
      <w:r w:rsidR="001000B5">
        <w:rPr>
          <w:rFonts w:ascii="Times New Roman" w:hAnsi="Times New Roman" w:cs="Times New Roman"/>
          <w:sz w:val="24"/>
          <w:szCs w:val="24"/>
        </w:rPr>
        <w:t>ова, Экономический факультет, 4-</w:t>
      </w:r>
      <w:r w:rsidR="00F84F14">
        <w:rPr>
          <w:rFonts w:ascii="Times New Roman" w:hAnsi="Times New Roman" w:cs="Times New Roman"/>
          <w:sz w:val="24"/>
          <w:szCs w:val="24"/>
        </w:rPr>
        <w:t>й курс, бакалавриат</w:t>
      </w:r>
    </w:p>
    <w:p w14:paraId="3537E076" w14:textId="77777777" w:rsidR="002C7061" w:rsidRPr="0093591A" w:rsidRDefault="002C7061"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В своем эссе я рассмотрела федеральный проект «Сохранение биологического разнообразия и развитие экологического туризма», который входит в состав национального проекта «Экология», и оценила его реализуемость с позиции управленца.</w:t>
      </w:r>
    </w:p>
    <w:p w14:paraId="3BAAD527" w14:textId="77777777" w:rsidR="002C7061" w:rsidRPr="0093591A" w:rsidRDefault="002C7061"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Для начала обратим внимание на то, что для рассматриваемого проекта выделяются четыре основные задачи. Такие как:</w:t>
      </w:r>
    </w:p>
    <w:p w14:paraId="23BFFB2F" w14:textId="77777777" w:rsidR="002C7061" w:rsidRPr="0093591A" w:rsidRDefault="002C7061" w:rsidP="0093591A">
      <w:pPr>
        <w:pStyle w:val="ab"/>
        <w:numPr>
          <w:ilvl w:val="0"/>
          <w:numId w:val="13"/>
        </w:numPr>
        <w:jc w:val="both"/>
        <w:rPr>
          <w:rFonts w:ascii="Times New Roman" w:hAnsi="Times New Roman" w:cs="Times New Roman"/>
          <w:sz w:val="24"/>
          <w:szCs w:val="24"/>
        </w:rPr>
      </w:pPr>
      <w:r w:rsidRPr="0093591A">
        <w:rPr>
          <w:rFonts w:ascii="Times New Roman" w:hAnsi="Times New Roman" w:cs="Times New Roman"/>
          <w:sz w:val="24"/>
          <w:szCs w:val="24"/>
        </w:rPr>
        <w:t xml:space="preserve">Формирование и реализация долговременной государственной политики, направленной на защиту и воспроизводство природно-экологического потенциала Российской Федерации, повышение уровня экологического образования и экологической культуры граждан; </w:t>
      </w:r>
    </w:p>
    <w:p w14:paraId="1713EE87" w14:textId="77777777" w:rsidR="002C7061" w:rsidRPr="0093591A" w:rsidRDefault="002C7061" w:rsidP="0093591A">
      <w:pPr>
        <w:pStyle w:val="ab"/>
        <w:numPr>
          <w:ilvl w:val="0"/>
          <w:numId w:val="13"/>
        </w:numPr>
        <w:jc w:val="both"/>
        <w:rPr>
          <w:rFonts w:ascii="Times New Roman" w:hAnsi="Times New Roman" w:cs="Times New Roman"/>
          <w:sz w:val="24"/>
          <w:szCs w:val="24"/>
        </w:rPr>
      </w:pPr>
      <w:r w:rsidRPr="0093591A">
        <w:rPr>
          <w:rFonts w:ascii="Times New Roman" w:hAnsi="Times New Roman" w:cs="Times New Roman"/>
          <w:sz w:val="24"/>
          <w:szCs w:val="24"/>
        </w:rPr>
        <w:t xml:space="preserve">Увеличение площади особо охраняемых природных территорий (ООПТ) не менее чем на 5 млн. Га; </w:t>
      </w:r>
    </w:p>
    <w:p w14:paraId="72B26A36" w14:textId="77777777" w:rsidR="002C7061" w:rsidRPr="0093591A" w:rsidRDefault="002C7061" w:rsidP="0093591A">
      <w:pPr>
        <w:pStyle w:val="ab"/>
        <w:numPr>
          <w:ilvl w:val="0"/>
          <w:numId w:val="13"/>
        </w:numPr>
        <w:jc w:val="both"/>
        <w:rPr>
          <w:rFonts w:ascii="Times New Roman" w:hAnsi="Times New Roman" w:cs="Times New Roman"/>
          <w:sz w:val="24"/>
          <w:szCs w:val="24"/>
        </w:rPr>
      </w:pPr>
      <w:r w:rsidRPr="0093591A">
        <w:rPr>
          <w:rFonts w:ascii="Times New Roman" w:hAnsi="Times New Roman" w:cs="Times New Roman"/>
          <w:sz w:val="24"/>
          <w:szCs w:val="24"/>
        </w:rPr>
        <w:t xml:space="preserve">Сохранение биоразнообразия, включая </w:t>
      </w:r>
      <w:proofErr w:type="spellStart"/>
      <w:r w:rsidRPr="0093591A">
        <w:rPr>
          <w:rFonts w:ascii="Times New Roman" w:hAnsi="Times New Roman" w:cs="Times New Roman"/>
          <w:sz w:val="24"/>
          <w:szCs w:val="24"/>
        </w:rPr>
        <w:t>реинтродукцию</w:t>
      </w:r>
      <w:proofErr w:type="spellEnd"/>
      <w:r w:rsidRPr="0093591A">
        <w:rPr>
          <w:rFonts w:ascii="Times New Roman" w:hAnsi="Times New Roman" w:cs="Times New Roman"/>
          <w:sz w:val="24"/>
          <w:szCs w:val="24"/>
        </w:rPr>
        <w:t xml:space="preserve"> редких видов животных; </w:t>
      </w:r>
    </w:p>
    <w:p w14:paraId="41A18A29" w14:textId="77777777" w:rsidR="002C7061" w:rsidRPr="0093591A" w:rsidRDefault="002C7061" w:rsidP="0093591A">
      <w:pPr>
        <w:pStyle w:val="ab"/>
        <w:numPr>
          <w:ilvl w:val="0"/>
          <w:numId w:val="13"/>
        </w:numPr>
        <w:jc w:val="both"/>
        <w:rPr>
          <w:rFonts w:ascii="Times New Roman" w:hAnsi="Times New Roman" w:cs="Times New Roman"/>
          <w:sz w:val="24"/>
          <w:szCs w:val="24"/>
        </w:rPr>
      </w:pPr>
      <w:r w:rsidRPr="0093591A">
        <w:rPr>
          <w:rFonts w:ascii="Times New Roman" w:hAnsi="Times New Roman" w:cs="Times New Roman"/>
          <w:sz w:val="24"/>
          <w:szCs w:val="24"/>
        </w:rPr>
        <w:t>Увеличение количества посетителей на ООПТ не менее чем на 4 млн. человек.</w:t>
      </w:r>
    </w:p>
    <w:p w14:paraId="6D3E1A23" w14:textId="77777777" w:rsidR="002C7061" w:rsidRPr="0093591A" w:rsidRDefault="002C7061"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И для моего эссе примечательно наличие и определение первой задачи, поскольку, по моему мнению, именно она задает направление всем последующим задачам, целям и проектам в целом. Так, например, в рамках изучаемого проекта можно задать следующие вопросы: </w:t>
      </w:r>
    </w:p>
    <w:p w14:paraId="027DA95A" w14:textId="77777777" w:rsidR="002C7061" w:rsidRPr="0093591A" w:rsidRDefault="002C7061" w:rsidP="0093591A">
      <w:pPr>
        <w:pStyle w:val="ab"/>
        <w:numPr>
          <w:ilvl w:val="0"/>
          <w:numId w:val="14"/>
        </w:numPr>
        <w:jc w:val="both"/>
        <w:rPr>
          <w:rFonts w:ascii="Times New Roman" w:hAnsi="Times New Roman" w:cs="Times New Roman"/>
          <w:sz w:val="24"/>
          <w:szCs w:val="24"/>
        </w:rPr>
      </w:pPr>
      <w:r w:rsidRPr="0093591A">
        <w:rPr>
          <w:rFonts w:ascii="Times New Roman" w:hAnsi="Times New Roman" w:cs="Times New Roman"/>
          <w:sz w:val="24"/>
          <w:szCs w:val="24"/>
        </w:rPr>
        <w:t xml:space="preserve">«Как реализовать мероприятия по восстановлению находящихся под угрозой исчезновения видов животных, если уровень экологического образования низок?»; </w:t>
      </w:r>
    </w:p>
    <w:p w14:paraId="29D6A642" w14:textId="77777777" w:rsidR="002C7061" w:rsidRPr="0093591A" w:rsidRDefault="002C7061" w:rsidP="0093591A">
      <w:pPr>
        <w:pStyle w:val="ab"/>
        <w:numPr>
          <w:ilvl w:val="0"/>
          <w:numId w:val="14"/>
        </w:numPr>
        <w:jc w:val="both"/>
        <w:rPr>
          <w:rFonts w:ascii="Times New Roman" w:hAnsi="Times New Roman" w:cs="Times New Roman"/>
          <w:sz w:val="24"/>
          <w:szCs w:val="24"/>
        </w:rPr>
      </w:pPr>
      <w:r w:rsidRPr="0093591A">
        <w:rPr>
          <w:rFonts w:ascii="Times New Roman" w:hAnsi="Times New Roman" w:cs="Times New Roman"/>
          <w:sz w:val="24"/>
          <w:szCs w:val="24"/>
        </w:rPr>
        <w:t xml:space="preserve">«Как разработать инициативу «Бизнес и Биоразнообразие», которая бы способствовала привлечению внебюджетных средств на мероприятия по сохранению, восстановлению и </w:t>
      </w:r>
      <w:proofErr w:type="spellStart"/>
      <w:r w:rsidRPr="0093591A">
        <w:rPr>
          <w:rFonts w:ascii="Times New Roman" w:hAnsi="Times New Roman" w:cs="Times New Roman"/>
          <w:sz w:val="24"/>
          <w:szCs w:val="24"/>
        </w:rPr>
        <w:t>реинтродукции</w:t>
      </w:r>
      <w:proofErr w:type="spellEnd"/>
      <w:r w:rsidRPr="0093591A">
        <w:rPr>
          <w:rFonts w:ascii="Times New Roman" w:hAnsi="Times New Roman" w:cs="Times New Roman"/>
          <w:sz w:val="24"/>
          <w:szCs w:val="24"/>
        </w:rPr>
        <w:t xml:space="preserve"> редких видов животных, если не сформирована долговременная государственная политика, направленная на защиту и воспроизводство природно-экологического потенциала РФ?»;</w:t>
      </w:r>
    </w:p>
    <w:p w14:paraId="2AB4ED2D" w14:textId="77777777" w:rsidR="002C7061" w:rsidRPr="0093591A" w:rsidRDefault="002C7061" w:rsidP="0093591A">
      <w:pPr>
        <w:pStyle w:val="ab"/>
        <w:numPr>
          <w:ilvl w:val="0"/>
          <w:numId w:val="14"/>
        </w:numPr>
        <w:jc w:val="both"/>
        <w:rPr>
          <w:rFonts w:ascii="Times New Roman" w:hAnsi="Times New Roman" w:cs="Times New Roman"/>
          <w:sz w:val="24"/>
          <w:szCs w:val="24"/>
        </w:rPr>
      </w:pPr>
      <w:r w:rsidRPr="0093591A">
        <w:rPr>
          <w:rFonts w:ascii="Times New Roman" w:hAnsi="Times New Roman" w:cs="Times New Roman"/>
          <w:sz w:val="24"/>
          <w:szCs w:val="24"/>
        </w:rPr>
        <w:t>«Нужен ли экологический туризм в национальных парках, если отсутствует экологическая культура граждан?».</w:t>
      </w:r>
    </w:p>
    <w:p w14:paraId="79FB8E7E" w14:textId="77777777" w:rsidR="002C7061" w:rsidRPr="0093591A" w:rsidRDefault="002C7061"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Итак, становится ясным, что проект «Сохранение биологического разнообразия и развитие экологического туризма» является поистине важным на сегодняшний день. Не зря он был привлечен в национальный проект «Экология».</w:t>
      </w:r>
    </w:p>
    <w:p w14:paraId="42966BFD" w14:textId="77777777" w:rsidR="002C7061" w:rsidRPr="0093591A" w:rsidRDefault="002C7061"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Нельзя упустить из вида тот факт, что в настоящий момент потребность в финансировании рассматриваемого проекта составляет 5,9 млрд</w:t>
      </w:r>
      <w:r w:rsidR="006017E2" w:rsidRPr="0093591A">
        <w:rPr>
          <w:rFonts w:ascii="Times New Roman" w:hAnsi="Times New Roman" w:cs="Times New Roman"/>
          <w:sz w:val="24"/>
          <w:szCs w:val="24"/>
        </w:rPr>
        <w:t>.</w:t>
      </w:r>
      <w:r w:rsidRPr="0093591A">
        <w:rPr>
          <w:rFonts w:ascii="Times New Roman" w:hAnsi="Times New Roman" w:cs="Times New Roman"/>
          <w:sz w:val="24"/>
          <w:szCs w:val="24"/>
        </w:rPr>
        <w:t xml:space="preserve"> руб. из федерального бюджета (ФБ), причем после 2024 г. эта потребность равна 1,1 млрд</w:t>
      </w:r>
      <w:r w:rsidR="006017E2" w:rsidRPr="0093591A">
        <w:rPr>
          <w:rFonts w:ascii="Times New Roman" w:hAnsi="Times New Roman" w:cs="Times New Roman"/>
          <w:sz w:val="24"/>
          <w:szCs w:val="24"/>
        </w:rPr>
        <w:t>.</w:t>
      </w:r>
      <w:r w:rsidRPr="0093591A">
        <w:rPr>
          <w:rFonts w:ascii="Times New Roman" w:hAnsi="Times New Roman" w:cs="Times New Roman"/>
          <w:sz w:val="24"/>
          <w:szCs w:val="24"/>
        </w:rPr>
        <w:t xml:space="preserve"> руб. ежегодно. Так, мы понимаем, что для обсуждаемого нами проекта требуется гораздо меньше средств, чем для других. Однако это не делает его менее важным. Наоборот, это говорит нам о большей достижимости и реализуемости проекта. При этом же, как было отмечено мной ранее, я утверждаю, что он задает общий курс и «работает» именно с мировосприятием людей, способствуя расширению их восприятия, понимания всех актуальных на сегодняшний день экологических проблем. Тем не менее, надо также сказать, что все привлеченные средства идут преимущественно на: организационно-техническое обеспечение ООПТ, создание и развитие инфраструктуры для экологического туризма в национальных парках, учреждение проектного офиса по реализации федерального проекта «Сохранение биологического разнообразия и развитие экологического туризма».</w:t>
      </w:r>
    </w:p>
    <w:p w14:paraId="1FB99843" w14:textId="77777777" w:rsidR="002C7061" w:rsidRPr="0093591A" w:rsidRDefault="006017E2"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И таким образом,</w:t>
      </w:r>
      <w:r w:rsidR="002C7061" w:rsidRPr="0093591A">
        <w:rPr>
          <w:rFonts w:ascii="Times New Roman" w:hAnsi="Times New Roman" w:cs="Times New Roman"/>
          <w:sz w:val="24"/>
          <w:szCs w:val="24"/>
        </w:rPr>
        <w:t xml:space="preserve"> к 2024 г. количество новых созданных ООПТ увеличится с 226 до 241 шт., а количество посетителей на этих ООПТ возрастет с 6040 до 10360 тыс. человек. Причем все мероприятия, которые рассматриваются в рамках проекта, имеют четкие сроки реализации. Более того, срок их окончания зачастую указывается с учетом того, что все эти действия </w:t>
      </w:r>
      <w:r w:rsidRPr="0093591A">
        <w:rPr>
          <w:rFonts w:ascii="Times New Roman" w:hAnsi="Times New Roman" w:cs="Times New Roman"/>
          <w:sz w:val="24"/>
          <w:szCs w:val="24"/>
        </w:rPr>
        <w:t>—</w:t>
      </w:r>
      <w:r w:rsidR="002C7061" w:rsidRPr="0093591A">
        <w:rPr>
          <w:rFonts w:ascii="Times New Roman" w:hAnsi="Times New Roman" w:cs="Times New Roman"/>
          <w:sz w:val="24"/>
          <w:szCs w:val="24"/>
        </w:rPr>
        <w:t xml:space="preserve"> далеко не конец, а сама реализация проекта будет также продолжена в последующих годах.</w:t>
      </w:r>
    </w:p>
    <w:p w14:paraId="2E130387" w14:textId="77777777" w:rsidR="002C7061" w:rsidRPr="0093591A" w:rsidRDefault="002C7061"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Я также не могла не заметить, что в качестве одного из мероприятий федерального проекта выделяется проработка вопроса внедрения нового образовательного стандарта (СУОС) в области заповедного дела в системе высшего образования на базе двух ВУЗов </w:t>
      </w:r>
      <w:r w:rsidR="006017E2" w:rsidRPr="0093591A">
        <w:rPr>
          <w:rFonts w:ascii="Times New Roman" w:hAnsi="Times New Roman" w:cs="Times New Roman"/>
          <w:sz w:val="24"/>
          <w:szCs w:val="24"/>
        </w:rPr>
        <w:t xml:space="preserve">— </w:t>
      </w:r>
      <w:r w:rsidRPr="0093591A">
        <w:rPr>
          <w:rFonts w:ascii="Times New Roman" w:hAnsi="Times New Roman" w:cs="Times New Roman"/>
          <w:sz w:val="24"/>
          <w:szCs w:val="24"/>
        </w:rPr>
        <w:t>Московского государственного университета им. М.В.</w:t>
      </w:r>
      <w:r w:rsidR="007C6D8B">
        <w:rPr>
          <w:rFonts w:ascii="Times New Roman" w:hAnsi="Times New Roman" w:cs="Times New Roman"/>
          <w:sz w:val="24"/>
          <w:szCs w:val="24"/>
        </w:rPr>
        <w:t xml:space="preserve"> </w:t>
      </w:r>
      <w:r w:rsidRPr="0093591A">
        <w:rPr>
          <w:rFonts w:ascii="Times New Roman" w:hAnsi="Times New Roman" w:cs="Times New Roman"/>
          <w:sz w:val="24"/>
          <w:szCs w:val="24"/>
        </w:rPr>
        <w:t>Ломоносова и Казанского федерального университета для подготовки кадров для заповедной системы (госучреждений ООПТ), Минприроды России и природоохранных учреждений. И для оценки федерального проекта «Сохранение биологического разнообразия и развитие экологического туризма» это своего рода большой плюс, поскольку сотрудничество с молодыми кадрами и, более того, воспитание именно «поколений», увлеченных идеями проекта, говорит нам о долгосрочном характере всех грядущих изменений.</w:t>
      </w:r>
    </w:p>
    <w:p w14:paraId="2A7B2CEF" w14:textId="77777777" w:rsidR="002C7061" w:rsidRPr="0093591A" w:rsidRDefault="002C7061"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Ниже приведем известные нам цели устойчивого развития (ЦУР) и посмотрим, насколько выбранный нами федеральный проект «Сохранение биологического разнообразия и развитие экологического туризма» помогает в их достижении. Также спрогнозируем «положение дел» до 2024 года и </w:t>
      </w:r>
      <w:r w:rsidR="006017E2" w:rsidRPr="0093591A">
        <w:rPr>
          <w:rFonts w:ascii="Times New Roman" w:hAnsi="Times New Roman" w:cs="Times New Roman"/>
          <w:sz w:val="24"/>
          <w:szCs w:val="24"/>
        </w:rPr>
        <w:t xml:space="preserve">поставим соответствующую оценку: </w:t>
      </w:r>
      <w:r w:rsidRPr="0093591A">
        <w:rPr>
          <w:rFonts w:ascii="Times New Roman" w:hAnsi="Times New Roman" w:cs="Times New Roman"/>
          <w:sz w:val="24"/>
          <w:szCs w:val="24"/>
        </w:rPr>
        <w:t>0-4 (красный цвет), 5-7 (желтый цвет), 8-10 (зеленый цвет), таким образом обозначив, разрешает ли наш проект те или иные цели для будущего международного сотрудничества или нет.</w:t>
      </w:r>
    </w:p>
    <w:tbl>
      <w:tblPr>
        <w:tblStyle w:val="ac"/>
        <w:tblW w:w="5773" w:type="dxa"/>
        <w:tblLayout w:type="fixed"/>
        <w:tblLook w:val="04A0" w:firstRow="1" w:lastRow="0" w:firstColumn="1" w:lastColumn="0" w:noHBand="0" w:noVBand="1"/>
      </w:tblPr>
      <w:tblGrid>
        <w:gridCol w:w="1413"/>
        <w:gridCol w:w="1453"/>
        <w:gridCol w:w="1524"/>
        <w:gridCol w:w="1383"/>
      </w:tblGrid>
      <w:tr w:rsidR="002C7061" w:rsidRPr="00F84F14" w14:paraId="50D135EC" w14:textId="77777777" w:rsidTr="007C6D8B">
        <w:trPr>
          <w:trHeight w:val="1390"/>
        </w:trPr>
        <w:tc>
          <w:tcPr>
            <w:tcW w:w="4390" w:type="dxa"/>
            <w:gridSpan w:val="3"/>
            <w:vAlign w:val="center"/>
          </w:tcPr>
          <w:p w14:paraId="52778CF6" w14:textId="77777777" w:rsidR="002C7061" w:rsidRPr="00F84F14" w:rsidRDefault="002C7061" w:rsidP="0093591A">
            <w:pPr>
              <w:spacing w:line="259" w:lineRule="auto"/>
              <w:jc w:val="center"/>
              <w:rPr>
                <w:rFonts w:ascii="Times New Roman" w:hAnsi="Times New Roman" w:cs="Times New Roman"/>
                <w:b/>
                <w:sz w:val="16"/>
                <w:szCs w:val="16"/>
              </w:rPr>
            </w:pPr>
            <w:proofErr w:type="spellStart"/>
            <w:r w:rsidRPr="00F84F14">
              <w:rPr>
                <w:rFonts w:ascii="Times New Roman" w:hAnsi="Times New Roman" w:cs="Times New Roman"/>
                <w:b/>
                <w:sz w:val="16"/>
                <w:szCs w:val="16"/>
              </w:rPr>
              <w:t>ЦУРы</w:t>
            </w:r>
            <w:proofErr w:type="spellEnd"/>
          </w:p>
        </w:tc>
        <w:tc>
          <w:tcPr>
            <w:tcW w:w="1383" w:type="dxa"/>
            <w:shd w:val="clear" w:color="auto" w:fill="ED7D31" w:themeFill="accent2"/>
            <w:vAlign w:val="center"/>
          </w:tcPr>
          <w:p w14:paraId="4F67A5CA"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Ликвидация нищеты</w:t>
            </w:r>
          </w:p>
          <w:p w14:paraId="565009DA" w14:textId="77777777" w:rsidR="002C7061" w:rsidRPr="00F84F14" w:rsidRDefault="002C7061" w:rsidP="0093591A">
            <w:pPr>
              <w:spacing w:line="259" w:lineRule="auto"/>
              <w:jc w:val="center"/>
              <w:rPr>
                <w:rFonts w:ascii="Times New Roman" w:hAnsi="Times New Roman" w:cs="Times New Roman"/>
                <w:sz w:val="16"/>
                <w:szCs w:val="16"/>
              </w:rPr>
            </w:pPr>
          </w:p>
          <w:p w14:paraId="5796D75F"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2</w:t>
            </w:r>
          </w:p>
        </w:tc>
      </w:tr>
      <w:tr w:rsidR="002C7061" w:rsidRPr="00F84F14" w14:paraId="42FFAFA0" w14:textId="77777777" w:rsidTr="007C6D8B">
        <w:trPr>
          <w:trHeight w:val="1390"/>
        </w:trPr>
        <w:tc>
          <w:tcPr>
            <w:tcW w:w="1413" w:type="dxa"/>
            <w:shd w:val="clear" w:color="auto" w:fill="ED7D31" w:themeFill="accent2"/>
            <w:vAlign w:val="center"/>
          </w:tcPr>
          <w:p w14:paraId="050E737B"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Ликвидация голода</w:t>
            </w:r>
          </w:p>
          <w:p w14:paraId="1670F9DF" w14:textId="77777777" w:rsidR="002C7061" w:rsidRPr="00F84F14" w:rsidRDefault="002C7061" w:rsidP="0093591A">
            <w:pPr>
              <w:spacing w:line="259" w:lineRule="auto"/>
              <w:jc w:val="center"/>
              <w:rPr>
                <w:rFonts w:ascii="Times New Roman" w:hAnsi="Times New Roman" w:cs="Times New Roman"/>
                <w:sz w:val="16"/>
                <w:szCs w:val="16"/>
              </w:rPr>
            </w:pPr>
          </w:p>
          <w:p w14:paraId="072E9EBB"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2</w:t>
            </w:r>
          </w:p>
        </w:tc>
        <w:tc>
          <w:tcPr>
            <w:tcW w:w="1453" w:type="dxa"/>
            <w:shd w:val="clear" w:color="auto" w:fill="FFFF00"/>
            <w:vAlign w:val="center"/>
          </w:tcPr>
          <w:p w14:paraId="228C20AF"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Хорошее здоровье и благополучие</w:t>
            </w:r>
          </w:p>
          <w:p w14:paraId="74CEAE9D" w14:textId="77777777" w:rsidR="002C7061" w:rsidRPr="00F84F14" w:rsidRDefault="002C7061" w:rsidP="0093591A">
            <w:pPr>
              <w:pStyle w:val="ab"/>
              <w:spacing w:line="259" w:lineRule="auto"/>
              <w:jc w:val="center"/>
              <w:rPr>
                <w:rFonts w:ascii="Times New Roman" w:hAnsi="Times New Roman" w:cs="Times New Roman"/>
                <w:sz w:val="16"/>
                <w:szCs w:val="16"/>
              </w:rPr>
            </w:pPr>
          </w:p>
          <w:p w14:paraId="380DC375"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6</w:t>
            </w:r>
          </w:p>
        </w:tc>
        <w:tc>
          <w:tcPr>
            <w:tcW w:w="1524" w:type="dxa"/>
            <w:shd w:val="clear" w:color="auto" w:fill="FFFF00"/>
            <w:vAlign w:val="center"/>
          </w:tcPr>
          <w:p w14:paraId="03103440"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Качественное образование</w:t>
            </w:r>
          </w:p>
          <w:p w14:paraId="1FB13F70" w14:textId="77777777" w:rsidR="002C7061" w:rsidRPr="00F84F14" w:rsidRDefault="002C7061" w:rsidP="0093591A">
            <w:pPr>
              <w:pStyle w:val="ab"/>
              <w:spacing w:line="259" w:lineRule="auto"/>
              <w:jc w:val="center"/>
              <w:rPr>
                <w:rFonts w:ascii="Times New Roman" w:hAnsi="Times New Roman" w:cs="Times New Roman"/>
                <w:sz w:val="16"/>
                <w:szCs w:val="16"/>
              </w:rPr>
            </w:pPr>
          </w:p>
          <w:p w14:paraId="6DDB6A67"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5</w:t>
            </w:r>
          </w:p>
        </w:tc>
        <w:tc>
          <w:tcPr>
            <w:tcW w:w="1383" w:type="dxa"/>
            <w:shd w:val="clear" w:color="auto" w:fill="ED7D31" w:themeFill="accent2"/>
            <w:vAlign w:val="center"/>
          </w:tcPr>
          <w:p w14:paraId="158DE389"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Гендерное равенство</w:t>
            </w:r>
          </w:p>
          <w:p w14:paraId="7F5ECAD1" w14:textId="77777777" w:rsidR="002C7061" w:rsidRPr="00F84F14" w:rsidRDefault="002C7061" w:rsidP="0093591A">
            <w:pPr>
              <w:spacing w:line="259" w:lineRule="auto"/>
              <w:jc w:val="center"/>
              <w:rPr>
                <w:rFonts w:ascii="Times New Roman" w:hAnsi="Times New Roman" w:cs="Times New Roman"/>
                <w:sz w:val="16"/>
                <w:szCs w:val="16"/>
              </w:rPr>
            </w:pPr>
          </w:p>
          <w:p w14:paraId="7297C223"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2</w:t>
            </w:r>
          </w:p>
        </w:tc>
      </w:tr>
      <w:tr w:rsidR="002C7061" w:rsidRPr="00F84F14" w14:paraId="773E69BA" w14:textId="77777777" w:rsidTr="007C6D8B">
        <w:trPr>
          <w:trHeight w:val="1390"/>
        </w:trPr>
        <w:tc>
          <w:tcPr>
            <w:tcW w:w="1413" w:type="dxa"/>
            <w:shd w:val="clear" w:color="auto" w:fill="ED7D31" w:themeFill="accent2"/>
            <w:vAlign w:val="center"/>
          </w:tcPr>
          <w:p w14:paraId="66017127"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Чистая вода и санитария</w:t>
            </w:r>
          </w:p>
          <w:p w14:paraId="605ED1D0" w14:textId="77777777" w:rsidR="002C7061" w:rsidRPr="00F84F14" w:rsidRDefault="002C7061" w:rsidP="0093591A">
            <w:pPr>
              <w:spacing w:line="259" w:lineRule="auto"/>
              <w:jc w:val="center"/>
              <w:rPr>
                <w:rFonts w:ascii="Times New Roman" w:hAnsi="Times New Roman" w:cs="Times New Roman"/>
                <w:sz w:val="16"/>
                <w:szCs w:val="16"/>
              </w:rPr>
            </w:pPr>
          </w:p>
          <w:p w14:paraId="30A400F0"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4</w:t>
            </w:r>
          </w:p>
        </w:tc>
        <w:tc>
          <w:tcPr>
            <w:tcW w:w="1453" w:type="dxa"/>
            <w:shd w:val="clear" w:color="auto" w:fill="ED7D31" w:themeFill="accent2"/>
            <w:vAlign w:val="center"/>
          </w:tcPr>
          <w:p w14:paraId="1EC4D201"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Недорогостоящая и чистая энергия</w:t>
            </w:r>
          </w:p>
          <w:p w14:paraId="7FB92988" w14:textId="77777777" w:rsidR="002C7061" w:rsidRPr="00F84F14" w:rsidRDefault="002C7061" w:rsidP="0093591A">
            <w:pPr>
              <w:spacing w:line="259" w:lineRule="auto"/>
              <w:jc w:val="center"/>
              <w:rPr>
                <w:rFonts w:ascii="Times New Roman" w:hAnsi="Times New Roman" w:cs="Times New Roman"/>
                <w:sz w:val="16"/>
                <w:szCs w:val="16"/>
              </w:rPr>
            </w:pPr>
          </w:p>
          <w:p w14:paraId="7D7B36F2"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4</w:t>
            </w:r>
          </w:p>
        </w:tc>
        <w:tc>
          <w:tcPr>
            <w:tcW w:w="1524" w:type="dxa"/>
            <w:shd w:val="clear" w:color="auto" w:fill="FFFF00"/>
            <w:vAlign w:val="center"/>
          </w:tcPr>
          <w:p w14:paraId="7AF7DB85"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Достойная работа и экономический рост</w:t>
            </w:r>
          </w:p>
          <w:p w14:paraId="11AD7607" w14:textId="77777777" w:rsidR="002C7061" w:rsidRPr="00F84F14" w:rsidRDefault="002C7061" w:rsidP="0093591A">
            <w:pPr>
              <w:spacing w:line="259" w:lineRule="auto"/>
              <w:jc w:val="center"/>
              <w:rPr>
                <w:rFonts w:ascii="Times New Roman" w:hAnsi="Times New Roman" w:cs="Times New Roman"/>
                <w:sz w:val="16"/>
                <w:szCs w:val="16"/>
              </w:rPr>
            </w:pPr>
          </w:p>
          <w:p w14:paraId="4695B5FF"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6</w:t>
            </w:r>
          </w:p>
        </w:tc>
        <w:tc>
          <w:tcPr>
            <w:tcW w:w="1383" w:type="dxa"/>
            <w:shd w:val="clear" w:color="auto" w:fill="FFFF00"/>
            <w:vAlign w:val="center"/>
          </w:tcPr>
          <w:p w14:paraId="7873CE1A"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Индустриализация, инновации и инфраструктура</w:t>
            </w:r>
          </w:p>
          <w:p w14:paraId="0DB6ACD1" w14:textId="77777777" w:rsidR="002C7061" w:rsidRPr="00F84F14" w:rsidRDefault="002C7061" w:rsidP="0093591A">
            <w:pPr>
              <w:spacing w:line="259" w:lineRule="auto"/>
              <w:jc w:val="center"/>
              <w:rPr>
                <w:rFonts w:ascii="Times New Roman" w:hAnsi="Times New Roman" w:cs="Times New Roman"/>
                <w:sz w:val="16"/>
                <w:szCs w:val="16"/>
              </w:rPr>
            </w:pPr>
          </w:p>
          <w:p w14:paraId="34107AA9"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7</w:t>
            </w:r>
          </w:p>
        </w:tc>
      </w:tr>
      <w:tr w:rsidR="002C7061" w:rsidRPr="00F84F14" w14:paraId="6CF1961D" w14:textId="77777777" w:rsidTr="007C6D8B">
        <w:trPr>
          <w:trHeight w:val="1390"/>
        </w:trPr>
        <w:tc>
          <w:tcPr>
            <w:tcW w:w="1413" w:type="dxa"/>
            <w:shd w:val="clear" w:color="auto" w:fill="ED7D31" w:themeFill="accent2"/>
            <w:vAlign w:val="center"/>
          </w:tcPr>
          <w:p w14:paraId="306AF796"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Уменьшение неравенства</w:t>
            </w:r>
          </w:p>
          <w:p w14:paraId="12A90871" w14:textId="77777777" w:rsidR="002C7061" w:rsidRPr="00F84F14" w:rsidRDefault="002C7061" w:rsidP="0093591A">
            <w:pPr>
              <w:spacing w:line="259" w:lineRule="auto"/>
              <w:jc w:val="center"/>
              <w:rPr>
                <w:rFonts w:ascii="Times New Roman" w:hAnsi="Times New Roman" w:cs="Times New Roman"/>
                <w:sz w:val="16"/>
                <w:szCs w:val="16"/>
              </w:rPr>
            </w:pPr>
          </w:p>
          <w:p w14:paraId="79B58D72"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2</w:t>
            </w:r>
          </w:p>
        </w:tc>
        <w:tc>
          <w:tcPr>
            <w:tcW w:w="1453" w:type="dxa"/>
            <w:shd w:val="clear" w:color="auto" w:fill="ED7D31" w:themeFill="accent2"/>
            <w:vAlign w:val="center"/>
          </w:tcPr>
          <w:p w14:paraId="450049AC"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Устойчивые города и населенные пункты</w:t>
            </w:r>
          </w:p>
          <w:p w14:paraId="37171DAE" w14:textId="77777777" w:rsidR="002C7061" w:rsidRPr="00F84F14" w:rsidRDefault="002C7061" w:rsidP="0093591A">
            <w:pPr>
              <w:spacing w:line="259" w:lineRule="auto"/>
              <w:jc w:val="center"/>
              <w:rPr>
                <w:rFonts w:ascii="Times New Roman" w:hAnsi="Times New Roman" w:cs="Times New Roman"/>
                <w:sz w:val="16"/>
                <w:szCs w:val="16"/>
              </w:rPr>
            </w:pPr>
          </w:p>
          <w:p w14:paraId="0CDA8005"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3</w:t>
            </w:r>
          </w:p>
        </w:tc>
        <w:tc>
          <w:tcPr>
            <w:tcW w:w="1524" w:type="dxa"/>
            <w:shd w:val="clear" w:color="auto" w:fill="FFFF00"/>
            <w:vAlign w:val="center"/>
          </w:tcPr>
          <w:p w14:paraId="356DF132"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Ответственное потребление и производство</w:t>
            </w:r>
          </w:p>
          <w:p w14:paraId="55CAD98A" w14:textId="77777777" w:rsidR="002C7061" w:rsidRPr="00F84F14" w:rsidRDefault="002C7061" w:rsidP="0093591A">
            <w:pPr>
              <w:spacing w:line="259" w:lineRule="auto"/>
              <w:jc w:val="center"/>
              <w:rPr>
                <w:rFonts w:ascii="Times New Roman" w:hAnsi="Times New Roman" w:cs="Times New Roman"/>
                <w:sz w:val="16"/>
                <w:szCs w:val="16"/>
              </w:rPr>
            </w:pPr>
          </w:p>
          <w:p w14:paraId="62085CD2"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5</w:t>
            </w:r>
          </w:p>
        </w:tc>
        <w:tc>
          <w:tcPr>
            <w:tcW w:w="1383" w:type="dxa"/>
            <w:shd w:val="clear" w:color="auto" w:fill="FFFF00"/>
            <w:vAlign w:val="center"/>
          </w:tcPr>
          <w:p w14:paraId="75DDCE62"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Борьба с изменением климата</w:t>
            </w:r>
          </w:p>
          <w:p w14:paraId="59438D98" w14:textId="77777777" w:rsidR="002C7061" w:rsidRPr="00F84F14" w:rsidRDefault="002C7061" w:rsidP="0093591A">
            <w:pPr>
              <w:spacing w:line="259" w:lineRule="auto"/>
              <w:jc w:val="center"/>
              <w:rPr>
                <w:rFonts w:ascii="Times New Roman" w:hAnsi="Times New Roman" w:cs="Times New Roman"/>
                <w:sz w:val="16"/>
                <w:szCs w:val="16"/>
              </w:rPr>
            </w:pPr>
          </w:p>
          <w:p w14:paraId="0F9BF423"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7</w:t>
            </w:r>
          </w:p>
        </w:tc>
      </w:tr>
      <w:tr w:rsidR="002C7061" w:rsidRPr="00F84F14" w14:paraId="2A6A5CB3" w14:textId="77777777" w:rsidTr="007C6D8B">
        <w:trPr>
          <w:trHeight w:val="1390"/>
        </w:trPr>
        <w:tc>
          <w:tcPr>
            <w:tcW w:w="1413" w:type="dxa"/>
            <w:shd w:val="clear" w:color="auto" w:fill="A5A5A5" w:themeFill="accent3"/>
            <w:vAlign w:val="center"/>
          </w:tcPr>
          <w:p w14:paraId="0B18C79B"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Сохранение морских экосистем</w:t>
            </w:r>
          </w:p>
          <w:p w14:paraId="50AE3C88" w14:textId="77777777" w:rsidR="002C7061" w:rsidRPr="00F84F14" w:rsidRDefault="002C7061" w:rsidP="0093591A">
            <w:pPr>
              <w:spacing w:line="259" w:lineRule="auto"/>
              <w:jc w:val="center"/>
              <w:rPr>
                <w:rFonts w:ascii="Times New Roman" w:hAnsi="Times New Roman" w:cs="Times New Roman"/>
                <w:sz w:val="16"/>
                <w:szCs w:val="16"/>
              </w:rPr>
            </w:pPr>
          </w:p>
          <w:p w14:paraId="4755023A"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10</w:t>
            </w:r>
          </w:p>
        </w:tc>
        <w:tc>
          <w:tcPr>
            <w:tcW w:w="1453" w:type="dxa"/>
            <w:shd w:val="clear" w:color="auto" w:fill="A5A5A5" w:themeFill="accent3"/>
            <w:vAlign w:val="center"/>
          </w:tcPr>
          <w:p w14:paraId="2343363A"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Сохранение экосистем суши</w:t>
            </w:r>
          </w:p>
          <w:p w14:paraId="648409AA" w14:textId="77777777" w:rsidR="002C7061" w:rsidRPr="00F84F14" w:rsidRDefault="002C7061" w:rsidP="0093591A">
            <w:pPr>
              <w:spacing w:line="259" w:lineRule="auto"/>
              <w:jc w:val="center"/>
              <w:rPr>
                <w:rFonts w:ascii="Times New Roman" w:hAnsi="Times New Roman" w:cs="Times New Roman"/>
                <w:sz w:val="16"/>
                <w:szCs w:val="16"/>
              </w:rPr>
            </w:pPr>
          </w:p>
          <w:p w14:paraId="38739A3F"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10</w:t>
            </w:r>
          </w:p>
        </w:tc>
        <w:tc>
          <w:tcPr>
            <w:tcW w:w="1524" w:type="dxa"/>
            <w:shd w:val="clear" w:color="auto" w:fill="ED7D31" w:themeFill="accent2"/>
            <w:vAlign w:val="center"/>
          </w:tcPr>
          <w:p w14:paraId="45F13469"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Мир, правосудие и эффективные институты</w:t>
            </w:r>
          </w:p>
          <w:p w14:paraId="51746B99" w14:textId="77777777" w:rsidR="002C7061" w:rsidRPr="00F84F14" w:rsidRDefault="002C7061" w:rsidP="0093591A">
            <w:pPr>
              <w:spacing w:line="259" w:lineRule="auto"/>
              <w:jc w:val="center"/>
              <w:rPr>
                <w:rFonts w:ascii="Times New Roman" w:hAnsi="Times New Roman" w:cs="Times New Roman"/>
                <w:sz w:val="16"/>
                <w:szCs w:val="16"/>
              </w:rPr>
            </w:pPr>
          </w:p>
          <w:p w14:paraId="7A50A30C"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4</w:t>
            </w:r>
          </w:p>
        </w:tc>
        <w:tc>
          <w:tcPr>
            <w:tcW w:w="1383" w:type="dxa"/>
            <w:shd w:val="clear" w:color="auto" w:fill="A5A5A5" w:themeFill="accent3"/>
            <w:vAlign w:val="center"/>
          </w:tcPr>
          <w:p w14:paraId="028BF4BB"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Партнерство в интересах устойчивого развития</w:t>
            </w:r>
          </w:p>
          <w:p w14:paraId="4E3856AA" w14:textId="77777777" w:rsidR="002C7061" w:rsidRPr="00F84F14" w:rsidRDefault="002C7061" w:rsidP="0093591A">
            <w:pPr>
              <w:spacing w:line="259" w:lineRule="auto"/>
              <w:jc w:val="center"/>
              <w:rPr>
                <w:rFonts w:ascii="Times New Roman" w:hAnsi="Times New Roman" w:cs="Times New Roman"/>
                <w:sz w:val="16"/>
                <w:szCs w:val="16"/>
              </w:rPr>
            </w:pPr>
          </w:p>
          <w:p w14:paraId="6261A275" w14:textId="77777777" w:rsidR="002C7061" w:rsidRPr="00F84F14" w:rsidRDefault="002C7061" w:rsidP="0093591A">
            <w:pPr>
              <w:spacing w:line="259" w:lineRule="auto"/>
              <w:jc w:val="center"/>
              <w:rPr>
                <w:rFonts w:ascii="Times New Roman" w:hAnsi="Times New Roman" w:cs="Times New Roman"/>
                <w:sz w:val="16"/>
                <w:szCs w:val="16"/>
              </w:rPr>
            </w:pPr>
            <w:r w:rsidRPr="00F84F14">
              <w:rPr>
                <w:rFonts w:ascii="Times New Roman" w:hAnsi="Times New Roman" w:cs="Times New Roman"/>
                <w:sz w:val="16"/>
                <w:szCs w:val="16"/>
              </w:rPr>
              <w:t>10</w:t>
            </w:r>
          </w:p>
          <w:p w14:paraId="56A24628" w14:textId="77777777" w:rsidR="002C7061" w:rsidRPr="00F84F14" w:rsidRDefault="002C7061" w:rsidP="0093591A">
            <w:pPr>
              <w:spacing w:line="259" w:lineRule="auto"/>
              <w:jc w:val="center"/>
              <w:rPr>
                <w:rFonts w:ascii="Times New Roman" w:hAnsi="Times New Roman" w:cs="Times New Roman"/>
                <w:sz w:val="16"/>
                <w:szCs w:val="16"/>
              </w:rPr>
            </w:pPr>
          </w:p>
        </w:tc>
      </w:tr>
    </w:tbl>
    <w:p w14:paraId="4D7315A5" w14:textId="77777777" w:rsidR="002C7061" w:rsidRPr="0093591A" w:rsidRDefault="002C7061" w:rsidP="0093591A">
      <w:pPr>
        <w:jc w:val="both"/>
        <w:rPr>
          <w:rFonts w:ascii="Times New Roman" w:hAnsi="Times New Roman" w:cs="Times New Roman"/>
          <w:sz w:val="24"/>
          <w:szCs w:val="24"/>
        </w:rPr>
      </w:pPr>
    </w:p>
    <w:p w14:paraId="531233E1" w14:textId="77777777" w:rsidR="002C7061" w:rsidRPr="0093591A" w:rsidRDefault="002C7061" w:rsidP="0093591A">
      <w:pPr>
        <w:ind w:firstLine="709"/>
        <w:rPr>
          <w:rFonts w:ascii="Times New Roman" w:hAnsi="Times New Roman" w:cs="Times New Roman"/>
          <w:sz w:val="24"/>
          <w:szCs w:val="24"/>
        </w:rPr>
      </w:pPr>
    </w:p>
    <w:p w14:paraId="7C5D2FE0" w14:textId="77777777" w:rsidR="00F84F14" w:rsidRPr="0093591A" w:rsidRDefault="00F84F14" w:rsidP="00F84F14">
      <w:pPr>
        <w:pStyle w:val="2"/>
      </w:pPr>
      <w:bookmarkStart w:id="14" w:name="_Toc3482416"/>
      <w:r w:rsidRPr="0093591A">
        <w:t>Соответствие федерального проекта «Сохранение биологического разнообразия и развитие экологического туризма» 17-ти целям устойчивого развития</w:t>
      </w:r>
      <w:bookmarkEnd w:id="14"/>
    </w:p>
    <w:p w14:paraId="1E02AF38" w14:textId="77777777" w:rsidR="00F84F14" w:rsidRDefault="00F84F14" w:rsidP="00F84F14">
      <w:pPr>
        <w:jc w:val="both"/>
        <w:rPr>
          <w:rFonts w:ascii="Times New Roman" w:hAnsi="Times New Roman" w:cs="Times New Roman"/>
          <w:b/>
          <w:sz w:val="24"/>
          <w:szCs w:val="24"/>
        </w:rPr>
      </w:pPr>
    </w:p>
    <w:p w14:paraId="6808C125" w14:textId="77777777" w:rsidR="006017E2" w:rsidRPr="0093591A" w:rsidRDefault="006017E2" w:rsidP="00F84F14">
      <w:pPr>
        <w:jc w:val="both"/>
        <w:rPr>
          <w:rFonts w:ascii="Times New Roman" w:hAnsi="Times New Roman" w:cs="Times New Roman"/>
          <w:sz w:val="24"/>
          <w:szCs w:val="24"/>
        </w:rPr>
      </w:pPr>
      <w:r w:rsidRPr="0093591A">
        <w:rPr>
          <w:rFonts w:ascii="Times New Roman" w:hAnsi="Times New Roman" w:cs="Times New Roman"/>
          <w:b/>
          <w:sz w:val="24"/>
          <w:szCs w:val="24"/>
        </w:rPr>
        <w:t>ФИО:</w:t>
      </w:r>
      <w:r w:rsidRPr="0093591A">
        <w:rPr>
          <w:rFonts w:ascii="Times New Roman" w:hAnsi="Times New Roman" w:cs="Times New Roman"/>
          <w:sz w:val="24"/>
          <w:szCs w:val="24"/>
        </w:rPr>
        <w:t xml:space="preserve"> </w:t>
      </w:r>
      <w:proofErr w:type="spellStart"/>
      <w:r w:rsidRPr="0093591A">
        <w:rPr>
          <w:rFonts w:ascii="Times New Roman" w:hAnsi="Times New Roman" w:cs="Times New Roman"/>
          <w:sz w:val="24"/>
          <w:szCs w:val="24"/>
        </w:rPr>
        <w:t>Тургамбаева</w:t>
      </w:r>
      <w:proofErr w:type="spellEnd"/>
      <w:r w:rsidRPr="0093591A">
        <w:rPr>
          <w:rFonts w:ascii="Times New Roman" w:hAnsi="Times New Roman" w:cs="Times New Roman"/>
          <w:sz w:val="24"/>
          <w:szCs w:val="24"/>
        </w:rPr>
        <w:t xml:space="preserve"> Алия</w:t>
      </w:r>
    </w:p>
    <w:p w14:paraId="32E6A56C" w14:textId="77777777" w:rsidR="00F060B9" w:rsidRPr="0093591A" w:rsidRDefault="006017E2" w:rsidP="00F84F14">
      <w:pPr>
        <w:jc w:val="both"/>
        <w:rPr>
          <w:rFonts w:ascii="Times New Roman" w:hAnsi="Times New Roman" w:cs="Times New Roman"/>
          <w:sz w:val="24"/>
          <w:szCs w:val="24"/>
        </w:rPr>
      </w:pPr>
      <w:r w:rsidRPr="0093591A">
        <w:rPr>
          <w:rFonts w:ascii="Times New Roman" w:hAnsi="Times New Roman" w:cs="Times New Roman"/>
          <w:b/>
          <w:sz w:val="24"/>
          <w:szCs w:val="24"/>
        </w:rPr>
        <w:t>Университет:</w:t>
      </w:r>
      <w:r w:rsidRPr="0093591A">
        <w:rPr>
          <w:rFonts w:ascii="Times New Roman" w:hAnsi="Times New Roman" w:cs="Times New Roman"/>
          <w:sz w:val="24"/>
          <w:szCs w:val="24"/>
        </w:rPr>
        <w:t xml:space="preserve"> </w:t>
      </w:r>
      <w:r w:rsidR="00F84F14">
        <w:rPr>
          <w:rFonts w:ascii="Times New Roman" w:hAnsi="Times New Roman" w:cs="Times New Roman"/>
          <w:sz w:val="24"/>
          <w:szCs w:val="24"/>
        </w:rPr>
        <w:t>МГУ им. М.В. Ломонос</w:t>
      </w:r>
      <w:r w:rsidR="001000B5">
        <w:rPr>
          <w:rFonts w:ascii="Times New Roman" w:hAnsi="Times New Roman" w:cs="Times New Roman"/>
          <w:sz w:val="24"/>
          <w:szCs w:val="24"/>
        </w:rPr>
        <w:t>ова, Экономический факультет, 4-</w:t>
      </w:r>
      <w:r w:rsidR="00F84F14">
        <w:rPr>
          <w:rFonts w:ascii="Times New Roman" w:hAnsi="Times New Roman" w:cs="Times New Roman"/>
          <w:sz w:val="24"/>
          <w:szCs w:val="24"/>
        </w:rPr>
        <w:t>й курс, бакалавриат</w:t>
      </w:r>
    </w:p>
    <w:p w14:paraId="5564F92C" w14:textId="77777777" w:rsidR="006017E2" w:rsidRPr="0093591A" w:rsidRDefault="006017E2"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Сохранение биоразнообразия — проблемный вопрос по всему миру, так как ежегодно от рук браконьеров, переменных климатических условий, различных природных катаклизмов сокращается разнообразие флоры и фауны. Целью данного проекта выступает сохранение биоразнообразия путем создания не менее 24 новых особо охраняемых природных территорий. Для достижения данной цели необходимо сформировать и реализовать долгосрочную госполитику, направленную на защиту и воспроизводство природно-экологического потенциала РФ, повышение уровня экологического образования и экологической культуры граждан; увеличить площадь ООПТ; провести </w:t>
      </w:r>
      <w:proofErr w:type="spellStart"/>
      <w:r w:rsidRPr="0093591A">
        <w:rPr>
          <w:rFonts w:ascii="Times New Roman" w:hAnsi="Times New Roman" w:cs="Times New Roman"/>
          <w:sz w:val="24"/>
          <w:szCs w:val="24"/>
        </w:rPr>
        <w:t>реинтродукцию</w:t>
      </w:r>
      <w:proofErr w:type="spellEnd"/>
      <w:r w:rsidRPr="0093591A">
        <w:rPr>
          <w:rFonts w:ascii="Times New Roman" w:hAnsi="Times New Roman" w:cs="Times New Roman"/>
          <w:sz w:val="24"/>
          <w:szCs w:val="24"/>
        </w:rPr>
        <w:t xml:space="preserve"> редких видов животных.</w:t>
      </w:r>
    </w:p>
    <w:p w14:paraId="1DB7FE21" w14:textId="77777777" w:rsidR="007C6D8B" w:rsidRDefault="006017E2"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Анализируя данный проект на соответствие целям устойчивого развития ООН, стоит заметить, что его реализация затронет не только экологические цели, но и другие. Данный проект подходит под 13-15 цели: «Принятие срочных мер по борьбе с изменением климата и его последствиями», «Сохранение и рациональное использование океанов, морей и морских ресурсов в интересах устойчивого развития» и «Защита, восстановление экосистем суши и содействие их рациональному использованию, рациональное управление лесами, борьба с опустыниванием, прекращение и обращение вспять процесса деградации земель и прекращение процесса утраты биологического разнообразия» — экологические. </w:t>
      </w:r>
    </w:p>
    <w:p w14:paraId="369CF61B" w14:textId="77777777" w:rsidR="006017E2" w:rsidRPr="0093591A" w:rsidRDefault="006017E2"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Однако можно заметить, что для достижения поставленной цели проекта используются и другие ЦУР. Например, 16-ая цель — Эффективные институты, которые необходимы для осуществления данного проекта (</w:t>
      </w:r>
      <w:r w:rsidR="007C6D8B">
        <w:rPr>
          <w:rFonts w:ascii="Times New Roman" w:hAnsi="Times New Roman" w:cs="Times New Roman"/>
          <w:sz w:val="24"/>
          <w:szCs w:val="24"/>
        </w:rPr>
        <w:t>с</w:t>
      </w:r>
      <w:r w:rsidRPr="0093591A">
        <w:rPr>
          <w:rFonts w:ascii="Times New Roman" w:hAnsi="Times New Roman" w:cs="Times New Roman"/>
          <w:sz w:val="24"/>
          <w:szCs w:val="24"/>
        </w:rPr>
        <w:t xml:space="preserve">формирована нормативная правовая база по вопросам сохранения и </w:t>
      </w:r>
      <w:proofErr w:type="spellStart"/>
      <w:r w:rsidRPr="0093591A">
        <w:rPr>
          <w:rFonts w:ascii="Times New Roman" w:hAnsi="Times New Roman" w:cs="Times New Roman"/>
          <w:sz w:val="24"/>
          <w:szCs w:val="24"/>
        </w:rPr>
        <w:t>реинтродукции</w:t>
      </w:r>
      <w:proofErr w:type="spellEnd"/>
      <w:r w:rsidRPr="0093591A">
        <w:rPr>
          <w:rFonts w:ascii="Times New Roman" w:hAnsi="Times New Roman" w:cs="Times New Roman"/>
          <w:sz w:val="24"/>
          <w:szCs w:val="24"/>
        </w:rPr>
        <w:t xml:space="preserve"> редких и находящихся под угрозой исчезновения объектов животного мира; утвержден Список редких и находящихся под угрозой исчезновения объектов животного мира, занесенных в Красную книгу Российской Федерации; определен Перечень редких и находящихся под угрозой исчезновения объектов животного мира, требующих принятия первоочередных мер по восстановлению и </w:t>
      </w:r>
      <w:proofErr w:type="spellStart"/>
      <w:r w:rsidRPr="0093591A">
        <w:rPr>
          <w:rFonts w:ascii="Times New Roman" w:hAnsi="Times New Roman" w:cs="Times New Roman"/>
          <w:sz w:val="24"/>
          <w:szCs w:val="24"/>
        </w:rPr>
        <w:t>реинтродукции</w:t>
      </w:r>
      <w:proofErr w:type="spellEnd"/>
      <w:r w:rsidRPr="0093591A">
        <w:rPr>
          <w:rFonts w:ascii="Times New Roman" w:hAnsi="Times New Roman" w:cs="Times New Roman"/>
          <w:sz w:val="24"/>
          <w:szCs w:val="24"/>
        </w:rPr>
        <w:t>)</w:t>
      </w:r>
      <w:r w:rsidR="007C6D8B">
        <w:rPr>
          <w:rFonts w:ascii="Times New Roman" w:hAnsi="Times New Roman" w:cs="Times New Roman"/>
          <w:sz w:val="24"/>
          <w:szCs w:val="24"/>
        </w:rPr>
        <w:t>.</w:t>
      </w:r>
      <w:r w:rsidRPr="0093591A">
        <w:rPr>
          <w:rFonts w:ascii="Times New Roman" w:hAnsi="Times New Roman" w:cs="Times New Roman"/>
          <w:sz w:val="24"/>
          <w:szCs w:val="24"/>
        </w:rPr>
        <w:t xml:space="preserve"> 17-ая цель — Глобальное партнерство в целях устойчивого развития (разработан новый механизм сотрудничества государства, коммерческих и общественных компаний и привлечения внебюджетных средств на сохранение биоразнообразия - инициатива «Бизнес и Биоразнообразие»), а так же цели 4, 8 и 9 — Качественное образование (необходимы специалисты, которые будут заниматься изучением и распределением редких видов животных), Достойная работа (будут созданы новые рабочие места на ООПТ), Инфраструктура (будет создана инфраструктура для экологического туризма в национальных парках для продвижению комплексного туристского продукта на российском и международном рынках). </w:t>
      </w:r>
    </w:p>
    <w:p w14:paraId="3E9A338A" w14:textId="77777777" w:rsidR="006017E2" w:rsidRPr="0093591A" w:rsidRDefault="006017E2"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В итоге, после реализации проекта ожидаются следующие результаты:</w:t>
      </w:r>
    </w:p>
    <w:p w14:paraId="3CB804C8" w14:textId="77777777" w:rsidR="006017E2" w:rsidRPr="0093591A" w:rsidRDefault="006017E2" w:rsidP="0093591A">
      <w:pPr>
        <w:pStyle w:val="ab"/>
        <w:numPr>
          <w:ilvl w:val="0"/>
          <w:numId w:val="15"/>
        </w:numPr>
        <w:jc w:val="both"/>
        <w:rPr>
          <w:rFonts w:ascii="Times New Roman" w:hAnsi="Times New Roman" w:cs="Times New Roman"/>
          <w:sz w:val="24"/>
          <w:szCs w:val="24"/>
        </w:rPr>
      </w:pPr>
      <w:r w:rsidRPr="0093591A">
        <w:rPr>
          <w:rFonts w:ascii="Times New Roman" w:hAnsi="Times New Roman" w:cs="Times New Roman"/>
          <w:sz w:val="24"/>
          <w:szCs w:val="24"/>
        </w:rPr>
        <w:t xml:space="preserve">К концу 2019 года утвержден Список редких и находящихся под угрозой исчезновения объектов животного мира, занесенных в Красную книгу Российской Федерации; определен Перечень редких и находящихся под угрозой исчезновения объектов животного мира, требующих принятия первоочередных мер по восстановлению и </w:t>
      </w:r>
      <w:proofErr w:type="spellStart"/>
      <w:r w:rsidRPr="0093591A">
        <w:rPr>
          <w:rFonts w:ascii="Times New Roman" w:hAnsi="Times New Roman" w:cs="Times New Roman"/>
          <w:sz w:val="24"/>
          <w:szCs w:val="24"/>
        </w:rPr>
        <w:t>реинтродукции</w:t>
      </w:r>
      <w:proofErr w:type="spellEnd"/>
      <w:r w:rsidRPr="0093591A">
        <w:rPr>
          <w:rFonts w:ascii="Times New Roman" w:hAnsi="Times New Roman" w:cs="Times New Roman"/>
          <w:sz w:val="24"/>
          <w:szCs w:val="24"/>
        </w:rPr>
        <w:t xml:space="preserve">; разработаны и утверждены нормативные и методические документы по вопросам сохранения и </w:t>
      </w:r>
      <w:proofErr w:type="spellStart"/>
      <w:r w:rsidRPr="0093591A">
        <w:rPr>
          <w:rFonts w:ascii="Times New Roman" w:hAnsi="Times New Roman" w:cs="Times New Roman"/>
          <w:sz w:val="24"/>
          <w:szCs w:val="24"/>
        </w:rPr>
        <w:t>реинтродукции</w:t>
      </w:r>
      <w:proofErr w:type="spellEnd"/>
      <w:r w:rsidRPr="0093591A">
        <w:rPr>
          <w:rFonts w:ascii="Times New Roman" w:hAnsi="Times New Roman" w:cs="Times New Roman"/>
          <w:sz w:val="24"/>
          <w:szCs w:val="24"/>
        </w:rPr>
        <w:t xml:space="preserve"> редких и находящихся под угрозой исчезновения объектов животного мира;</w:t>
      </w:r>
    </w:p>
    <w:p w14:paraId="7A9C49B7" w14:textId="77777777" w:rsidR="006017E2" w:rsidRPr="0093591A" w:rsidRDefault="006017E2" w:rsidP="0093591A">
      <w:pPr>
        <w:pStyle w:val="ab"/>
        <w:numPr>
          <w:ilvl w:val="0"/>
          <w:numId w:val="15"/>
        </w:numPr>
        <w:jc w:val="both"/>
        <w:rPr>
          <w:rFonts w:ascii="Times New Roman" w:hAnsi="Times New Roman" w:cs="Times New Roman"/>
          <w:sz w:val="24"/>
          <w:szCs w:val="24"/>
        </w:rPr>
      </w:pPr>
      <w:r w:rsidRPr="0093591A">
        <w:rPr>
          <w:rFonts w:ascii="Times New Roman" w:hAnsi="Times New Roman" w:cs="Times New Roman"/>
          <w:sz w:val="24"/>
          <w:szCs w:val="24"/>
        </w:rPr>
        <w:t xml:space="preserve">К концу 2021 года разработаны и утверждены стратегии по сохранению и программы по восстановлению и </w:t>
      </w:r>
      <w:proofErr w:type="spellStart"/>
      <w:r w:rsidRPr="0093591A">
        <w:rPr>
          <w:rFonts w:ascii="Times New Roman" w:hAnsi="Times New Roman" w:cs="Times New Roman"/>
          <w:sz w:val="24"/>
          <w:szCs w:val="24"/>
        </w:rPr>
        <w:t>реинтродукции</w:t>
      </w:r>
      <w:proofErr w:type="spellEnd"/>
      <w:r w:rsidRPr="0093591A">
        <w:rPr>
          <w:rFonts w:ascii="Times New Roman" w:hAnsi="Times New Roman" w:cs="Times New Roman"/>
          <w:sz w:val="24"/>
          <w:szCs w:val="24"/>
        </w:rPr>
        <w:t xml:space="preserve"> для приоритетных видов (не менее 10), включенных в Перечень; разработан новый механизм сотрудничества государства, коммерческих и общественных компаний и привлечения внебюджетных средств на сохранение биоразнообразия — инициатива «Бизнес и Биоразнообразие»;</w:t>
      </w:r>
    </w:p>
    <w:p w14:paraId="142872F7" w14:textId="57CE23B4" w:rsidR="00F84F14" w:rsidRDefault="006017E2" w:rsidP="00F84F14">
      <w:pPr>
        <w:pStyle w:val="ab"/>
        <w:numPr>
          <w:ilvl w:val="0"/>
          <w:numId w:val="15"/>
        </w:numPr>
        <w:jc w:val="both"/>
        <w:rPr>
          <w:rFonts w:ascii="Times New Roman" w:hAnsi="Times New Roman" w:cs="Times New Roman"/>
          <w:sz w:val="24"/>
          <w:szCs w:val="24"/>
        </w:rPr>
      </w:pPr>
      <w:r w:rsidRPr="0093591A">
        <w:rPr>
          <w:rFonts w:ascii="Times New Roman" w:hAnsi="Times New Roman" w:cs="Times New Roman"/>
          <w:sz w:val="24"/>
          <w:szCs w:val="24"/>
        </w:rPr>
        <w:t xml:space="preserve">К 2024 реализованы мероприятия по восстановлению и </w:t>
      </w:r>
      <w:proofErr w:type="spellStart"/>
      <w:r w:rsidRPr="0093591A">
        <w:rPr>
          <w:rFonts w:ascii="Times New Roman" w:hAnsi="Times New Roman" w:cs="Times New Roman"/>
          <w:sz w:val="24"/>
          <w:szCs w:val="24"/>
        </w:rPr>
        <w:t>реинтродукции</w:t>
      </w:r>
      <w:proofErr w:type="spellEnd"/>
      <w:r w:rsidRPr="0093591A">
        <w:rPr>
          <w:rFonts w:ascii="Times New Roman" w:hAnsi="Times New Roman" w:cs="Times New Roman"/>
          <w:sz w:val="24"/>
          <w:szCs w:val="24"/>
        </w:rPr>
        <w:t xml:space="preserve"> не менее 10 редких видов животных, включенных в Перечень, направленные на сохранение и увеличение численности их популяций.</w:t>
      </w:r>
    </w:p>
    <w:p w14:paraId="1A3C873C" w14:textId="77777777" w:rsidR="00263442" w:rsidRPr="00263442" w:rsidRDefault="00263442" w:rsidP="00263442">
      <w:pPr>
        <w:pStyle w:val="ab"/>
        <w:ind w:left="360"/>
        <w:jc w:val="both"/>
        <w:rPr>
          <w:rFonts w:ascii="Times New Roman" w:hAnsi="Times New Roman" w:cs="Times New Roman"/>
          <w:sz w:val="24"/>
          <w:szCs w:val="24"/>
        </w:rPr>
      </w:pPr>
    </w:p>
    <w:p w14:paraId="6ECF2CAB" w14:textId="77777777" w:rsidR="00F84F14" w:rsidRDefault="0050208B" w:rsidP="0050208B">
      <w:pPr>
        <w:pStyle w:val="2"/>
        <w:numPr>
          <w:ilvl w:val="0"/>
          <w:numId w:val="24"/>
        </w:numPr>
      </w:pPr>
      <w:r>
        <w:t xml:space="preserve"> </w:t>
      </w:r>
      <w:bookmarkStart w:id="15" w:name="_Toc3482417"/>
      <w:r w:rsidR="00F84F14" w:rsidRPr="0093591A">
        <w:t>Сохранение лесов</w:t>
      </w:r>
      <w:bookmarkEnd w:id="15"/>
    </w:p>
    <w:p w14:paraId="1CF18C24" w14:textId="77777777" w:rsidR="00F84F14" w:rsidRDefault="00F84F14" w:rsidP="00F84F14">
      <w:pPr>
        <w:jc w:val="both"/>
        <w:rPr>
          <w:rFonts w:ascii="Times New Roman" w:hAnsi="Times New Roman" w:cs="Times New Roman"/>
          <w:b/>
          <w:sz w:val="24"/>
          <w:szCs w:val="24"/>
        </w:rPr>
      </w:pPr>
    </w:p>
    <w:p w14:paraId="799A09D5" w14:textId="77777777" w:rsidR="006017E2" w:rsidRPr="001000B5" w:rsidRDefault="006017E2" w:rsidP="00F84F14">
      <w:pPr>
        <w:jc w:val="both"/>
        <w:rPr>
          <w:rFonts w:ascii="Times New Roman" w:hAnsi="Times New Roman" w:cs="Times New Roman"/>
          <w:sz w:val="24"/>
          <w:szCs w:val="24"/>
        </w:rPr>
      </w:pPr>
      <w:r w:rsidRPr="0093591A">
        <w:rPr>
          <w:rFonts w:ascii="Times New Roman" w:hAnsi="Times New Roman" w:cs="Times New Roman"/>
          <w:b/>
          <w:sz w:val="24"/>
          <w:szCs w:val="24"/>
        </w:rPr>
        <w:t>ФИО:</w:t>
      </w:r>
      <w:r w:rsidRPr="0093591A">
        <w:rPr>
          <w:rFonts w:ascii="Times New Roman" w:hAnsi="Times New Roman" w:cs="Times New Roman"/>
          <w:sz w:val="24"/>
          <w:szCs w:val="24"/>
        </w:rPr>
        <w:t xml:space="preserve"> Лазовский</w:t>
      </w:r>
      <w:r w:rsidR="00F060B9" w:rsidRPr="0093591A">
        <w:rPr>
          <w:rFonts w:ascii="Times New Roman" w:hAnsi="Times New Roman" w:cs="Times New Roman"/>
          <w:sz w:val="24"/>
          <w:szCs w:val="24"/>
        </w:rPr>
        <w:t xml:space="preserve"> </w:t>
      </w:r>
      <w:r w:rsidR="001000B5" w:rsidRPr="001000B5">
        <w:rPr>
          <w:rFonts w:ascii="Times New Roman" w:hAnsi="Times New Roman" w:cs="Times New Roman"/>
          <w:sz w:val="24"/>
          <w:szCs w:val="24"/>
        </w:rPr>
        <w:t>Дмитрий</w:t>
      </w:r>
    </w:p>
    <w:p w14:paraId="25781888" w14:textId="77777777" w:rsidR="006017E2" w:rsidRPr="0093591A" w:rsidRDefault="006017E2" w:rsidP="00F84F14">
      <w:pPr>
        <w:jc w:val="both"/>
        <w:rPr>
          <w:rFonts w:ascii="Times New Roman" w:hAnsi="Times New Roman" w:cs="Times New Roman"/>
          <w:sz w:val="24"/>
          <w:szCs w:val="24"/>
        </w:rPr>
      </w:pPr>
      <w:r w:rsidRPr="001000B5">
        <w:rPr>
          <w:rFonts w:ascii="Times New Roman" w:hAnsi="Times New Roman" w:cs="Times New Roman"/>
          <w:b/>
          <w:sz w:val="24"/>
          <w:szCs w:val="24"/>
        </w:rPr>
        <w:t>Университет:</w:t>
      </w:r>
      <w:r w:rsidR="00F84F14" w:rsidRPr="001000B5">
        <w:rPr>
          <w:rFonts w:ascii="Times New Roman" w:hAnsi="Times New Roman" w:cs="Times New Roman"/>
          <w:b/>
          <w:sz w:val="24"/>
          <w:szCs w:val="24"/>
        </w:rPr>
        <w:t xml:space="preserve"> </w:t>
      </w:r>
      <w:r w:rsidR="00F84F14" w:rsidRPr="001000B5">
        <w:rPr>
          <w:rFonts w:ascii="Times New Roman" w:hAnsi="Times New Roman" w:cs="Times New Roman"/>
          <w:sz w:val="24"/>
          <w:szCs w:val="24"/>
        </w:rPr>
        <w:t>МГУ им. М.В. Ломоносова</w:t>
      </w:r>
      <w:r w:rsidRPr="001000B5">
        <w:rPr>
          <w:rFonts w:ascii="Times New Roman" w:hAnsi="Times New Roman" w:cs="Times New Roman"/>
          <w:sz w:val="24"/>
          <w:szCs w:val="24"/>
        </w:rPr>
        <w:t xml:space="preserve">, </w:t>
      </w:r>
      <w:r w:rsidR="001000B5" w:rsidRPr="001000B5">
        <w:rPr>
          <w:rFonts w:ascii="Times New Roman" w:hAnsi="Times New Roman" w:cs="Times New Roman"/>
          <w:sz w:val="24"/>
          <w:szCs w:val="24"/>
        </w:rPr>
        <w:t>Экономический факультет, 4-й курс, бакалавриат</w:t>
      </w:r>
    </w:p>
    <w:p w14:paraId="0B51DF78" w14:textId="77777777" w:rsidR="006017E2" w:rsidRPr="0093591A" w:rsidRDefault="006017E2"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Национальный проект «Экология» включает в себя национальные цели и стратегические задачи экологического развития России до 2024 года. Финансирование проекта будет происходить не только за счет федерального бюджета, но и крупных компаний. В целом бюджет проекта составит 1,551 трлн. рублей.</w:t>
      </w:r>
    </w:p>
    <w:p w14:paraId="5EF6ABB3" w14:textId="77777777" w:rsidR="007C6D8B" w:rsidRDefault="006017E2" w:rsidP="007C6D8B">
      <w:pPr>
        <w:ind w:firstLine="709"/>
        <w:jc w:val="both"/>
        <w:rPr>
          <w:rFonts w:ascii="Times New Roman" w:hAnsi="Times New Roman" w:cs="Times New Roman"/>
          <w:sz w:val="24"/>
          <w:szCs w:val="24"/>
        </w:rPr>
      </w:pPr>
      <w:r w:rsidRPr="0093591A">
        <w:rPr>
          <w:rFonts w:ascii="Times New Roman" w:hAnsi="Times New Roman" w:cs="Times New Roman"/>
          <w:sz w:val="24"/>
          <w:szCs w:val="24"/>
        </w:rPr>
        <w:t>Глобальная цель нацпроекта — изменить к 2024 году воздействие на окружающую среду.  Проект предполагает десять направлений, в которых к 2024 году должны произойти существенные изменения. Национальный проект «Экология» включает в себя 11 федеральных программ. Подробно остановлюсь на федеральной программе «Сохранение лесов». Российская Федерация — это страна с огромными лесными ресурсами.</w:t>
      </w:r>
    </w:p>
    <w:p w14:paraId="3825D934" w14:textId="1A64831A" w:rsidR="006017E2" w:rsidRPr="0093591A" w:rsidRDefault="006017E2" w:rsidP="007C6D8B">
      <w:pPr>
        <w:ind w:left="708" w:firstLine="1"/>
        <w:jc w:val="both"/>
        <w:rPr>
          <w:rFonts w:ascii="Times New Roman" w:hAnsi="Times New Roman" w:cs="Times New Roman"/>
          <w:sz w:val="24"/>
          <w:szCs w:val="24"/>
        </w:rPr>
      </w:pPr>
      <w:r w:rsidRPr="0093591A">
        <w:rPr>
          <w:rFonts w:ascii="Times New Roman" w:hAnsi="Times New Roman" w:cs="Times New Roman"/>
          <w:sz w:val="24"/>
          <w:szCs w:val="24"/>
        </w:rPr>
        <w:t>Основные направления программы:</w:t>
      </w:r>
    </w:p>
    <w:p w14:paraId="1F0A7E4D" w14:textId="77777777" w:rsidR="006017E2" w:rsidRPr="0093591A" w:rsidRDefault="006017E2" w:rsidP="0093591A">
      <w:pPr>
        <w:pStyle w:val="ab"/>
        <w:numPr>
          <w:ilvl w:val="0"/>
          <w:numId w:val="18"/>
        </w:numPr>
        <w:jc w:val="both"/>
        <w:rPr>
          <w:rFonts w:ascii="Times New Roman" w:hAnsi="Times New Roman" w:cs="Times New Roman"/>
          <w:sz w:val="24"/>
          <w:szCs w:val="24"/>
        </w:rPr>
      </w:pPr>
      <w:r w:rsidRPr="0093591A">
        <w:rPr>
          <w:rFonts w:ascii="Times New Roman" w:hAnsi="Times New Roman" w:cs="Times New Roman"/>
          <w:sz w:val="24"/>
          <w:szCs w:val="24"/>
        </w:rPr>
        <w:t>Повышение качества и эффективности лесовосстановления;</w:t>
      </w:r>
    </w:p>
    <w:p w14:paraId="709C24B7" w14:textId="77777777" w:rsidR="006017E2" w:rsidRPr="0093591A" w:rsidRDefault="006017E2" w:rsidP="0093591A">
      <w:pPr>
        <w:pStyle w:val="ab"/>
        <w:numPr>
          <w:ilvl w:val="0"/>
          <w:numId w:val="18"/>
        </w:numPr>
        <w:jc w:val="both"/>
        <w:rPr>
          <w:rFonts w:ascii="Times New Roman" w:hAnsi="Times New Roman" w:cs="Times New Roman"/>
          <w:sz w:val="24"/>
          <w:szCs w:val="24"/>
        </w:rPr>
      </w:pPr>
      <w:r w:rsidRPr="0093591A">
        <w:rPr>
          <w:rFonts w:ascii="Times New Roman" w:hAnsi="Times New Roman" w:cs="Times New Roman"/>
          <w:sz w:val="24"/>
          <w:szCs w:val="24"/>
        </w:rPr>
        <w:t>Инвентаризация земель, требующих лесовосстановления;</w:t>
      </w:r>
    </w:p>
    <w:p w14:paraId="31396B08" w14:textId="77777777" w:rsidR="006017E2" w:rsidRPr="0093591A" w:rsidRDefault="006017E2" w:rsidP="0093591A">
      <w:pPr>
        <w:pStyle w:val="ab"/>
        <w:numPr>
          <w:ilvl w:val="0"/>
          <w:numId w:val="18"/>
        </w:numPr>
        <w:jc w:val="both"/>
        <w:rPr>
          <w:rFonts w:ascii="Times New Roman" w:hAnsi="Times New Roman" w:cs="Times New Roman"/>
          <w:sz w:val="24"/>
          <w:szCs w:val="24"/>
        </w:rPr>
      </w:pPr>
      <w:r w:rsidRPr="0093591A">
        <w:rPr>
          <w:rFonts w:ascii="Times New Roman" w:hAnsi="Times New Roman" w:cs="Times New Roman"/>
          <w:sz w:val="24"/>
          <w:szCs w:val="24"/>
        </w:rPr>
        <w:t>Создание современных инфраструктурных объектов для воспроизводства лесов;</w:t>
      </w:r>
    </w:p>
    <w:p w14:paraId="02CBD0C6" w14:textId="77777777" w:rsidR="006017E2" w:rsidRPr="0093591A" w:rsidRDefault="006017E2" w:rsidP="0093591A">
      <w:pPr>
        <w:pStyle w:val="ab"/>
        <w:numPr>
          <w:ilvl w:val="0"/>
          <w:numId w:val="18"/>
        </w:numPr>
        <w:jc w:val="both"/>
        <w:rPr>
          <w:rFonts w:ascii="Times New Roman" w:hAnsi="Times New Roman" w:cs="Times New Roman"/>
          <w:sz w:val="24"/>
          <w:szCs w:val="24"/>
        </w:rPr>
      </w:pPr>
      <w:r w:rsidRPr="0093591A">
        <w:rPr>
          <w:rFonts w:ascii="Times New Roman" w:hAnsi="Times New Roman" w:cs="Times New Roman"/>
          <w:sz w:val="24"/>
          <w:szCs w:val="24"/>
        </w:rPr>
        <w:t>Обновление специализированной лесохозяйственной техники и оборудования</w:t>
      </w:r>
    </w:p>
    <w:p w14:paraId="6014FE9D" w14:textId="77777777" w:rsidR="006017E2" w:rsidRPr="0093591A" w:rsidRDefault="006017E2"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Потребность из федерального бюджета после 2024 г. —</w:t>
      </w:r>
      <w:r w:rsidR="0018754D" w:rsidRPr="0093591A">
        <w:rPr>
          <w:rFonts w:ascii="Times New Roman" w:hAnsi="Times New Roman" w:cs="Times New Roman"/>
          <w:sz w:val="24"/>
          <w:szCs w:val="24"/>
        </w:rPr>
        <w:t xml:space="preserve"> 2,</w:t>
      </w:r>
      <w:r w:rsidRPr="0093591A">
        <w:rPr>
          <w:rFonts w:ascii="Times New Roman" w:hAnsi="Times New Roman" w:cs="Times New Roman"/>
          <w:sz w:val="24"/>
          <w:szCs w:val="24"/>
        </w:rPr>
        <w:t>5 млрд руб. Ежегодно.</w:t>
      </w:r>
    </w:p>
    <w:p w14:paraId="2078C034" w14:textId="77777777" w:rsidR="006017E2" w:rsidRDefault="006017E2" w:rsidP="0050208B">
      <w:pPr>
        <w:ind w:firstLine="709"/>
        <w:jc w:val="both"/>
        <w:rPr>
          <w:rFonts w:ascii="Times New Roman" w:hAnsi="Times New Roman" w:cs="Times New Roman"/>
          <w:sz w:val="24"/>
          <w:szCs w:val="24"/>
        </w:rPr>
      </w:pPr>
      <w:r w:rsidRPr="0093591A">
        <w:rPr>
          <w:rFonts w:ascii="Times New Roman" w:hAnsi="Times New Roman" w:cs="Times New Roman"/>
          <w:sz w:val="24"/>
          <w:szCs w:val="24"/>
        </w:rPr>
        <w:t>Рассмотрим запасы древесины в мире и в России.</w:t>
      </w:r>
      <w:r w:rsidR="0050208B">
        <w:rPr>
          <w:rFonts w:ascii="Times New Roman" w:hAnsi="Times New Roman" w:cs="Times New Roman"/>
          <w:sz w:val="24"/>
          <w:szCs w:val="24"/>
        </w:rPr>
        <w:t xml:space="preserve"> </w:t>
      </w:r>
      <w:r w:rsidRPr="0093591A">
        <w:rPr>
          <w:rFonts w:ascii="Times New Roman" w:hAnsi="Times New Roman" w:cs="Times New Roman"/>
          <w:sz w:val="24"/>
          <w:szCs w:val="24"/>
        </w:rPr>
        <w:t>Мировые запасы древесины составляют 350 млрд</w:t>
      </w:r>
      <w:r w:rsidR="00BA397D" w:rsidRPr="0093591A">
        <w:rPr>
          <w:rFonts w:ascii="Times New Roman" w:hAnsi="Times New Roman" w:cs="Times New Roman"/>
          <w:sz w:val="24"/>
          <w:szCs w:val="24"/>
        </w:rPr>
        <w:t>.</w:t>
      </w:r>
      <w:r w:rsidRPr="0093591A">
        <w:rPr>
          <w:rFonts w:ascii="Times New Roman" w:hAnsi="Times New Roman" w:cs="Times New Roman"/>
          <w:sz w:val="24"/>
          <w:szCs w:val="24"/>
        </w:rPr>
        <w:t xml:space="preserve"> м</w:t>
      </w:r>
      <w:r w:rsidRPr="0093591A">
        <w:rPr>
          <w:rFonts w:ascii="Times New Roman" w:hAnsi="Times New Roman" w:cs="Times New Roman"/>
          <w:sz w:val="24"/>
          <w:szCs w:val="24"/>
          <w:vertAlign w:val="superscript"/>
        </w:rPr>
        <w:t>3</w:t>
      </w:r>
      <w:r w:rsidRPr="0093591A">
        <w:rPr>
          <w:rFonts w:ascii="Times New Roman" w:hAnsi="Times New Roman" w:cs="Times New Roman"/>
          <w:sz w:val="24"/>
          <w:szCs w:val="24"/>
        </w:rPr>
        <w:t>, в том числе в России — около 80 млрд</w:t>
      </w:r>
      <w:r w:rsidR="00BA397D" w:rsidRPr="0093591A">
        <w:rPr>
          <w:rFonts w:ascii="Times New Roman" w:hAnsi="Times New Roman" w:cs="Times New Roman"/>
          <w:sz w:val="24"/>
          <w:szCs w:val="24"/>
        </w:rPr>
        <w:t>.</w:t>
      </w:r>
      <w:r w:rsidRPr="0093591A">
        <w:rPr>
          <w:rFonts w:ascii="Times New Roman" w:hAnsi="Times New Roman" w:cs="Times New Roman"/>
          <w:sz w:val="24"/>
          <w:szCs w:val="24"/>
        </w:rPr>
        <w:t xml:space="preserve"> м</w:t>
      </w:r>
      <w:r w:rsidRPr="0093591A">
        <w:rPr>
          <w:rFonts w:ascii="Times New Roman" w:hAnsi="Times New Roman" w:cs="Times New Roman"/>
          <w:sz w:val="24"/>
          <w:szCs w:val="24"/>
          <w:vertAlign w:val="superscript"/>
        </w:rPr>
        <w:t>3</w:t>
      </w:r>
      <w:r w:rsidRPr="0093591A">
        <w:rPr>
          <w:rFonts w:ascii="Times New Roman" w:hAnsi="Times New Roman" w:cs="Times New Roman"/>
          <w:sz w:val="24"/>
          <w:szCs w:val="24"/>
        </w:rPr>
        <w:t>. Леса занимают почти половину территории нашей страны. В общем запасе древесины хвойные породы составляют 75% (в том</w:t>
      </w:r>
      <w:r w:rsidR="00BA397D" w:rsidRPr="0093591A">
        <w:rPr>
          <w:rFonts w:ascii="Times New Roman" w:hAnsi="Times New Roman" w:cs="Times New Roman"/>
          <w:sz w:val="24"/>
          <w:szCs w:val="24"/>
        </w:rPr>
        <w:t xml:space="preserve"> числе лиственница — 31%, сосна</w:t>
      </w:r>
      <w:r w:rsidRPr="0093591A">
        <w:rPr>
          <w:rFonts w:ascii="Times New Roman" w:hAnsi="Times New Roman" w:cs="Times New Roman"/>
          <w:sz w:val="24"/>
          <w:szCs w:val="24"/>
        </w:rPr>
        <w:t xml:space="preserve"> </w:t>
      </w:r>
      <w:r w:rsidR="00BA397D" w:rsidRPr="0093591A">
        <w:rPr>
          <w:rFonts w:ascii="Times New Roman" w:hAnsi="Times New Roman" w:cs="Times New Roman"/>
          <w:sz w:val="24"/>
          <w:szCs w:val="24"/>
        </w:rPr>
        <w:t xml:space="preserve">— </w:t>
      </w:r>
      <w:r w:rsidRPr="0093591A">
        <w:rPr>
          <w:rFonts w:ascii="Times New Roman" w:hAnsi="Times New Roman" w:cs="Times New Roman"/>
          <w:sz w:val="24"/>
          <w:szCs w:val="24"/>
        </w:rPr>
        <w:t>18</w:t>
      </w:r>
      <w:r w:rsidR="00BA397D" w:rsidRPr="0093591A">
        <w:rPr>
          <w:rFonts w:ascii="Times New Roman" w:hAnsi="Times New Roman" w:cs="Times New Roman"/>
          <w:sz w:val="24"/>
          <w:szCs w:val="24"/>
        </w:rPr>
        <w:t>%</w:t>
      </w:r>
      <w:r w:rsidRPr="0093591A">
        <w:rPr>
          <w:rFonts w:ascii="Times New Roman" w:hAnsi="Times New Roman" w:cs="Times New Roman"/>
          <w:sz w:val="24"/>
          <w:szCs w:val="24"/>
        </w:rPr>
        <w:t>, ель — 14%). Ель, пихта и кедр образуют темнохвойные леса. При этом уровень лесистости (отношение покрытой лесом площади ко всей территории) в целом по России составляет 45,3%.</w:t>
      </w:r>
    </w:p>
    <w:p w14:paraId="53725C56" w14:textId="77777777" w:rsidR="0050208B" w:rsidRPr="0093591A" w:rsidRDefault="0050208B" w:rsidP="0050208B">
      <w:pPr>
        <w:ind w:firstLine="709"/>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Pr="0093591A">
        <w:rPr>
          <w:rFonts w:ascii="Times New Roman" w:hAnsi="Times New Roman" w:cs="Times New Roman"/>
          <w:sz w:val="24"/>
          <w:szCs w:val="24"/>
        </w:rPr>
        <w:t>1 – Целевые показатели</w:t>
      </w:r>
    </w:p>
    <w:p w14:paraId="654D3A17" w14:textId="77777777" w:rsidR="0050208B" w:rsidRDefault="0050208B" w:rsidP="0093591A">
      <w:pPr>
        <w:ind w:firstLine="709"/>
        <w:jc w:val="center"/>
        <w:rPr>
          <w:rFonts w:ascii="Times New Roman" w:hAnsi="Times New Roman" w:cs="Times New Roman"/>
          <w:sz w:val="24"/>
          <w:szCs w:val="24"/>
        </w:rPr>
      </w:pPr>
      <w:r w:rsidRPr="0093591A">
        <w:rPr>
          <w:noProof/>
          <w:sz w:val="24"/>
          <w:szCs w:val="24"/>
          <w:lang w:eastAsia="ru-RU"/>
        </w:rPr>
        <w:drawing>
          <wp:anchor distT="0" distB="0" distL="114300" distR="114300" simplePos="0" relativeHeight="251659264" behindDoc="0" locked="0" layoutInCell="1" allowOverlap="1" wp14:anchorId="580634FB" wp14:editId="012B6225">
            <wp:simplePos x="0" y="0"/>
            <wp:positionH relativeFrom="column">
              <wp:posOffset>488950</wp:posOffset>
            </wp:positionH>
            <wp:positionV relativeFrom="paragraph">
              <wp:posOffset>85090</wp:posOffset>
            </wp:positionV>
            <wp:extent cx="2653030" cy="127952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 экрана 2018-12-25 в 13.51.33.png"/>
                    <pic:cNvPicPr/>
                  </pic:nvPicPr>
                  <pic:blipFill>
                    <a:blip r:embed="rId8">
                      <a:extLst>
                        <a:ext uri="{28A0092B-C50C-407E-A947-70E740481C1C}">
                          <a14:useLocalDpi xmlns:a14="http://schemas.microsoft.com/office/drawing/2010/main" val="0"/>
                        </a:ext>
                      </a:extLst>
                    </a:blip>
                    <a:stretch>
                      <a:fillRect/>
                    </a:stretch>
                  </pic:blipFill>
                  <pic:spPr>
                    <a:xfrm>
                      <a:off x="0" y="0"/>
                      <a:ext cx="2653030" cy="1279525"/>
                    </a:xfrm>
                    <a:prstGeom prst="rect">
                      <a:avLst/>
                    </a:prstGeom>
                  </pic:spPr>
                </pic:pic>
              </a:graphicData>
            </a:graphic>
            <wp14:sizeRelH relativeFrom="page">
              <wp14:pctWidth>0</wp14:pctWidth>
            </wp14:sizeRelH>
            <wp14:sizeRelV relativeFrom="page">
              <wp14:pctHeight>0</wp14:pctHeight>
            </wp14:sizeRelV>
          </wp:anchor>
        </w:drawing>
      </w:r>
    </w:p>
    <w:p w14:paraId="5EBA5EF1" w14:textId="77777777" w:rsidR="007C6D8B" w:rsidRPr="0093591A" w:rsidRDefault="007C6D8B" w:rsidP="007C6D8B">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Россия обладает уникальными, в том числе с точки зрения биологического разнообразия, лесными ресурсами. Однако проблемы российского леса уже много лет не сходят с повестки дня. </w:t>
      </w:r>
    </w:p>
    <w:p w14:paraId="2ED9348B" w14:textId="77777777" w:rsidR="006017E2" w:rsidRPr="007C6D8B" w:rsidRDefault="006017E2" w:rsidP="007C6D8B">
      <w:pPr>
        <w:ind w:firstLine="360"/>
        <w:jc w:val="both"/>
        <w:rPr>
          <w:rFonts w:ascii="Times New Roman" w:hAnsi="Times New Roman" w:cs="Times New Roman"/>
          <w:sz w:val="24"/>
          <w:szCs w:val="24"/>
        </w:rPr>
      </w:pPr>
      <w:r w:rsidRPr="0050208B">
        <w:rPr>
          <w:rFonts w:ascii="Times New Roman" w:hAnsi="Times New Roman" w:cs="Times New Roman"/>
          <w:sz w:val="24"/>
          <w:szCs w:val="24"/>
        </w:rPr>
        <w:t xml:space="preserve">WWF сформулировал </w:t>
      </w:r>
      <w:r w:rsidR="007C6D8B">
        <w:rPr>
          <w:rFonts w:ascii="Times New Roman" w:hAnsi="Times New Roman" w:cs="Times New Roman"/>
          <w:sz w:val="24"/>
          <w:szCs w:val="24"/>
        </w:rPr>
        <w:t>следующие а</w:t>
      </w:r>
      <w:r w:rsidRPr="0050208B">
        <w:rPr>
          <w:rFonts w:ascii="Times New Roman" w:hAnsi="Times New Roman" w:cs="Times New Roman"/>
          <w:sz w:val="24"/>
          <w:szCs w:val="24"/>
        </w:rPr>
        <w:t>ктуальны</w:t>
      </w:r>
      <w:r w:rsidR="007C6D8B">
        <w:rPr>
          <w:rFonts w:ascii="Times New Roman" w:hAnsi="Times New Roman" w:cs="Times New Roman"/>
          <w:sz w:val="24"/>
          <w:szCs w:val="24"/>
        </w:rPr>
        <w:t>е</w:t>
      </w:r>
      <w:r w:rsidRPr="0050208B">
        <w:rPr>
          <w:rFonts w:ascii="Times New Roman" w:hAnsi="Times New Roman" w:cs="Times New Roman"/>
          <w:sz w:val="24"/>
          <w:szCs w:val="24"/>
        </w:rPr>
        <w:t xml:space="preserve"> проблем</w:t>
      </w:r>
      <w:r w:rsidR="007C6D8B">
        <w:rPr>
          <w:rFonts w:ascii="Times New Roman" w:hAnsi="Times New Roman" w:cs="Times New Roman"/>
          <w:sz w:val="24"/>
          <w:szCs w:val="24"/>
        </w:rPr>
        <w:t>ы</w:t>
      </w:r>
      <w:r w:rsidRPr="0050208B">
        <w:rPr>
          <w:rFonts w:ascii="Times New Roman" w:hAnsi="Times New Roman" w:cs="Times New Roman"/>
          <w:sz w:val="24"/>
          <w:szCs w:val="24"/>
        </w:rPr>
        <w:t xml:space="preserve"> российских лесов</w:t>
      </w:r>
      <w:r w:rsidR="007C6D8B">
        <w:rPr>
          <w:rFonts w:ascii="Times New Roman" w:hAnsi="Times New Roman" w:cs="Times New Roman"/>
          <w:sz w:val="24"/>
          <w:szCs w:val="24"/>
        </w:rPr>
        <w:t>:</w:t>
      </w:r>
      <w:r w:rsidRPr="0093591A">
        <w:rPr>
          <w:vertAlign w:val="superscript"/>
        </w:rPr>
        <w:footnoteReference w:id="22"/>
      </w:r>
    </w:p>
    <w:p w14:paraId="5DC18F09" w14:textId="77777777" w:rsidR="006017E2" w:rsidRPr="0093591A" w:rsidRDefault="007C6D8B" w:rsidP="0093591A">
      <w:pPr>
        <w:pStyle w:val="ab"/>
        <w:numPr>
          <w:ilvl w:val="0"/>
          <w:numId w:val="19"/>
        </w:numPr>
        <w:jc w:val="both"/>
        <w:rPr>
          <w:rFonts w:ascii="Times New Roman" w:hAnsi="Times New Roman" w:cs="Times New Roman"/>
          <w:sz w:val="24"/>
          <w:szCs w:val="24"/>
        </w:rPr>
      </w:pPr>
      <w:r>
        <w:rPr>
          <w:rFonts w:ascii="Times New Roman" w:hAnsi="Times New Roman" w:cs="Times New Roman"/>
          <w:sz w:val="24"/>
          <w:szCs w:val="24"/>
        </w:rPr>
        <w:t>н</w:t>
      </w:r>
      <w:r w:rsidR="006017E2" w:rsidRPr="0093591A">
        <w:rPr>
          <w:rFonts w:ascii="Times New Roman" w:hAnsi="Times New Roman" w:cs="Times New Roman"/>
          <w:sz w:val="24"/>
          <w:szCs w:val="24"/>
        </w:rPr>
        <w:t>еобходимость принятия лесной политики России</w:t>
      </w:r>
      <w:r>
        <w:rPr>
          <w:rFonts w:ascii="Times New Roman" w:hAnsi="Times New Roman" w:cs="Times New Roman"/>
          <w:sz w:val="24"/>
          <w:szCs w:val="24"/>
        </w:rPr>
        <w:t>;</w:t>
      </w:r>
      <w:r w:rsidR="006017E2" w:rsidRPr="0093591A">
        <w:rPr>
          <w:rFonts w:ascii="Times New Roman" w:hAnsi="Times New Roman" w:cs="Times New Roman"/>
          <w:sz w:val="24"/>
          <w:szCs w:val="24"/>
        </w:rPr>
        <w:t xml:space="preserve">  </w:t>
      </w:r>
    </w:p>
    <w:p w14:paraId="6599449A" w14:textId="77777777" w:rsidR="006017E2" w:rsidRPr="0093591A" w:rsidRDefault="007C6D8B" w:rsidP="0093591A">
      <w:pPr>
        <w:pStyle w:val="ab"/>
        <w:numPr>
          <w:ilvl w:val="0"/>
          <w:numId w:val="19"/>
        </w:numPr>
        <w:jc w:val="both"/>
        <w:rPr>
          <w:rFonts w:ascii="Times New Roman" w:hAnsi="Times New Roman" w:cs="Times New Roman"/>
          <w:sz w:val="24"/>
          <w:szCs w:val="24"/>
        </w:rPr>
      </w:pPr>
      <w:r>
        <w:rPr>
          <w:rFonts w:ascii="Times New Roman" w:hAnsi="Times New Roman" w:cs="Times New Roman"/>
          <w:sz w:val="24"/>
          <w:szCs w:val="24"/>
        </w:rPr>
        <w:t>л</w:t>
      </w:r>
      <w:r w:rsidR="006017E2" w:rsidRPr="0093591A">
        <w:rPr>
          <w:rFonts w:ascii="Times New Roman" w:hAnsi="Times New Roman" w:cs="Times New Roman"/>
          <w:sz w:val="24"/>
          <w:szCs w:val="24"/>
        </w:rPr>
        <w:t>есные пожары</w:t>
      </w:r>
      <w:r>
        <w:rPr>
          <w:rFonts w:ascii="Times New Roman" w:hAnsi="Times New Roman" w:cs="Times New Roman"/>
          <w:sz w:val="24"/>
          <w:szCs w:val="24"/>
        </w:rPr>
        <w:t>;</w:t>
      </w:r>
    </w:p>
    <w:p w14:paraId="43E9BD35" w14:textId="77777777" w:rsidR="006017E2" w:rsidRPr="0093591A" w:rsidRDefault="007C6D8B" w:rsidP="0093591A">
      <w:pPr>
        <w:pStyle w:val="ab"/>
        <w:numPr>
          <w:ilvl w:val="0"/>
          <w:numId w:val="19"/>
        </w:numPr>
        <w:jc w:val="both"/>
        <w:rPr>
          <w:rFonts w:ascii="Times New Roman" w:hAnsi="Times New Roman" w:cs="Times New Roman"/>
          <w:sz w:val="24"/>
          <w:szCs w:val="24"/>
        </w:rPr>
      </w:pPr>
      <w:r>
        <w:rPr>
          <w:rFonts w:ascii="Times New Roman" w:hAnsi="Times New Roman" w:cs="Times New Roman"/>
          <w:sz w:val="24"/>
          <w:szCs w:val="24"/>
        </w:rPr>
        <w:t>н</w:t>
      </w:r>
      <w:r w:rsidR="006017E2" w:rsidRPr="0093591A">
        <w:rPr>
          <w:rFonts w:ascii="Times New Roman" w:hAnsi="Times New Roman" w:cs="Times New Roman"/>
          <w:sz w:val="24"/>
          <w:szCs w:val="24"/>
        </w:rPr>
        <w:t>елегальная заготовка и продажа леса</w:t>
      </w:r>
      <w:r>
        <w:rPr>
          <w:rFonts w:ascii="Times New Roman" w:hAnsi="Times New Roman" w:cs="Times New Roman"/>
          <w:sz w:val="24"/>
          <w:szCs w:val="24"/>
        </w:rPr>
        <w:t>;</w:t>
      </w:r>
    </w:p>
    <w:p w14:paraId="790C7E5B" w14:textId="77777777" w:rsidR="006017E2" w:rsidRPr="0093591A" w:rsidRDefault="007C6D8B" w:rsidP="0093591A">
      <w:pPr>
        <w:pStyle w:val="ab"/>
        <w:numPr>
          <w:ilvl w:val="0"/>
          <w:numId w:val="19"/>
        </w:numPr>
        <w:jc w:val="both"/>
        <w:rPr>
          <w:rFonts w:ascii="Times New Roman" w:hAnsi="Times New Roman" w:cs="Times New Roman"/>
          <w:sz w:val="24"/>
          <w:szCs w:val="24"/>
        </w:rPr>
      </w:pPr>
      <w:r>
        <w:rPr>
          <w:rFonts w:ascii="Times New Roman" w:hAnsi="Times New Roman" w:cs="Times New Roman"/>
          <w:sz w:val="24"/>
          <w:szCs w:val="24"/>
        </w:rPr>
        <w:t>о</w:t>
      </w:r>
      <w:r w:rsidR="006017E2" w:rsidRPr="0093591A">
        <w:rPr>
          <w:rFonts w:ascii="Times New Roman" w:hAnsi="Times New Roman" w:cs="Times New Roman"/>
          <w:sz w:val="24"/>
          <w:szCs w:val="24"/>
        </w:rPr>
        <w:t>тсутствие в России экологически чувствительного рынка</w:t>
      </w:r>
      <w:r>
        <w:rPr>
          <w:rFonts w:ascii="Times New Roman" w:hAnsi="Times New Roman" w:cs="Times New Roman"/>
          <w:sz w:val="24"/>
          <w:szCs w:val="24"/>
        </w:rPr>
        <w:t>;</w:t>
      </w:r>
    </w:p>
    <w:p w14:paraId="6F585CAC" w14:textId="77777777" w:rsidR="006017E2" w:rsidRPr="0093591A" w:rsidRDefault="007C6D8B" w:rsidP="0093591A">
      <w:pPr>
        <w:pStyle w:val="ab"/>
        <w:numPr>
          <w:ilvl w:val="0"/>
          <w:numId w:val="19"/>
        </w:numPr>
        <w:jc w:val="both"/>
        <w:rPr>
          <w:rFonts w:ascii="Times New Roman" w:hAnsi="Times New Roman" w:cs="Times New Roman"/>
          <w:sz w:val="24"/>
          <w:szCs w:val="24"/>
        </w:rPr>
      </w:pPr>
      <w:r>
        <w:rPr>
          <w:rFonts w:ascii="Times New Roman" w:hAnsi="Times New Roman" w:cs="Times New Roman"/>
          <w:sz w:val="24"/>
          <w:szCs w:val="24"/>
        </w:rPr>
        <w:t>н</w:t>
      </w:r>
      <w:r w:rsidR="006017E2" w:rsidRPr="0093591A">
        <w:rPr>
          <w:rFonts w:ascii="Times New Roman" w:hAnsi="Times New Roman" w:cs="Times New Roman"/>
          <w:sz w:val="24"/>
          <w:szCs w:val="24"/>
        </w:rPr>
        <w:t>изкая гражданская активность</w:t>
      </w:r>
      <w:r>
        <w:rPr>
          <w:rFonts w:ascii="Times New Roman" w:hAnsi="Times New Roman" w:cs="Times New Roman"/>
          <w:sz w:val="24"/>
          <w:szCs w:val="24"/>
        </w:rPr>
        <w:t>.</w:t>
      </w:r>
    </w:p>
    <w:p w14:paraId="2BE816D1" w14:textId="77777777" w:rsidR="006017E2" w:rsidRPr="0093591A" w:rsidRDefault="006017E2" w:rsidP="007C6D8B">
      <w:pPr>
        <w:ind w:firstLine="709"/>
        <w:jc w:val="both"/>
        <w:rPr>
          <w:rFonts w:ascii="Times New Roman" w:hAnsi="Times New Roman" w:cs="Times New Roman"/>
          <w:sz w:val="24"/>
          <w:szCs w:val="24"/>
        </w:rPr>
      </w:pPr>
      <w:r w:rsidRPr="0093591A">
        <w:rPr>
          <w:rFonts w:ascii="Times New Roman" w:hAnsi="Times New Roman" w:cs="Times New Roman"/>
          <w:sz w:val="24"/>
          <w:szCs w:val="24"/>
        </w:rPr>
        <w:t>Справедливо выделенные проблемы, только нужно учесть, что первая проблема уже</w:t>
      </w:r>
      <w:r w:rsidR="00BA397D" w:rsidRPr="0093591A">
        <w:rPr>
          <w:rFonts w:ascii="Times New Roman" w:hAnsi="Times New Roman" w:cs="Times New Roman"/>
          <w:sz w:val="24"/>
          <w:szCs w:val="24"/>
        </w:rPr>
        <w:t xml:space="preserve"> </w:t>
      </w:r>
      <w:r w:rsidRPr="0093591A">
        <w:rPr>
          <w:rFonts w:ascii="Times New Roman" w:hAnsi="Times New Roman" w:cs="Times New Roman"/>
          <w:sz w:val="24"/>
          <w:szCs w:val="24"/>
        </w:rPr>
        <w:t>решена путем принятия федеральной программы «сохранения лесов».</w:t>
      </w:r>
      <w:r w:rsidR="007C6D8B">
        <w:rPr>
          <w:rFonts w:ascii="Times New Roman" w:hAnsi="Times New Roman" w:cs="Times New Roman"/>
          <w:sz w:val="24"/>
          <w:szCs w:val="24"/>
        </w:rPr>
        <w:t xml:space="preserve"> Ав</w:t>
      </w:r>
      <w:r w:rsidRPr="0093591A">
        <w:rPr>
          <w:rFonts w:ascii="Times New Roman" w:hAnsi="Times New Roman" w:cs="Times New Roman"/>
          <w:sz w:val="24"/>
          <w:szCs w:val="24"/>
        </w:rPr>
        <w:t xml:space="preserve">тор выделяет основными проблемами нелегальную заготовку и продажу леса, а также низкую гражданскую активность. </w:t>
      </w:r>
    </w:p>
    <w:p w14:paraId="01C00BCC" w14:textId="77777777" w:rsidR="006017E2" w:rsidRPr="0093591A" w:rsidRDefault="006017E2"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Заготовка нелегальной древесины по официа</w:t>
      </w:r>
      <w:r w:rsidR="00BA397D" w:rsidRPr="0093591A">
        <w:rPr>
          <w:rFonts w:ascii="Times New Roman" w:hAnsi="Times New Roman" w:cs="Times New Roman"/>
          <w:sz w:val="24"/>
          <w:szCs w:val="24"/>
        </w:rPr>
        <w:t>льным данным оценивается в 1,3-</w:t>
      </w:r>
      <w:r w:rsidRPr="0093591A">
        <w:rPr>
          <w:rFonts w:ascii="Times New Roman" w:hAnsi="Times New Roman" w:cs="Times New Roman"/>
          <w:sz w:val="24"/>
          <w:szCs w:val="24"/>
        </w:rPr>
        <w:t>1,8 млн</w:t>
      </w:r>
      <w:r w:rsidR="00BA397D" w:rsidRPr="0093591A">
        <w:rPr>
          <w:rFonts w:ascii="Times New Roman" w:hAnsi="Times New Roman" w:cs="Times New Roman"/>
          <w:sz w:val="24"/>
          <w:szCs w:val="24"/>
        </w:rPr>
        <w:t>.</w:t>
      </w:r>
      <w:r w:rsidRPr="0093591A">
        <w:rPr>
          <w:rFonts w:ascii="Times New Roman" w:hAnsi="Times New Roman" w:cs="Times New Roman"/>
          <w:sz w:val="24"/>
          <w:szCs w:val="24"/>
        </w:rPr>
        <w:t xml:space="preserve"> м</w:t>
      </w:r>
      <w:r w:rsidRPr="0093591A">
        <w:rPr>
          <w:rFonts w:ascii="Times New Roman" w:hAnsi="Times New Roman" w:cs="Times New Roman"/>
          <w:sz w:val="24"/>
          <w:szCs w:val="24"/>
          <w:vertAlign w:val="superscript"/>
        </w:rPr>
        <w:t>3</w:t>
      </w:r>
      <w:r w:rsidRPr="0093591A">
        <w:rPr>
          <w:rFonts w:ascii="Times New Roman" w:hAnsi="Times New Roman" w:cs="Times New Roman"/>
          <w:sz w:val="24"/>
          <w:szCs w:val="24"/>
        </w:rPr>
        <w:t>. По данным независимых экспертов, цифры значительно больше – около 30 млн</w:t>
      </w:r>
      <w:r w:rsidR="00BA397D" w:rsidRPr="0093591A">
        <w:rPr>
          <w:rFonts w:ascii="Times New Roman" w:hAnsi="Times New Roman" w:cs="Times New Roman"/>
          <w:sz w:val="24"/>
          <w:szCs w:val="24"/>
        </w:rPr>
        <w:t>.</w:t>
      </w:r>
      <w:r w:rsidRPr="0093591A">
        <w:rPr>
          <w:rFonts w:ascii="Times New Roman" w:hAnsi="Times New Roman" w:cs="Times New Roman"/>
          <w:sz w:val="24"/>
          <w:szCs w:val="24"/>
        </w:rPr>
        <w:t xml:space="preserve"> м3. В то же время, 3 марта вступил в силу Регламент </w:t>
      </w:r>
      <w:proofErr w:type="spellStart"/>
      <w:r w:rsidRPr="0093591A">
        <w:rPr>
          <w:rFonts w:ascii="Times New Roman" w:hAnsi="Times New Roman" w:cs="Times New Roman"/>
          <w:sz w:val="24"/>
          <w:szCs w:val="24"/>
        </w:rPr>
        <w:t>Eвропейского</w:t>
      </w:r>
      <w:proofErr w:type="spellEnd"/>
      <w:r w:rsidRPr="0093591A">
        <w:rPr>
          <w:rFonts w:ascii="Times New Roman" w:hAnsi="Times New Roman" w:cs="Times New Roman"/>
          <w:sz w:val="24"/>
          <w:szCs w:val="24"/>
        </w:rPr>
        <w:t xml:space="preserve"> </w:t>
      </w:r>
      <w:proofErr w:type="spellStart"/>
      <w:r w:rsidRPr="0093591A">
        <w:rPr>
          <w:rFonts w:ascii="Times New Roman" w:hAnsi="Times New Roman" w:cs="Times New Roman"/>
          <w:sz w:val="24"/>
          <w:szCs w:val="24"/>
        </w:rPr>
        <w:t>Cоюза</w:t>
      </w:r>
      <w:proofErr w:type="spellEnd"/>
      <w:r w:rsidRPr="0093591A">
        <w:rPr>
          <w:rFonts w:ascii="Times New Roman" w:hAnsi="Times New Roman" w:cs="Times New Roman"/>
          <w:sz w:val="24"/>
          <w:szCs w:val="24"/>
        </w:rPr>
        <w:t xml:space="preserve"> по древесине. Он запрещает ввоз в Европу незаконно заготовленных лесоматериалов и помогает отслеживать их происхождение. По мнению WWF, новый Регламент ЕС подтолкнет российские компании к работе по «белой схеме». В то же время и российская власть должна направить максимальные усилия на устранение нелегальных ру</w:t>
      </w:r>
      <w:r w:rsidR="00BA397D" w:rsidRPr="0093591A">
        <w:rPr>
          <w:rFonts w:ascii="Times New Roman" w:hAnsi="Times New Roman" w:cs="Times New Roman"/>
          <w:sz w:val="24"/>
          <w:szCs w:val="24"/>
        </w:rPr>
        <w:t>бок, иначе страна может понести</w:t>
      </w:r>
      <w:r w:rsidRPr="0093591A">
        <w:rPr>
          <w:rFonts w:ascii="Times New Roman" w:hAnsi="Times New Roman" w:cs="Times New Roman"/>
          <w:sz w:val="24"/>
          <w:szCs w:val="24"/>
        </w:rPr>
        <w:t xml:space="preserve"> большие экономические и имиджевые потери. </w:t>
      </w:r>
    </w:p>
    <w:p w14:paraId="3F91499B" w14:textId="77777777" w:rsidR="006017E2" w:rsidRPr="0093591A" w:rsidRDefault="006017E2"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Одна из самых больших проблем, которую не описывает и не решает эта программа,</w:t>
      </w:r>
      <w:r w:rsidR="00BA397D" w:rsidRPr="0093591A">
        <w:rPr>
          <w:rFonts w:ascii="Times New Roman" w:hAnsi="Times New Roman" w:cs="Times New Roman"/>
          <w:sz w:val="24"/>
          <w:szCs w:val="24"/>
        </w:rPr>
        <w:t xml:space="preserve"> — это проблема</w:t>
      </w:r>
      <w:r w:rsidRPr="0093591A">
        <w:rPr>
          <w:rFonts w:ascii="Times New Roman" w:hAnsi="Times New Roman" w:cs="Times New Roman"/>
          <w:sz w:val="24"/>
          <w:szCs w:val="24"/>
        </w:rPr>
        <w:t xml:space="preserve"> борьбы с коррупцией в сфере лесозаготовок. В стране можно разработать прекрасные программы, однако их эффективное внедрение и проведение, может затормозить, а то и вовсе испортить коррупция. Россия занимает 135 место в индексе восприятия коррупции.</w:t>
      </w:r>
      <w:r w:rsidRPr="0093591A">
        <w:rPr>
          <w:rFonts w:ascii="Times New Roman" w:hAnsi="Times New Roman" w:cs="Times New Roman"/>
          <w:sz w:val="24"/>
          <w:szCs w:val="24"/>
          <w:vertAlign w:val="superscript"/>
        </w:rPr>
        <w:footnoteReference w:id="23"/>
      </w:r>
    </w:p>
    <w:p w14:paraId="43C19780" w14:textId="77777777" w:rsidR="006017E2" w:rsidRPr="0093591A" w:rsidRDefault="006017E2"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Отсутствие в России экологически чувствительного рынка. По </w:t>
      </w:r>
      <w:r w:rsidR="00BA397D" w:rsidRPr="0093591A">
        <w:rPr>
          <w:rFonts w:ascii="Times New Roman" w:hAnsi="Times New Roman" w:cs="Times New Roman"/>
          <w:sz w:val="24"/>
          <w:szCs w:val="24"/>
        </w:rPr>
        <w:t>данным опроса</w:t>
      </w:r>
      <w:r w:rsidRPr="0093591A">
        <w:rPr>
          <w:rFonts w:ascii="Times New Roman" w:hAnsi="Times New Roman" w:cs="Times New Roman"/>
          <w:sz w:val="24"/>
          <w:szCs w:val="24"/>
        </w:rPr>
        <w:t xml:space="preserve"> Лесного попечительского совета (FSC), 31% населения России волнует легальность происхождения древесины, 7% знают о существовании экологической с</w:t>
      </w:r>
      <w:r w:rsidR="00BA397D" w:rsidRPr="0093591A">
        <w:rPr>
          <w:rFonts w:ascii="Times New Roman" w:hAnsi="Times New Roman" w:cs="Times New Roman"/>
          <w:sz w:val="24"/>
          <w:szCs w:val="24"/>
        </w:rPr>
        <w:t>ертификации леса. В то же время</w:t>
      </w:r>
      <w:r w:rsidRPr="0093591A">
        <w:rPr>
          <w:rFonts w:ascii="Times New Roman" w:hAnsi="Times New Roman" w:cs="Times New Roman"/>
          <w:sz w:val="24"/>
          <w:szCs w:val="24"/>
        </w:rPr>
        <w:t xml:space="preserve"> определяющим фактором при покупке продукции из древесины остается не легальность, а стоимость товара.</w:t>
      </w:r>
      <w:r w:rsidRPr="0093591A">
        <w:rPr>
          <w:rFonts w:ascii="Times New Roman" w:hAnsi="Times New Roman" w:cs="Times New Roman"/>
          <w:sz w:val="24"/>
          <w:szCs w:val="24"/>
          <w:vertAlign w:val="superscript"/>
        </w:rPr>
        <w:footnoteReference w:id="24"/>
      </w:r>
    </w:p>
    <w:p w14:paraId="74DDF252" w14:textId="77777777" w:rsidR="00BA397D" w:rsidRPr="0093591A" w:rsidRDefault="006017E2" w:rsidP="0050208B">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Остро стоит проблема </w:t>
      </w:r>
      <w:r w:rsidR="00BA397D" w:rsidRPr="0093591A">
        <w:rPr>
          <w:rFonts w:ascii="Times New Roman" w:hAnsi="Times New Roman" w:cs="Times New Roman"/>
          <w:sz w:val="24"/>
          <w:szCs w:val="24"/>
        </w:rPr>
        <w:t>с китайскими предприятиями,</w:t>
      </w:r>
      <w:r w:rsidRPr="0093591A">
        <w:rPr>
          <w:rFonts w:ascii="Times New Roman" w:hAnsi="Times New Roman" w:cs="Times New Roman"/>
          <w:sz w:val="24"/>
          <w:szCs w:val="24"/>
        </w:rPr>
        <w:t xml:space="preserve"> вырубающими леса на Дальнем Востоке. </w:t>
      </w:r>
      <w:r w:rsidR="00BA397D" w:rsidRPr="0093591A">
        <w:rPr>
          <w:rFonts w:ascii="Times New Roman" w:hAnsi="Times New Roman" w:cs="Times New Roman"/>
          <w:sz w:val="24"/>
          <w:szCs w:val="24"/>
        </w:rPr>
        <w:t>С одной стороны,</w:t>
      </w:r>
      <w:r w:rsidRPr="0093591A">
        <w:rPr>
          <w:rFonts w:ascii="Times New Roman" w:hAnsi="Times New Roman" w:cs="Times New Roman"/>
          <w:sz w:val="24"/>
          <w:szCs w:val="24"/>
        </w:rPr>
        <w:t xml:space="preserve"> это приток иностранных инвестиций, который может оживить различные сектора экономики Дальнего Востока, с другой стороны </w:t>
      </w:r>
      <w:r w:rsidR="00BA397D" w:rsidRPr="0093591A">
        <w:rPr>
          <w:rFonts w:ascii="Times New Roman" w:hAnsi="Times New Roman" w:cs="Times New Roman"/>
          <w:sz w:val="24"/>
          <w:szCs w:val="24"/>
        </w:rPr>
        <w:t xml:space="preserve">— </w:t>
      </w:r>
      <w:r w:rsidRPr="0093591A">
        <w:rPr>
          <w:rFonts w:ascii="Times New Roman" w:hAnsi="Times New Roman" w:cs="Times New Roman"/>
          <w:sz w:val="24"/>
          <w:szCs w:val="24"/>
        </w:rPr>
        <w:t xml:space="preserve">это китайский бизнес, который дешево вывозит древесину в Китай. Также не маловажным элементом является, </w:t>
      </w:r>
      <w:proofErr w:type="gramStart"/>
      <w:r w:rsidRPr="0093591A">
        <w:rPr>
          <w:rFonts w:ascii="Times New Roman" w:hAnsi="Times New Roman" w:cs="Times New Roman"/>
          <w:sz w:val="24"/>
          <w:szCs w:val="24"/>
        </w:rPr>
        <w:t>то</w:t>
      </w:r>
      <w:proofErr w:type="gramEnd"/>
      <w:r w:rsidRPr="0093591A">
        <w:rPr>
          <w:rFonts w:ascii="Times New Roman" w:hAnsi="Times New Roman" w:cs="Times New Roman"/>
          <w:sz w:val="24"/>
          <w:szCs w:val="24"/>
        </w:rPr>
        <w:t xml:space="preserve"> что в России 32% лесов хвойные и пихтовые. А рост таких деревьев может составлять от 5 до 50 лет. Многие вновь посаженные деревья могут не успеть вырасти.</w:t>
      </w:r>
      <w:r w:rsidR="00BA397D" w:rsidRPr="0093591A">
        <w:rPr>
          <w:rFonts w:ascii="Times New Roman" w:hAnsi="Times New Roman" w:cs="Times New Roman"/>
          <w:sz w:val="24"/>
          <w:szCs w:val="24"/>
        </w:rPr>
        <w:t xml:space="preserve"> </w:t>
      </w:r>
    </w:p>
    <w:p w14:paraId="01A6386B" w14:textId="77777777" w:rsidR="006017E2" w:rsidRPr="0093591A" w:rsidRDefault="006017E2" w:rsidP="0050208B">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С другой стороны, этот национальный проект наконец-то определил экологические проблемы России и предложил их решения. Автор считает, что проблему лесов не удастся устранить, однако очевидно, что удастся улучшить ситуацию в лесном хозяйстве. </w:t>
      </w:r>
    </w:p>
    <w:p w14:paraId="60CF0177" w14:textId="77777777" w:rsidR="006017E2" w:rsidRPr="0093591A" w:rsidRDefault="006017E2"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Если говорить о целях устойчивого развития, то федеральная программа «сохранение лесов» может влиять на несколько целей. Например</w:t>
      </w:r>
      <w:r w:rsidR="00BA397D" w:rsidRPr="0093591A">
        <w:rPr>
          <w:rFonts w:ascii="Times New Roman" w:hAnsi="Times New Roman" w:cs="Times New Roman"/>
          <w:sz w:val="24"/>
          <w:szCs w:val="24"/>
        </w:rPr>
        <w:t>,</w:t>
      </w:r>
      <w:r w:rsidRPr="0093591A">
        <w:rPr>
          <w:rFonts w:ascii="Times New Roman" w:hAnsi="Times New Roman" w:cs="Times New Roman"/>
          <w:sz w:val="24"/>
          <w:szCs w:val="24"/>
        </w:rPr>
        <w:t xml:space="preserve"> улучшение привлекательности бизнеса</w:t>
      </w:r>
      <w:r w:rsidR="0018754D" w:rsidRPr="0093591A">
        <w:rPr>
          <w:rFonts w:ascii="Times New Roman" w:hAnsi="Times New Roman" w:cs="Times New Roman"/>
          <w:sz w:val="24"/>
          <w:szCs w:val="24"/>
        </w:rPr>
        <w:t>,</w:t>
      </w:r>
      <w:r w:rsidRPr="0093591A">
        <w:rPr>
          <w:rFonts w:ascii="Times New Roman" w:hAnsi="Times New Roman" w:cs="Times New Roman"/>
          <w:sz w:val="24"/>
          <w:szCs w:val="24"/>
        </w:rPr>
        <w:t xml:space="preserve"> основанного на лесном хозяйстве, позволит привлечь инвестиций в эту область и тем самым увеличить количество рабочих мест, что влияет на 1</w:t>
      </w:r>
      <w:r w:rsidR="007059FD" w:rsidRPr="0093591A">
        <w:rPr>
          <w:rFonts w:ascii="Times New Roman" w:hAnsi="Times New Roman" w:cs="Times New Roman"/>
          <w:sz w:val="24"/>
          <w:szCs w:val="24"/>
        </w:rPr>
        <w:t>-ую</w:t>
      </w:r>
      <w:r w:rsidRPr="0093591A">
        <w:rPr>
          <w:rFonts w:ascii="Times New Roman" w:hAnsi="Times New Roman" w:cs="Times New Roman"/>
          <w:sz w:val="24"/>
          <w:szCs w:val="24"/>
        </w:rPr>
        <w:t>,</w:t>
      </w:r>
      <w:r w:rsidR="00BA397D" w:rsidRPr="0093591A">
        <w:rPr>
          <w:rFonts w:ascii="Times New Roman" w:hAnsi="Times New Roman" w:cs="Times New Roman"/>
          <w:sz w:val="24"/>
          <w:szCs w:val="24"/>
        </w:rPr>
        <w:t xml:space="preserve"> </w:t>
      </w:r>
      <w:r w:rsidRPr="0093591A">
        <w:rPr>
          <w:rFonts w:ascii="Times New Roman" w:hAnsi="Times New Roman" w:cs="Times New Roman"/>
          <w:sz w:val="24"/>
          <w:szCs w:val="24"/>
        </w:rPr>
        <w:t>8</w:t>
      </w:r>
      <w:r w:rsidR="007059FD" w:rsidRPr="0093591A">
        <w:rPr>
          <w:rFonts w:ascii="Times New Roman" w:hAnsi="Times New Roman" w:cs="Times New Roman"/>
          <w:sz w:val="24"/>
          <w:szCs w:val="24"/>
        </w:rPr>
        <w:t>-ую</w:t>
      </w:r>
      <w:r w:rsidRPr="0093591A">
        <w:rPr>
          <w:rFonts w:ascii="Times New Roman" w:hAnsi="Times New Roman" w:cs="Times New Roman"/>
          <w:sz w:val="24"/>
          <w:szCs w:val="24"/>
        </w:rPr>
        <w:t>, 9</w:t>
      </w:r>
      <w:r w:rsidR="007059FD" w:rsidRPr="0093591A">
        <w:rPr>
          <w:rFonts w:ascii="Times New Roman" w:hAnsi="Times New Roman" w:cs="Times New Roman"/>
          <w:sz w:val="24"/>
          <w:szCs w:val="24"/>
        </w:rPr>
        <w:t>-ую</w:t>
      </w:r>
      <w:r w:rsidRPr="0093591A">
        <w:rPr>
          <w:rFonts w:ascii="Times New Roman" w:hAnsi="Times New Roman" w:cs="Times New Roman"/>
          <w:sz w:val="24"/>
          <w:szCs w:val="24"/>
        </w:rPr>
        <w:t xml:space="preserve"> цели устойчивого развития </w:t>
      </w:r>
      <w:r w:rsidR="00BA397D" w:rsidRPr="0093591A">
        <w:rPr>
          <w:rFonts w:ascii="Times New Roman" w:hAnsi="Times New Roman" w:cs="Times New Roman"/>
          <w:sz w:val="24"/>
          <w:szCs w:val="24"/>
        </w:rPr>
        <w:t xml:space="preserve">— </w:t>
      </w:r>
      <w:r w:rsidRPr="0093591A">
        <w:rPr>
          <w:rFonts w:ascii="Times New Roman" w:hAnsi="Times New Roman" w:cs="Times New Roman"/>
          <w:sz w:val="24"/>
          <w:szCs w:val="24"/>
        </w:rPr>
        <w:t xml:space="preserve">«Мир без нищеты»; «Достойная работа и экономический рост»; «Инновации и инфраструктура» </w:t>
      </w:r>
    </w:p>
    <w:p w14:paraId="00780C99" w14:textId="77777777" w:rsidR="007059FD" w:rsidRDefault="006017E2"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Сохранение экосистемы лесов, позволит повлиять на 2</w:t>
      </w:r>
      <w:r w:rsidR="007059FD" w:rsidRPr="0093591A">
        <w:rPr>
          <w:rFonts w:ascii="Times New Roman" w:hAnsi="Times New Roman" w:cs="Times New Roman"/>
          <w:sz w:val="24"/>
          <w:szCs w:val="24"/>
        </w:rPr>
        <w:t>-ую</w:t>
      </w:r>
      <w:r w:rsidRPr="0093591A">
        <w:rPr>
          <w:rFonts w:ascii="Times New Roman" w:hAnsi="Times New Roman" w:cs="Times New Roman"/>
          <w:sz w:val="24"/>
          <w:szCs w:val="24"/>
        </w:rPr>
        <w:t xml:space="preserve"> цель </w:t>
      </w:r>
      <w:r w:rsidR="00BA397D" w:rsidRPr="0093591A">
        <w:rPr>
          <w:rFonts w:ascii="Times New Roman" w:hAnsi="Times New Roman" w:cs="Times New Roman"/>
          <w:sz w:val="24"/>
          <w:szCs w:val="24"/>
        </w:rPr>
        <w:t xml:space="preserve">— </w:t>
      </w:r>
      <w:r w:rsidRPr="0093591A">
        <w:rPr>
          <w:rFonts w:ascii="Times New Roman" w:hAnsi="Times New Roman" w:cs="Times New Roman"/>
          <w:sz w:val="24"/>
          <w:szCs w:val="24"/>
        </w:rPr>
        <w:t>«мир без голода», так как в лесах очень много видов пригодных для употребления в пищу растений,</w:t>
      </w:r>
      <w:r w:rsidR="00BA397D" w:rsidRPr="0093591A">
        <w:rPr>
          <w:rFonts w:ascii="Times New Roman" w:hAnsi="Times New Roman" w:cs="Times New Roman"/>
          <w:sz w:val="24"/>
          <w:szCs w:val="24"/>
        </w:rPr>
        <w:t xml:space="preserve"> ягод, грибов, животных, рыбы (</w:t>
      </w:r>
      <w:r w:rsidRPr="0093591A">
        <w:rPr>
          <w:rFonts w:ascii="Times New Roman" w:hAnsi="Times New Roman" w:cs="Times New Roman"/>
          <w:sz w:val="24"/>
          <w:szCs w:val="24"/>
        </w:rPr>
        <w:t>в лесных озерах).</w:t>
      </w:r>
      <w:r w:rsidR="0050208B">
        <w:rPr>
          <w:rFonts w:ascii="Times New Roman" w:hAnsi="Times New Roman" w:cs="Times New Roman"/>
          <w:sz w:val="24"/>
          <w:szCs w:val="24"/>
        </w:rPr>
        <w:t xml:space="preserve"> </w:t>
      </w:r>
      <w:r w:rsidRPr="0093591A">
        <w:rPr>
          <w:rFonts w:ascii="Times New Roman" w:hAnsi="Times New Roman" w:cs="Times New Roman"/>
          <w:sz w:val="24"/>
          <w:szCs w:val="24"/>
        </w:rPr>
        <w:t xml:space="preserve">Известно, что деревья </w:t>
      </w:r>
      <w:r w:rsidR="00BA397D" w:rsidRPr="0093591A">
        <w:rPr>
          <w:rFonts w:ascii="Times New Roman" w:hAnsi="Times New Roman" w:cs="Times New Roman"/>
          <w:sz w:val="24"/>
          <w:szCs w:val="24"/>
        </w:rPr>
        <w:t xml:space="preserve">— </w:t>
      </w:r>
      <w:r w:rsidRPr="0093591A">
        <w:rPr>
          <w:rFonts w:ascii="Times New Roman" w:hAnsi="Times New Roman" w:cs="Times New Roman"/>
          <w:sz w:val="24"/>
          <w:szCs w:val="24"/>
        </w:rPr>
        <w:t>это природные фильтры, значит</w:t>
      </w:r>
      <w:r w:rsidR="00BA397D" w:rsidRPr="0093591A">
        <w:rPr>
          <w:rFonts w:ascii="Times New Roman" w:hAnsi="Times New Roman" w:cs="Times New Roman"/>
          <w:sz w:val="24"/>
          <w:szCs w:val="24"/>
        </w:rPr>
        <w:t xml:space="preserve">, увеличение лесов позволит </w:t>
      </w:r>
      <w:r w:rsidRPr="0093591A">
        <w:rPr>
          <w:rFonts w:ascii="Times New Roman" w:hAnsi="Times New Roman" w:cs="Times New Roman"/>
          <w:sz w:val="24"/>
          <w:szCs w:val="24"/>
        </w:rPr>
        <w:t>сделать воздух чище, тем самым снизить риск заболеваний дыхательной системы. Это влияет на цель 3, 14, 15</w:t>
      </w:r>
      <w:r w:rsidR="00BA397D" w:rsidRPr="0093591A">
        <w:rPr>
          <w:rFonts w:ascii="Times New Roman" w:hAnsi="Times New Roman" w:cs="Times New Roman"/>
          <w:sz w:val="24"/>
          <w:szCs w:val="24"/>
        </w:rPr>
        <w:t xml:space="preserve">: </w:t>
      </w:r>
      <w:r w:rsidRPr="0093591A">
        <w:rPr>
          <w:rFonts w:ascii="Times New Roman" w:hAnsi="Times New Roman" w:cs="Times New Roman"/>
          <w:sz w:val="24"/>
          <w:szCs w:val="24"/>
        </w:rPr>
        <w:t>«Здоровье и процветание»; «Сохранение морских экосистем»; «Сохранение экосистем суши».</w:t>
      </w:r>
      <w:r w:rsidR="0050208B">
        <w:rPr>
          <w:rFonts w:ascii="Times New Roman" w:hAnsi="Times New Roman" w:cs="Times New Roman"/>
          <w:sz w:val="24"/>
          <w:szCs w:val="24"/>
        </w:rPr>
        <w:t xml:space="preserve"> </w:t>
      </w:r>
      <w:r w:rsidRPr="0093591A">
        <w:rPr>
          <w:rFonts w:ascii="Times New Roman" w:hAnsi="Times New Roman" w:cs="Times New Roman"/>
          <w:sz w:val="24"/>
          <w:szCs w:val="24"/>
        </w:rPr>
        <w:t>Таким образом, национальный проект эколо</w:t>
      </w:r>
      <w:r w:rsidR="00BA397D" w:rsidRPr="0093591A">
        <w:rPr>
          <w:rFonts w:ascii="Times New Roman" w:hAnsi="Times New Roman" w:cs="Times New Roman"/>
          <w:sz w:val="24"/>
          <w:szCs w:val="24"/>
        </w:rPr>
        <w:t>гия сможет улучшить экологическу</w:t>
      </w:r>
      <w:r w:rsidRPr="0093591A">
        <w:rPr>
          <w:rFonts w:ascii="Times New Roman" w:hAnsi="Times New Roman" w:cs="Times New Roman"/>
          <w:sz w:val="24"/>
          <w:szCs w:val="24"/>
        </w:rPr>
        <w:t>ю ситуацию в России.</w:t>
      </w:r>
    </w:p>
    <w:p w14:paraId="18880AC6" w14:textId="77777777" w:rsidR="00F84F14" w:rsidRDefault="0050208B" w:rsidP="0050208B">
      <w:pPr>
        <w:pStyle w:val="2"/>
        <w:numPr>
          <w:ilvl w:val="0"/>
          <w:numId w:val="24"/>
        </w:numPr>
      </w:pPr>
      <w:bookmarkStart w:id="16" w:name="_Toc3482418"/>
      <w:r>
        <w:t>Внедрение наилучших доступных технологий (НДТ)</w:t>
      </w:r>
      <w:bookmarkEnd w:id="16"/>
    </w:p>
    <w:p w14:paraId="36120275" w14:textId="77777777" w:rsidR="00F84F14" w:rsidRDefault="00F84F14" w:rsidP="00F84F14">
      <w:pPr>
        <w:jc w:val="both"/>
        <w:rPr>
          <w:rFonts w:ascii="Times New Roman" w:hAnsi="Times New Roman" w:cs="Times New Roman"/>
          <w:b/>
          <w:sz w:val="24"/>
          <w:szCs w:val="24"/>
        </w:rPr>
      </w:pPr>
    </w:p>
    <w:p w14:paraId="6BF50E24" w14:textId="77777777" w:rsidR="007059FD" w:rsidRPr="0093591A" w:rsidRDefault="007059FD" w:rsidP="00F84F14">
      <w:pPr>
        <w:jc w:val="both"/>
        <w:rPr>
          <w:rFonts w:ascii="Times New Roman" w:hAnsi="Times New Roman" w:cs="Times New Roman"/>
          <w:sz w:val="24"/>
          <w:szCs w:val="24"/>
        </w:rPr>
      </w:pPr>
      <w:r w:rsidRPr="0093591A">
        <w:rPr>
          <w:rFonts w:ascii="Times New Roman" w:hAnsi="Times New Roman" w:cs="Times New Roman"/>
          <w:b/>
          <w:sz w:val="24"/>
          <w:szCs w:val="24"/>
        </w:rPr>
        <w:t>ФИО:</w:t>
      </w:r>
      <w:r w:rsidRPr="0093591A">
        <w:rPr>
          <w:rFonts w:ascii="Times New Roman" w:hAnsi="Times New Roman" w:cs="Times New Roman"/>
          <w:sz w:val="24"/>
          <w:szCs w:val="24"/>
        </w:rPr>
        <w:t xml:space="preserve"> </w:t>
      </w:r>
      <w:proofErr w:type="spellStart"/>
      <w:r w:rsidRPr="0093591A">
        <w:rPr>
          <w:rFonts w:ascii="Times New Roman" w:hAnsi="Times New Roman" w:cs="Times New Roman"/>
          <w:sz w:val="24"/>
          <w:szCs w:val="24"/>
        </w:rPr>
        <w:t>Цай</w:t>
      </w:r>
      <w:proofErr w:type="spellEnd"/>
      <w:r w:rsidRPr="0093591A">
        <w:rPr>
          <w:rFonts w:ascii="Times New Roman" w:hAnsi="Times New Roman" w:cs="Times New Roman"/>
          <w:sz w:val="24"/>
          <w:szCs w:val="24"/>
        </w:rPr>
        <w:t xml:space="preserve"> Сини</w:t>
      </w:r>
    </w:p>
    <w:p w14:paraId="332C761D" w14:textId="77777777" w:rsidR="007059FD" w:rsidRPr="0093591A" w:rsidRDefault="007059FD" w:rsidP="00F84F14">
      <w:pPr>
        <w:jc w:val="both"/>
        <w:rPr>
          <w:rFonts w:ascii="Times New Roman" w:hAnsi="Times New Roman" w:cs="Times New Roman"/>
          <w:sz w:val="24"/>
          <w:szCs w:val="24"/>
        </w:rPr>
      </w:pPr>
      <w:r w:rsidRPr="0093591A">
        <w:rPr>
          <w:rFonts w:ascii="Times New Roman" w:hAnsi="Times New Roman" w:cs="Times New Roman"/>
          <w:b/>
          <w:sz w:val="24"/>
          <w:szCs w:val="24"/>
        </w:rPr>
        <w:t>Университет:</w:t>
      </w:r>
      <w:r w:rsidRPr="0093591A">
        <w:rPr>
          <w:rFonts w:ascii="Times New Roman" w:hAnsi="Times New Roman" w:cs="Times New Roman"/>
          <w:sz w:val="24"/>
          <w:szCs w:val="24"/>
        </w:rPr>
        <w:t xml:space="preserve"> </w:t>
      </w:r>
      <w:r w:rsidR="00F84F14">
        <w:rPr>
          <w:rFonts w:ascii="Times New Roman" w:hAnsi="Times New Roman" w:cs="Times New Roman"/>
          <w:sz w:val="24"/>
          <w:szCs w:val="24"/>
        </w:rPr>
        <w:t xml:space="preserve">МГУ им. </w:t>
      </w:r>
      <w:r w:rsidR="001000B5">
        <w:rPr>
          <w:rFonts w:ascii="Times New Roman" w:hAnsi="Times New Roman" w:cs="Times New Roman"/>
          <w:sz w:val="24"/>
          <w:szCs w:val="24"/>
        </w:rPr>
        <w:t xml:space="preserve">М.В. </w:t>
      </w:r>
      <w:r w:rsidR="00F84F14">
        <w:rPr>
          <w:rFonts w:ascii="Times New Roman" w:hAnsi="Times New Roman" w:cs="Times New Roman"/>
          <w:sz w:val="24"/>
          <w:szCs w:val="24"/>
        </w:rPr>
        <w:t>Ломоносова</w:t>
      </w:r>
      <w:r w:rsidRPr="0093591A">
        <w:rPr>
          <w:rFonts w:ascii="Times New Roman" w:hAnsi="Times New Roman" w:cs="Times New Roman"/>
          <w:sz w:val="24"/>
          <w:szCs w:val="24"/>
        </w:rPr>
        <w:t xml:space="preserve">, </w:t>
      </w:r>
      <w:r w:rsidR="001000B5">
        <w:rPr>
          <w:rFonts w:ascii="Times New Roman" w:hAnsi="Times New Roman" w:cs="Times New Roman"/>
          <w:sz w:val="24"/>
          <w:szCs w:val="24"/>
        </w:rPr>
        <w:t>Экономический факультет, 4-й курс, бакалавриат</w:t>
      </w:r>
    </w:p>
    <w:p w14:paraId="4BBBF3E7" w14:textId="77777777" w:rsidR="007059FD" w:rsidRPr="0093591A" w:rsidRDefault="007059FD" w:rsidP="00F84F14">
      <w:pPr>
        <w:jc w:val="both"/>
        <w:rPr>
          <w:rFonts w:ascii="Times New Roman" w:hAnsi="Times New Roman" w:cs="Times New Roman"/>
          <w:b/>
          <w:sz w:val="24"/>
          <w:szCs w:val="24"/>
        </w:rPr>
      </w:pPr>
      <w:r w:rsidRPr="0093591A">
        <w:rPr>
          <w:rFonts w:ascii="Times New Roman" w:hAnsi="Times New Roman" w:cs="Times New Roman"/>
          <w:b/>
          <w:sz w:val="24"/>
          <w:szCs w:val="24"/>
        </w:rPr>
        <w:t>Часть 1:</w:t>
      </w:r>
      <w:r w:rsidR="00F84F14">
        <w:rPr>
          <w:rFonts w:ascii="Times New Roman" w:hAnsi="Times New Roman" w:cs="Times New Roman"/>
          <w:b/>
          <w:sz w:val="24"/>
          <w:szCs w:val="24"/>
        </w:rPr>
        <w:t xml:space="preserve"> </w:t>
      </w:r>
      <w:r w:rsidRPr="0093591A">
        <w:rPr>
          <w:rFonts w:ascii="Times New Roman" w:hAnsi="Times New Roman" w:cs="Times New Roman"/>
          <w:b/>
          <w:sz w:val="24"/>
          <w:szCs w:val="24"/>
        </w:rPr>
        <w:t>Финансовое обеспечение</w:t>
      </w:r>
    </w:p>
    <w:p w14:paraId="0488B5B2" w14:textId="77777777" w:rsidR="007059FD" w:rsidRPr="0093591A" w:rsidRDefault="007059FD"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Реализация проекта «внедрение наилучших доступных технологий» была сложным процессом. Для реализации проекта «внедрение НДТ» требуется не только разработка нормативных правовых баз, которые стали абстрактными и относительно простыми, но и модернизация российской промышленности, в том числе в отраслях предприятий ТЭК, целлюлозно-бумажных комбинатов,  предприятий, входящих в систему водоотведения, заводов и фабрик химической и нефтехимической промышленности, металлургических, пищевых и животноводческих предприятий, а также   предприятий, производящих цемент, керамику и стекло, а также входящих в систему водоотведения. </w:t>
      </w:r>
    </w:p>
    <w:p w14:paraId="0BAF19CD" w14:textId="77777777" w:rsidR="007059FD" w:rsidRDefault="007059FD"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Известно, что энергетическая отрасль и нефтегазовая отрасль являются главной промышленностью России и важным доходом государственного бюджета. Но на энергетической отрасли только 10% производственных фондов соответствуют требованиям НДТ, в то время как в мировой практике этот показатель находится на уровне 60%. Российский нефтегазовый сектор также значительно отстает от современной мировой практики: только 20% добывающих мощностей оснащены НДТ, в то время как мировой показатель находится на уровне 40%. Как следствие, отечественный уровень энергозатрат в нефтегазовом комплексе на 60% превышает среднемировой. Поэтому для реализации проекта нужны массовые инвестиции. По оценке экспертов, инвестиции на внедрение НДТ будут достигать 8 триллионов рублей. Некоторые результаты представлены в таблице «Объем финансового обеспечения по годам реализации». </w:t>
      </w:r>
    </w:p>
    <w:p w14:paraId="577D806C" w14:textId="77777777" w:rsidR="00A62C85" w:rsidRPr="0093591A" w:rsidRDefault="0050208B"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Очевидно, 2,427 триллионов намного меньше 8 триллионов. Таким образом, мне кажется, если бы программа не могла привлекать внебюджетную инвестицию, то федеральный проект с трудом был бы завершен. </w:t>
      </w:r>
    </w:p>
    <w:tbl>
      <w:tblPr>
        <w:tblpPr w:leftFromText="180" w:rightFromText="180" w:vertAnchor="text" w:horzAnchor="margin" w:tblpY="32"/>
        <w:tblW w:w="9312" w:type="dxa"/>
        <w:tblLayout w:type="fixed"/>
        <w:tblLook w:val="04A0" w:firstRow="1" w:lastRow="0" w:firstColumn="1" w:lastColumn="0" w:noHBand="0" w:noVBand="1"/>
      </w:tblPr>
      <w:tblGrid>
        <w:gridCol w:w="9312"/>
      </w:tblGrid>
      <w:tr w:rsidR="007059FD" w:rsidRPr="0093591A" w14:paraId="094BEEF1" w14:textId="77777777" w:rsidTr="007059FD">
        <w:trPr>
          <w:trHeight w:val="303"/>
        </w:trPr>
        <w:tc>
          <w:tcPr>
            <w:tcW w:w="9312" w:type="dxa"/>
            <w:tcBorders>
              <w:top w:val="nil"/>
              <w:left w:val="nil"/>
              <w:bottom w:val="nil"/>
              <w:right w:val="nil"/>
            </w:tcBorders>
            <w:shd w:val="clear" w:color="auto" w:fill="auto"/>
            <w:noWrap/>
            <w:vAlign w:val="center"/>
          </w:tcPr>
          <w:p w14:paraId="04B49CDC" w14:textId="77777777" w:rsidR="007059FD" w:rsidRPr="0093591A" w:rsidRDefault="007059FD" w:rsidP="0050208B">
            <w:pPr>
              <w:rPr>
                <w:rFonts w:ascii="Times New Roman" w:hAnsi="Times New Roman" w:cs="Times New Roman"/>
                <w:sz w:val="24"/>
                <w:szCs w:val="24"/>
              </w:rPr>
            </w:pPr>
            <w:r w:rsidRPr="0093591A">
              <w:rPr>
                <w:rFonts w:ascii="Times New Roman" w:hAnsi="Times New Roman" w:cs="Times New Roman"/>
                <w:sz w:val="24"/>
                <w:szCs w:val="24"/>
              </w:rPr>
              <w:t xml:space="preserve">Таблица 1 — Объем финансового обеспечения </w:t>
            </w:r>
            <w:r w:rsidR="00F84F14">
              <w:rPr>
                <w:rFonts w:ascii="Times New Roman" w:hAnsi="Times New Roman" w:cs="Times New Roman"/>
                <w:sz w:val="24"/>
                <w:szCs w:val="24"/>
              </w:rPr>
              <w:br/>
            </w:r>
            <w:r w:rsidRPr="0093591A">
              <w:rPr>
                <w:rFonts w:ascii="Times New Roman" w:hAnsi="Times New Roman" w:cs="Times New Roman"/>
                <w:sz w:val="24"/>
                <w:szCs w:val="24"/>
              </w:rPr>
              <w:t>по годам реализации, мл</w:t>
            </w:r>
            <w:r w:rsidR="005E5EBB">
              <w:rPr>
                <w:rFonts w:ascii="Times New Roman" w:hAnsi="Times New Roman" w:cs="Times New Roman"/>
                <w:sz w:val="24"/>
                <w:szCs w:val="24"/>
              </w:rPr>
              <w:t>рд</w:t>
            </w:r>
            <w:r w:rsidRPr="0093591A">
              <w:rPr>
                <w:rFonts w:ascii="Times New Roman" w:hAnsi="Times New Roman" w:cs="Times New Roman"/>
                <w:sz w:val="24"/>
                <w:szCs w:val="24"/>
              </w:rPr>
              <w:t>. руб.</w:t>
            </w:r>
          </w:p>
          <w:tbl>
            <w:tblPr>
              <w:tblStyle w:val="ac"/>
              <w:tblW w:w="5090" w:type="dxa"/>
              <w:tblInd w:w="3" w:type="dxa"/>
              <w:tblLayout w:type="fixed"/>
              <w:tblLook w:val="04A0" w:firstRow="1" w:lastRow="0" w:firstColumn="1" w:lastColumn="0" w:noHBand="0" w:noVBand="1"/>
            </w:tblPr>
            <w:tblGrid>
              <w:gridCol w:w="727"/>
              <w:gridCol w:w="727"/>
              <w:gridCol w:w="727"/>
              <w:gridCol w:w="727"/>
              <w:gridCol w:w="727"/>
              <w:gridCol w:w="727"/>
              <w:gridCol w:w="728"/>
            </w:tblGrid>
            <w:tr w:rsidR="007059FD" w:rsidRPr="00F84F14" w14:paraId="4BA7DBDF" w14:textId="77777777" w:rsidTr="0050208B">
              <w:trPr>
                <w:trHeight w:val="729"/>
              </w:trPr>
              <w:tc>
                <w:tcPr>
                  <w:tcW w:w="727" w:type="dxa"/>
                  <w:vAlign w:val="center"/>
                </w:tcPr>
                <w:p w14:paraId="1FF24D6F" w14:textId="77777777" w:rsidR="007059FD" w:rsidRPr="00F84F14" w:rsidRDefault="007059FD" w:rsidP="00263442">
                  <w:pPr>
                    <w:framePr w:hSpace="180" w:wrap="around" w:vAnchor="text" w:hAnchor="margin" w:y="32"/>
                    <w:spacing w:line="259" w:lineRule="auto"/>
                    <w:jc w:val="center"/>
                    <w:rPr>
                      <w:rFonts w:ascii="Times New Roman" w:eastAsia="SimSun" w:hAnsi="Times New Roman" w:cs="Times New Roman"/>
                      <w:b/>
                      <w:color w:val="000000"/>
                      <w:sz w:val="16"/>
                      <w:szCs w:val="16"/>
                    </w:rPr>
                  </w:pPr>
                  <w:r w:rsidRPr="00F84F14">
                    <w:rPr>
                      <w:rFonts w:ascii="Times New Roman" w:eastAsia="SimSun" w:hAnsi="Times New Roman" w:cs="Times New Roman"/>
                      <w:b/>
                      <w:color w:val="000000"/>
                      <w:sz w:val="16"/>
                      <w:szCs w:val="16"/>
                    </w:rPr>
                    <w:t>2019</w:t>
                  </w:r>
                </w:p>
              </w:tc>
              <w:tc>
                <w:tcPr>
                  <w:tcW w:w="727" w:type="dxa"/>
                  <w:vAlign w:val="center"/>
                </w:tcPr>
                <w:p w14:paraId="2D9166EE" w14:textId="77777777" w:rsidR="007059FD" w:rsidRPr="00F84F14" w:rsidRDefault="007059FD" w:rsidP="00263442">
                  <w:pPr>
                    <w:framePr w:hSpace="180" w:wrap="around" w:vAnchor="text" w:hAnchor="margin" w:y="32"/>
                    <w:spacing w:line="259" w:lineRule="auto"/>
                    <w:jc w:val="center"/>
                    <w:rPr>
                      <w:rFonts w:ascii="Times New Roman" w:eastAsia="SimSun" w:hAnsi="Times New Roman" w:cs="Times New Roman"/>
                      <w:b/>
                      <w:color w:val="000000"/>
                      <w:sz w:val="16"/>
                      <w:szCs w:val="16"/>
                    </w:rPr>
                  </w:pPr>
                  <w:r w:rsidRPr="00F84F14">
                    <w:rPr>
                      <w:rFonts w:ascii="Times New Roman" w:eastAsia="SimSun" w:hAnsi="Times New Roman" w:cs="Times New Roman"/>
                      <w:b/>
                      <w:color w:val="000000"/>
                      <w:sz w:val="16"/>
                      <w:szCs w:val="16"/>
                    </w:rPr>
                    <w:t>2020</w:t>
                  </w:r>
                </w:p>
              </w:tc>
              <w:tc>
                <w:tcPr>
                  <w:tcW w:w="727" w:type="dxa"/>
                  <w:vAlign w:val="center"/>
                </w:tcPr>
                <w:p w14:paraId="3E267681" w14:textId="77777777" w:rsidR="007059FD" w:rsidRPr="00F84F14" w:rsidRDefault="007059FD" w:rsidP="00263442">
                  <w:pPr>
                    <w:framePr w:hSpace="180" w:wrap="around" w:vAnchor="text" w:hAnchor="margin" w:y="32"/>
                    <w:spacing w:line="259" w:lineRule="auto"/>
                    <w:jc w:val="center"/>
                    <w:rPr>
                      <w:rFonts w:ascii="Times New Roman" w:eastAsia="SimSun" w:hAnsi="Times New Roman" w:cs="Times New Roman"/>
                      <w:b/>
                      <w:color w:val="000000"/>
                      <w:sz w:val="16"/>
                      <w:szCs w:val="16"/>
                    </w:rPr>
                  </w:pPr>
                  <w:r w:rsidRPr="00F84F14">
                    <w:rPr>
                      <w:rFonts w:ascii="Times New Roman" w:eastAsia="SimSun" w:hAnsi="Times New Roman" w:cs="Times New Roman"/>
                      <w:b/>
                      <w:color w:val="000000"/>
                      <w:sz w:val="16"/>
                      <w:szCs w:val="16"/>
                    </w:rPr>
                    <w:t>2021</w:t>
                  </w:r>
                </w:p>
              </w:tc>
              <w:tc>
                <w:tcPr>
                  <w:tcW w:w="727" w:type="dxa"/>
                  <w:vAlign w:val="center"/>
                </w:tcPr>
                <w:p w14:paraId="649CF59F" w14:textId="77777777" w:rsidR="007059FD" w:rsidRPr="00F84F14" w:rsidRDefault="007059FD" w:rsidP="00263442">
                  <w:pPr>
                    <w:framePr w:hSpace="180" w:wrap="around" w:vAnchor="text" w:hAnchor="margin" w:y="32"/>
                    <w:spacing w:line="259" w:lineRule="auto"/>
                    <w:jc w:val="center"/>
                    <w:rPr>
                      <w:rFonts w:ascii="Times New Roman" w:eastAsia="SimSun" w:hAnsi="Times New Roman" w:cs="Times New Roman"/>
                      <w:b/>
                      <w:color w:val="000000"/>
                      <w:sz w:val="16"/>
                      <w:szCs w:val="16"/>
                    </w:rPr>
                  </w:pPr>
                  <w:r w:rsidRPr="00F84F14">
                    <w:rPr>
                      <w:rFonts w:ascii="Times New Roman" w:eastAsia="SimSun" w:hAnsi="Times New Roman" w:cs="Times New Roman"/>
                      <w:b/>
                      <w:color w:val="000000"/>
                      <w:sz w:val="16"/>
                      <w:szCs w:val="16"/>
                    </w:rPr>
                    <w:t>2022</w:t>
                  </w:r>
                </w:p>
              </w:tc>
              <w:tc>
                <w:tcPr>
                  <w:tcW w:w="727" w:type="dxa"/>
                  <w:vAlign w:val="center"/>
                </w:tcPr>
                <w:p w14:paraId="7487CEE4" w14:textId="77777777" w:rsidR="007059FD" w:rsidRPr="00F84F14" w:rsidRDefault="007059FD" w:rsidP="00263442">
                  <w:pPr>
                    <w:framePr w:hSpace="180" w:wrap="around" w:vAnchor="text" w:hAnchor="margin" w:y="32"/>
                    <w:spacing w:line="259" w:lineRule="auto"/>
                    <w:jc w:val="center"/>
                    <w:rPr>
                      <w:rFonts w:ascii="Times New Roman" w:eastAsia="SimSun" w:hAnsi="Times New Roman" w:cs="Times New Roman"/>
                      <w:b/>
                      <w:color w:val="000000"/>
                      <w:sz w:val="16"/>
                      <w:szCs w:val="16"/>
                    </w:rPr>
                  </w:pPr>
                  <w:r w:rsidRPr="00F84F14">
                    <w:rPr>
                      <w:rFonts w:ascii="Times New Roman" w:eastAsia="SimSun" w:hAnsi="Times New Roman" w:cs="Times New Roman"/>
                      <w:b/>
                      <w:color w:val="000000"/>
                      <w:sz w:val="16"/>
                      <w:szCs w:val="16"/>
                    </w:rPr>
                    <w:t>2023</w:t>
                  </w:r>
                </w:p>
              </w:tc>
              <w:tc>
                <w:tcPr>
                  <w:tcW w:w="727" w:type="dxa"/>
                  <w:vAlign w:val="center"/>
                </w:tcPr>
                <w:p w14:paraId="191903E1" w14:textId="77777777" w:rsidR="007059FD" w:rsidRPr="00F84F14" w:rsidRDefault="007059FD" w:rsidP="00263442">
                  <w:pPr>
                    <w:framePr w:hSpace="180" w:wrap="around" w:vAnchor="text" w:hAnchor="margin" w:y="32"/>
                    <w:spacing w:line="259" w:lineRule="auto"/>
                    <w:jc w:val="center"/>
                    <w:rPr>
                      <w:rFonts w:ascii="Times New Roman" w:eastAsia="SimSun" w:hAnsi="Times New Roman" w:cs="Times New Roman"/>
                      <w:b/>
                      <w:color w:val="000000"/>
                      <w:sz w:val="16"/>
                      <w:szCs w:val="16"/>
                    </w:rPr>
                  </w:pPr>
                  <w:r w:rsidRPr="00F84F14">
                    <w:rPr>
                      <w:rFonts w:ascii="Times New Roman" w:eastAsia="SimSun" w:hAnsi="Times New Roman" w:cs="Times New Roman"/>
                      <w:b/>
                      <w:color w:val="000000"/>
                      <w:sz w:val="16"/>
                      <w:szCs w:val="16"/>
                    </w:rPr>
                    <w:t>2024</w:t>
                  </w:r>
                </w:p>
              </w:tc>
              <w:tc>
                <w:tcPr>
                  <w:tcW w:w="728" w:type="dxa"/>
                  <w:vAlign w:val="center"/>
                </w:tcPr>
                <w:p w14:paraId="6FB69CBC" w14:textId="77777777" w:rsidR="007059FD" w:rsidRPr="00F84F14" w:rsidRDefault="007059FD" w:rsidP="00263442">
                  <w:pPr>
                    <w:framePr w:hSpace="180" w:wrap="around" w:vAnchor="text" w:hAnchor="margin" w:y="32"/>
                    <w:spacing w:line="259" w:lineRule="auto"/>
                    <w:jc w:val="center"/>
                    <w:rPr>
                      <w:rFonts w:ascii="Times New Roman" w:eastAsia="SimSun" w:hAnsi="Times New Roman" w:cs="Times New Roman"/>
                      <w:b/>
                      <w:color w:val="000000"/>
                      <w:sz w:val="16"/>
                      <w:szCs w:val="16"/>
                    </w:rPr>
                  </w:pPr>
                  <w:r w:rsidRPr="00F84F14">
                    <w:rPr>
                      <w:rFonts w:ascii="Times New Roman" w:eastAsia="SimSun" w:hAnsi="Times New Roman" w:cs="Times New Roman"/>
                      <w:b/>
                      <w:color w:val="000000"/>
                      <w:sz w:val="16"/>
                      <w:szCs w:val="16"/>
                    </w:rPr>
                    <w:t>Всего, мл</w:t>
                  </w:r>
                  <w:r w:rsidR="0050208B">
                    <w:rPr>
                      <w:rFonts w:ascii="Times New Roman" w:eastAsia="SimSun" w:hAnsi="Times New Roman" w:cs="Times New Roman"/>
                      <w:b/>
                      <w:color w:val="000000"/>
                      <w:sz w:val="16"/>
                      <w:szCs w:val="16"/>
                    </w:rPr>
                    <w:t>рд</w:t>
                  </w:r>
                  <w:r w:rsidRPr="00F84F14">
                    <w:rPr>
                      <w:rFonts w:ascii="Times New Roman" w:eastAsia="SimSun" w:hAnsi="Times New Roman" w:cs="Times New Roman"/>
                      <w:b/>
                      <w:color w:val="000000"/>
                      <w:sz w:val="16"/>
                      <w:szCs w:val="16"/>
                    </w:rPr>
                    <w:t>.</w:t>
                  </w:r>
                  <w:r w:rsidR="0050208B">
                    <w:rPr>
                      <w:rFonts w:ascii="Times New Roman" w:eastAsia="SimSun" w:hAnsi="Times New Roman" w:cs="Times New Roman"/>
                      <w:b/>
                      <w:color w:val="000000"/>
                      <w:sz w:val="16"/>
                      <w:szCs w:val="16"/>
                    </w:rPr>
                    <w:br/>
                  </w:r>
                  <w:r w:rsidRPr="00F84F14">
                    <w:rPr>
                      <w:rFonts w:ascii="Times New Roman" w:eastAsia="SimSun" w:hAnsi="Times New Roman" w:cs="Times New Roman"/>
                      <w:b/>
                      <w:color w:val="000000"/>
                      <w:sz w:val="16"/>
                      <w:szCs w:val="16"/>
                    </w:rPr>
                    <w:t>рублей</w:t>
                  </w:r>
                </w:p>
              </w:tc>
            </w:tr>
            <w:tr w:rsidR="007059FD" w:rsidRPr="00F84F14" w14:paraId="2448E850" w14:textId="77777777" w:rsidTr="0050208B">
              <w:trPr>
                <w:trHeight w:val="729"/>
              </w:trPr>
              <w:tc>
                <w:tcPr>
                  <w:tcW w:w="727" w:type="dxa"/>
                  <w:vAlign w:val="center"/>
                </w:tcPr>
                <w:p w14:paraId="01AAD25B" w14:textId="77777777" w:rsidR="007059FD" w:rsidRPr="00BE7E68" w:rsidRDefault="007059FD" w:rsidP="00263442">
                  <w:pPr>
                    <w:framePr w:hSpace="180" w:wrap="around" w:vAnchor="text" w:hAnchor="margin" w:y="32"/>
                    <w:spacing w:line="259" w:lineRule="auto"/>
                    <w:jc w:val="center"/>
                    <w:rPr>
                      <w:rFonts w:ascii="Times New Roman" w:eastAsia="SimSun" w:hAnsi="Times New Roman" w:cs="Times New Roman"/>
                      <w:color w:val="000000"/>
                      <w:sz w:val="14"/>
                      <w:szCs w:val="16"/>
                    </w:rPr>
                  </w:pPr>
                  <w:r w:rsidRPr="00BE7E68">
                    <w:rPr>
                      <w:rFonts w:ascii="Times New Roman" w:eastAsia="SimSun" w:hAnsi="Times New Roman" w:cs="Times New Roman"/>
                      <w:color w:val="000000"/>
                      <w:sz w:val="14"/>
                      <w:szCs w:val="16"/>
                    </w:rPr>
                    <w:t>10</w:t>
                  </w:r>
                  <w:r w:rsidR="0050208B" w:rsidRPr="00BE7E68">
                    <w:rPr>
                      <w:rFonts w:ascii="Times New Roman" w:eastAsia="SimSun" w:hAnsi="Times New Roman" w:cs="Times New Roman"/>
                      <w:color w:val="000000"/>
                      <w:sz w:val="14"/>
                      <w:szCs w:val="16"/>
                    </w:rPr>
                    <w:t>,</w:t>
                  </w:r>
                  <w:r w:rsidRPr="00BE7E68">
                    <w:rPr>
                      <w:rFonts w:ascii="Times New Roman" w:eastAsia="SimSun" w:hAnsi="Times New Roman" w:cs="Times New Roman"/>
                      <w:color w:val="000000"/>
                      <w:sz w:val="14"/>
                      <w:szCs w:val="16"/>
                    </w:rPr>
                    <w:t>38</w:t>
                  </w:r>
                </w:p>
              </w:tc>
              <w:tc>
                <w:tcPr>
                  <w:tcW w:w="727" w:type="dxa"/>
                  <w:vAlign w:val="center"/>
                </w:tcPr>
                <w:p w14:paraId="1154A675" w14:textId="77777777" w:rsidR="007059FD" w:rsidRPr="00BE7E68" w:rsidRDefault="007059FD" w:rsidP="00263442">
                  <w:pPr>
                    <w:framePr w:hSpace="180" w:wrap="around" w:vAnchor="text" w:hAnchor="margin" w:y="32"/>
                    <w:spacing w:line="259" w:lineRule="auto"/>
                    <w:jc w:val="center"/>
                    <w:rPr>
                      <w:rFonts w:ascii="Times New Roman" w:eastAsia="SimSun" w:hAnsi="Times New Roman" w:cs="Times New Roman"/>
                      <w:color w:val="000000"/>
                      <w:sz w:val="14"/>
                      <w:szCs w:val="16"/>
                    </w:rPr>
                  </w:pPr>
                  <w:r w:rsidRPr="00BE7E68">
                    <w:rPr>
                      <w:rFonts w:ascii="Times New Roman" w:eastAsia="SimSun" w:hAnsi="Times New Roman" w:cs="Times New Roman"/>
                      <w:color w:val="000000"/>
                      <w:sz w:val="14"/>
                      <w:szCs w:val="16"/>
                    </w:rPr>
                    <w:t>29</w:t>
                  </w:r>
                  <w:r w:rsidR="0050208B" w:rsidRPr="00BE7E68">
                    <w:rPr>
                      <w:rFonts w:ascii="Times New Roman" w:eastAsia="SimSun" w:hAnsi="Times New Roman" w:cs="Times New Roman"/>
                      <w:color w:val="000000"/>
                      <w:sz w:val="14"/>
                      <w:szCs w:val="16"/>
                    </w:rPr>
                    <w:t>,</w:t>
                  </w:r>
                  <w:r w:rsidRPr="00BE7E68">
                    <w:rPr>
                      <w:rFonts w:ascii="Times New Roman" w:eastAsia="SimSun" w:hAnsi="Times New Roman" w:cs="Times New Roman"/>
                      <w:color w:val="000000"/>
                      <w:sz w:val="14"/>
                      <w:szCs w:val="16"/>
                    </w:rPr>
                    <w:t>38</w:t>
                  </w:r>
                </w:p>
              </w:tc>
              <w:tc>
                <w:tcPr>
                  <w:tcW w:w="727" w:type="dxa"/>
                  <w:vAlign w:val="center"/>
                </w:tcPr>
                <w:p w14:paraId="77828F39" w14:textId="77777777" w:rsidR="007059FD" w:rsidRPr="00BE7E68" w:rsidRDefault="007059FD" w:rsidP="00263442">
                  <w:pPr>
                    <w:framePr w:hSpace="180" w:wrap="around" w:vAnchor="text" w:hAnchor="margin" w:y="32"/>
                    <w:spacing w:line="259" w:lineRule="auto"/>
                    <w:jc w:val="center"/>
                    <w:rPr>
                      <w:rFonts w:ascii="Times New Roman" w:eastAsia="SimSun" w:hAnsi="Times New Roman" w:cs="Times New Roman"/>
                      <w:color w:val="000000"/>
                      <w:sz w:val="14"/>
                      <w:szCs w:val="16"/>
                    </w:rPr>
                  </w:pPr>
                  <w:r w:rsidRPr="00BE7E68">
                    <w:rPr>
                      <w:rFonts w:ascii="Times New Roman" w:eastAsia="SimSun" w:hAnsi="Times New Roman" w:cs="Times New Roman"/>
                      <w:color w:val="000000"/>
                      <w:sz w:val="14"/>
                      <w:szCs w:val="16"/>
                    </w:rPr>
                    <w:t>30</w:t>
                  </w:r>
                  <w:r w:rsidR="0050208B" w:rsidRPr="00BE7E68">
                    <w:rPr>
                      <w:rFonts w:ascii="Times New Roman" w:eastAsia="SimSun" w:hAnsi="Times New Roman" w:cs="Times New Roman"/>
                      <w:color w:val="000000"/>
                      <w:sz w:val="14"/>
                      <w:szCs w:val="16"/>
                    </w:rPr>
                    <w:t>,</w:t>
                  </w:r>
                  <w:r w:rsidRPr="00BE7E68">
                    <w:rPr>
                      <w:rFonts w:ascii="Times New Roman" w:eastAsia="SimSun" w:hAnsi="Times New Roman" w:cs="Times New Roman"/>
                      <w:color w:val="000000"/>
                      <w:sz w:val="14"/>
                      <w:szCs w:val="16"/>
                    </w:rPr>
                    <w:t>67</w:t>
                  </w:r>
                </w:p>
              </w:tc>
              <w:tc>
                <w:tcPr>
                  <w:tcW w:w="727" w:type="dxa"/>
                  <w:vAlign w:val="center"/>
                </w:tcPr>
                <w:p w14:paraId="66BD81CE" w14:textId="77777777" w:rsidR="007059FD" w:rsidRPr="00BE7E68" w:rsidRDefault="007059FD" w:rsidP="00263442">
                  <w:pPr>
                    <w:framePr w:hSpace="180" w:wrap="around" w:vAnchor="text" w:hAnchor="margin" w:y="32"/>
                    <w:spacing w:line="259" w:lineRule="auto"/>
                    <w:jc w:val="center"/>
                    <w:rPr>
                      <w:rFonts w:ascii="Times New Roman" w:eastAsia="SimSun" w:hAnsi="Times New Roman" w:cs="Times New Roman"/>
                      <w:color w:val="000000"/>
                      <w:sz w:val="14"/>
                      <w:szCs w:val="16"/>
                    </w:rPr>
                  </w:pPr>
                  <w:r w:rsidRPr="00BE7E68">
                    <w:rPr>
                      <w:rFonts w:ascii="Times New Roman" w:eastAsia="SimSun" w:hAnsi="Times New Roman" w:cs="Times New Roman"/>
                      <w:color w:val="000000"/>
                      <w:sz w:val="14"/>
                      <w:szCs w:val="16"/>
                    </w:rPr>
                    <w:t>60</w:t>
                  </w:r>
                  <w:r w:rsidR="0050208B" w:rsidRPr="00BE7E68">
                    <w:rPr>
                      <w:rFonts w:ascii="Times New Roman" w:eastAsia="SimSun" w:hAnsi="Times New Roman" w:cs="Times New Roman"/>
                      <w:color w:val="000000"/>
                      <w:sz w:val="14"/>
                      <w:szCs w:val="16"/>
                    </w:rPr>
                    <w:t>,</w:t>
                  </w:r>
                  <w:r w:rsidRPr="00BE7E68">
                    <w:rPr>
                      <w:rFonts w:ascii="Times New Roman" w:eastAsia="SimSun" w:hAnsi="Times New Roman" w:cs="Times New Roman"/>
                      <w:color w:val="000000"/>
                      <w:sz w:val="14"/>
                      <w:szCs w:val="16"/>
                    </w:rPr>
                    <w:t>63</w:t>
                  </w:r>
                </w:p>
              </w:tc>
              <w:tc>
                <w:tcPr>
                  <w:tcW w:w="727" w:type="dxa"/>
                  <w:vAlign w:val="center"/>
                </w:tcPr>
                <w:p w14:paraId="0F299EAB" w14:textId="77777777" w:rsidR="007059FD" w:rsidRPr="00BE7E68" w:rsidRDefault="007059FD" w:rsidP="00263442">
                  <w:pPr>
                    <w:framePr w:hSpace="180" w:wrap="around" w:vAnchor="text" w:hAnchor="margin" w:y="32"/>
                    <w:spacing w:line="259" w:lineRule="auto"/>
                    <w:jc w:val="center"/>
                    <w:rPr>
                      <w:rFonts w:ascii="Times New Roman" w:eastAsia="SimSun" w:hAnsi="Times New Roman" w:cs="Times New Roman"/>
                      <w:color w:val="000000"/>
                      <w:sz w:val="14"/>
                      <w:szCs w:val="16"/>
                    </w:rPr>
                  </w:pPr>
                  <w:r w:rsidRPr="00BE7E68">
                    <w:rPr>
                      <w:rFonts w:ascii="Times New Roman" w:eastAsia="SimSun" w:hAnsi="Times New Roman" w:cs="Times New Roman"/>
                      <w:color w:val="000000"/>
                      <w:sz w:val="14"/>
                      <w:szCs w:val="16"/>
                    </w:rPr>
                    <w:t>60</w:t>
                  </w:r>
                  <w:r w:rsidR="0050208B" w:rsidRPr="00BE7E68">
                    <w:rPr>
                      <w:rFonts w:ascii="Times New Roman" w:eastAsia="SimSun" w:hAnsi="Times New Roman" w:cs="Times New Roman"/>
                      <w:color w:val="000000"/>
                      <w:sz w:val="14"/>
                      <w:szCs w:val="16"/>
                    </w:rPr>
                    <w:t>,</w:t>
                  </w:r>
                  <w:r w:rsidRPr="00BE7E68">
                    <w:rPr>
                      <w:rFonts w:ascii="Times New Roman" w:eastAsia="SimSun" w:hAnsi="Times New Roman" w:cs="Times New Roman"/>
                      <w:color w:val="000000"/>
                      <w:sz w:val="14"/>
                      <w:szCs w:val="16"/>
                    </w:rPr>
                    <w:t>63</w:t>
                  </w:r>
                </w:p>
              </w:tc>
              <w:tc>
                <w:tcPr>
                  <w:tcW w:w="727" w:type="dxa"/>
                  <w:vAlign w:val="center"/>
                </w:tcPr>
                <w:p w14:paraId="4AB8D000" w14:textId="77777777" w:rsidR="007059FD" w:rsidRPr="00BE7E68" w:rsidRDefault="007059FD" w:rsidP="00263442">
                  <w:pPr>
                    <w:framePr w:hSpace="180" w:wrap="around" w:vAnchor="text" w:hAnchor="margin" w:y="32"/>
                    <w:spacing w:line="259" w:lineRule="auto"/>
                    <w:jc w:val="center"/>
                    <w:rPr>
                      <w:rFonts w:ascii="Times New Roman" w:eastAsia="SimSun" w:hAnsi="Times New Roman" w:cs="Times New Roman"/>
                      <w:color w:val="000000"/>
                      <w:sz w:val="14"/>
                      <w:szCs w:val="16"/>
                    </w:rPr>
                  </w:pPr>
                  <w:r w:rsidRPr="00BE7E68">
                    <w:rPr>
                      <w:rFonts w:ascii="Times New Roman" w:eastAsia="SimSun" w:hAnsi="Times New Roman" w:cs="Times New Roman"/>
                      <w:color w:val="000000"/>
                      <w:sz w:val="14"/>
                      <w:szCs w:val="16"/>
                    </w:rPr>
                    <w:t>60</w:t>
                  </w:r>
                  <w:r w:rsidR="0050208B" w:rsidRPr="00BE7E68">
                    <w:rPr>
                      <w:rFonts w:ascii="Times New Roman" w:eastAsia="SimSun" w:hAnsi="Times New Roman" w:cs="Times New Roman"/>
                      <w:color w:val="000000"/>
                      <w:sz w:val="14"/>
                      <w:szCs w:val="16"/>
                    </w:rPr>
                    <w:t>,</w:t>
                  </w:r>
                  <w:r w:rsidRPr="00BE7E68">
                    <w:rPr>
                      <w:rFonts w:ascii="Times New Roman" w:eastAsia="SimSun" w:hAnsi="Times New Roman" w:cs="Times New Roman"/>
                      <w:color w:val="000000"/>
                      <w:sz w:val="14"/>
                      <w:szCs w:val="16"/>
                    </w:rPr>
                    <w:t>63</w:t>
                  </w:r>
                </w:p>
              </w:tc>
              <w:tc>
                <w:tcPr>
                  <w:tcW w:w="728" w:type="dxa"/>
                  <w:vAlign w:val="center"/>
                </w:tcPr>
                <w:p w14:paraId="2F106D96" w14:textId="77777777" w:rsidR="007059FD" w:rsidRPr="00BE7E68" w:rsidRDefault="007059FD" w:rsidP="00263442">
                  <w:pPr>
                    <w:framePr w:hSpace="180" w:wrap="around" w:vAnchor="text" w:hAnchor="margin" w:y="32"/>
                    <w:spacing w:line="259" w:lineRule="auto"/>
                    <w:jc w:val="center"/>
                    <w:rPr>
                      <w:rFonts w:ascii="Times New Roman" w:eastAsia="SimSun" w:hAnsi="Times New Roman" w:cs="Times New Roman"/>
                      <w:color w:val="000000"/>
                      <w:sz w:val="14"/>
                      <w:szCs w:val="16"/>
                    </w:rPr>
                  </w:pPr>
                  <w:r w:rsidRPr="00BE7E68">
                    <w:rPr>
                      <w:rFonts w:ascii="Times New Roman" w:eastAsia="SimSun" w:hAnsi="Times New Roman" w:cs="Times New Roman"/>
                      <w:color w:val="000000"/>
                      <w:sz w:val="14"/>
                      <w:szCs w:val="16"/>
                    </w:rPr>
                    <w:t>2427</w:t>
                  </w:r>
                  <w:r w:rsidR="0050208B" w:rsidRPr="00BE7E68">
                    <w:rPr>
                      <w:rFonts w:ascii="Times New Roman" w:eastAsia="SimSun" w:hAnsi="Times New Roman" w:cs="Times New Roman"/>
                      <w:color w:val="000000"/>
                      <w:sz w:val="14"/>
                      <w:szCs w:val="16"/>
                    </w:rPr>
                    <w:t>,62</w:t>
                  </w:r>
                </w:p>
              </w:tc>
            </w:tr>
          </w:tbl>
          <w:p w14:paraId="1C051038" w14:textId="77777777" w:rsidR="007059FD" w:rsidRPr="0093591A" w:rsidRDefault="007059FD" w:rsidP="0093591A">
            <w:pPr>
              <w:ind w:firstLine="709"/>
              <w:jc w:val="both"/>
              <w:rPr>
                <w:rFonts w:ascii="Times New Roman" w:hAnsi="Times New Roman" w:cs="Times New Roman"/>
                <w:sz w:val="24"/>
                <w:szCs w:val="24"/>
              </w:rPr>
            </w:pPr>
          </w:p>
        </w:tc>
      </w:tr>
    </w:tbl>
    <w:p w14:paraId="411A48AD" w14:textId="77777777" w:rsidR="007059FD" w:rsidRPr="0093591A" w:rsidRDefault="007059FD" w:rsidP="0093591A">
      <w:pPr>
        <w:ind w:firstLineChars="150" w:firstLine="360"/>
        <w:rPr>
          <w:rFonts w:ascii="Times New Roman" w:hAnsi="Times New Roman" w:cs="Times New Roman"/>
          <w:sz w:val="24"/>
          <w:szCs w:val="24"/>
        </w:rPr>
      </w:pPr>
    </w:p>
    <w:p w14:paraId="2862E65F" w14:textId="77777777" w:rsidR="007059FD" w:rsidRPr="0093591A" w:rsidRDefault="007059FD" w:rsidP="0093591A">
      <w:pPr>
        <w:ind w:firstLine="709"/>
        <w:jc w:val="both"/>
        <w:rPr>
          <w:rFonts w:ascii="Times New Roman" w:hAnsi="Times New Roman" w:cs="Times New Roman"/>
          <w:b/>
          <w:sz w:val="24"/>
          <w:szCs w:val="24"/>
        </w:rPr>
      </w:pPr>
      <w:r w:rsidRPr="0093591A">
        <w:rPr>
          <w:rFonts w:ascii="Times New Roman" w:hAnsi="Times New Roman" w:cs="Times New Roman"/>
          <w:b/>
          <w:sz w:val="24"/>
          <w:szCs w:val="24"/>
        </w:rPr>
        <w:t xml:space="preserve">Промышленное ограничение </w:t>
      </w:r>
    </w:p>
    <w:p w14:paraId="752C95F6" w14:textId="77777777" w:rsidR="007059FD" w:rsidRPr="0093591A" w:rsidRDefault="007059FD"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В качестве главных промышленностей России, энергетическая отрасль и нефтегазовая отрасль вовлекают много заинтересованных сторон. Модернизация промышленности и внедрение НДТ приводит к отбросить отсталые оборудования и заво</w:t>
      </w:r>
      <w:r w:rsidR="004E21ED" w:rsidRPr="0093591A">
        <w:rPr>
          <w:rFonts w:ascii="Times New Roman" w:hAnsi="Times New Roman" w:cs="Times New Roman"/>
          <w:sz w:val="24"/>
          <w:szCs w:val="24"/>
        </w:rPr>
        <w:t>ды, которые обязательно ущемляют</w:t>
      </w:r>
      <w:r w:rsidRPr="0093591A">
        <w:rPr>
          <w:rFonts w:ascii="Times New Roman" w:hAnsi="Times New Roman" w:cs="Times New Roman"/>
          <w:sz w:val="24"/>
          <w:szCs w:val="24"/>
        </w:rPr>
        <w:t xml:space="preserve"> интересы многосторонних заинтересованных. Мне кажется, он</w:t>
      </w:r>
      <w:r w:rsidR="004E21ED" w:rsidRPr="0093591A">
        <w:rPr>
          <w:rFonts w:ascii="Times New Roman" w:hAnsi="Times New Roman" w:cs="Times New Roman"/>
          <w:sz w:val="24"/>
          <w:szCs w:val="24"/>
        </w:rPr>
        <w:t>и будут препятствовать внедрению</w:t>
      </w:r>
      <w:r w:rsidRPr="0093591A">
        <w:rPr>
          <w:rFonts w:ascii="Times New Roman" w:hAnsi="Times New Roman" w:cs="Times New Roman"/>
          <w:sz w:val="24"/>
          <w:szCs w:val="24"/>
        </w:rPr>
        <w:t xml:space="preserve"> НТД. </w:t>
      </w:r>
    </w:p>
    <w:p w14:paraId="4A81FB33" w14:textId="77777777" w:rsidR="007059FD" w:rsidRPr="0093591A" w:rsidRDefault="007059FD"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Итак, по данным, процент производства в России, использующих НДТ, составляет: в</w:t>
      </w:r>
      <w:r w:rsidR="004E21ED" w:rsidRPr="0093591A">
        <w:rPr>
          <w:rFonts w:ascii="Times New Roman" w:hAnsi="Times New Roman" w:cs="Times New Roman"/>
          <w:sz w:val="24"/>
          <w:szCs w:val="24"/>
        </w:rPr>
        <w:t xml:space="preserve"> обрабатывающей промышленности —</w:t>
      </w:r>
      <w:r w:rsidRPr="0093591A">
        <w:rPr>
          <w:rFonts w:ascii="Times New Roman" w:hAnsi="Times New Roman" w:cs="Times New Roman"/>
          <w:sz w:val="24"/>
          <w:szCs w:val="24"/>
        </w:rPr>
        <w:t xml:space="preserve"> 25%, энергетический комплекс </w:t>
      </w:r>
      <w:r w:rsidR="004E21ED" w:rsidRPr="0093591A">
        <w:rPr>
          <w:rFonts w:ascii="Times New Roman" w:hAnsi="Times New Roman" w:cs="Times New Roman"/>
          <w:sz w:val="24"/>
          <w:szCs w:val="24"/>
        </w:rPr>
        <w:t xml:space="preserve">— </w:t>
      </w:r>
      <w:r w:rsidRPr="0093591A">
        <w:rPr>
          <w:rFonts w:ascii="Times New Roman" w:hAnsi="Times New Roman" w:cs="Times New Roman"/>
          <w:sz w:val="24"/>
          <w:szCs w:val="24"/>
        </w:rPr>
        <w:t xml:space="preserve">10%, нефтегазовый комплекс </w:t>
      </w:r>
      <w:r w:rsidR="004E21ED" w:rsidRPr="0093591A">
        <w:rPr>
          <w:rFonts w:ascii="Times New Roman" w:hAnsi="Times New Roman" w:cs="Times New Roman"/>
          <w:sz w:val="24"/>
          <w:szCs w:val="24"/>
        </w:rPr>
        <w:t xml:space="preserve">— </w:t>
      </w:r>
      <w:r w:rsidRPr="0093591A">
        <w:rPr>
          <w:rFonts w:ascii="Times New Roman" w:hAnsi="Times New Roman" w:cs="Times New Roman"/>
          <w:sz w:val="24"/>
          <w:szCs w:val="24"/>
        </w:rPr>
        <w:t xml:space="preserve">20% и ЖКХ </w:t>
      </w:r>
      <w:r w:rsidR="004E21ED" w:rsidRPr="0093591A">
        <w:rPr>
          <w:rFonts w:ascii="Times New Roman" w:hAnsi="Times New Roman" w:cs="Times New Roman"/>
          <w:sz w:val="24"/>
          <w:szCs w:val="24"/>
        </w:rPr>
        <w:t xml:space="preserve">— </w:t>
      </w:r>
      <w:r w:rsidRPr="0093591A">
        <w:rPr>
          <w:rFonts w:ascii="Times New Roman" w:hAnsi="Times New Roman" w:cs="Times New Roman"/>
          <w:sz w:val="24"/>
          <w:szCs w:val="24"/>
        </w:rPr>
        <w:t>12%. Так</w:t>
      </w:r>
      <w:r w:rsidR="004E21ED" w:rsidRPr="0093591A">
        <w:rPr>
          <w:rFonts w:ascii="Times New Roman" w:hAnsi="Times New Roman" w:cs="Times New Roman"/>
          <w:sz w:val="24"/>
          <w:szCs w:val="24"/>
        </w:rPr>
        <w:t>,</w:t>
      </w:r>
      <w:r w:rsidRPr="0093591A">
        <w:rPr>
          <w:rFonts w:ascii="Times New Roman" w:hAnsi="Times New Roman" w:cs="Times New Roman"/>
          <w:sz w:val="24"/>
          <w:szCs w:val="24"/>
        </w:rPr>
        <w:t xml:space="preserve"> среднемировой уровень производства, </w:t>
      </w:r>
      <w:proofErr w:type="spellStart"/>
      <w:r w:rsidRPr="0093591A">
        <w:rPr>
          <w:rFonts w:ascii="Times New Roman" w:hAnsi="Times New Roman" w:cs="Times New Roman"/>
          <w:sz w:val="24"/>
          <w:szCs w:val="24"/>
        </w:rPr>
        <w:t>задействующих</w:t>
      </w:r>
      <w:proofErr w:type="spellEnd"/>
      <w:r w:rsidRPr="0093591A">
        <w:rPr>
          <w:rFonts w:ascii="Times New Roman" w:hAnsi="Times New Roman" w:cs="Times New Roman"/>
          <w:sz w:val="24"/>
          <w:szCs w:val="24"/>
        </w:rPr>
        <w:t xml:space="preserve"> НДТ, в обрабатывающей промышленности </w:t>
      </w:r>
      <w:r w:rsidR="004E21ED" w:rsidRPr="0093591A">
        <w:rPr>
          <w:rFonts w:ascii="Times New Roman" w:hAnsi="Times New Roman" w:cs="Times New Roman"/>
          <w:sz w:val="24"/>
          <w:szCs w:val="24"/>
        </w:rPr>
        <w:t xml:space="preserve">— </w:t>
      </w:r>
      <w:r w:rsidRPr="0093591A">
        <w:rPr>
          <w:rFonts w:ascii="Times New Roman" w:hAnsi="Times New Roman" w:cs="Times New Roman"/>
          <w:sz w:val="24"/>
          <w:szCs w:val="24"/>
        </w:rPr>
        <w:t xml:space="preserve">около 60%, энергетический комплекс </w:t>
      </w:r>
      <w:r w:rsidR="004E21ED" w:rsidRPr="0093591A">
        <w:rPr>
          <w:rFonts w:ascii="Times New Roman" w:hAnsi="Times New Roman" w:cs="Times New Roman"/>
          <w:sz w:val="24"/>
          <w:szCs w:val="24"/>
        </w:rPr>
        <w:t xml:space="preserve">— </w:t>
      </w:r>
      <w:r w:rsidRPr="0093591A">
        <w:rPr>
          <w:rFonts w:ascii="Times New Roman" w:hAnsi="Times New Roman" w:cs="Times New Roman"/>
          <w:sz w:val="24"/>
          <w:szCs w:val="24"/>
        </w:rPr>
        <w:t xml:space="preserve">60%, нефтегазовый комплекс </w:t>
      </w:r>
      <w:r w:rsidR="004E21ED" w:rsidRPr="0093591A">
        <w:rPr>
          <w:rFonts w:ascii="Times New Roman" w:hAnsi="Times New Roman" w:cs="Times New Roman"/>
          <w:sz w:val="24"/>
          <w:szCs w:val="24"/>
        </w:rPr>
        <w:t xml:space="preserve">— </w:t>
      </w:r>
      <w:r w:rsidRPr="0093591A">
        <w:rPr>
          <w:rFonts w:ascii="Times New Roman" w:hAnsi="Times New Roman" w:cs="Times New Roman"/>
          <w:sz w:val="24"/>
          <w:szCs w:val="24"/>
        </w:rPr>
        <w:t xml:space="preserve">40% и ЖКХ </w:t>
      </w:r>
      <w:r w:rsidR="004E21ED" w:rsidRPr="0093591A">
        <w:rPr>
          <w:rFonts w:ascii="Times New Roman" w:hAnsi="Times New Roman" w:cs="Times New Roman"/>
          <w:sz w:val="24"/>
          <w:szCs w:val="24"/>
        </w:rPr>
        <w:t xml:space="preserve">— </w:t>
      </w:r>
      <w:r w:rsidRPr="0093591A">
        <w:rPr>
          <w:rFonts w:ascii="Times New Roman" w:hAnsi="Times New Roman" w:cs="Times New Roman"/>
          <w:sz w:val="24"/>
          <w:szCs w:val="24"/>
        </w:rPr>
        <w:t>40%. По-видимому, российское производство оказывается в неэффективном.</w:t>
      </w:r>
    </w:p>
    <w:p w14:paraId="778E9EAD" w14:textId="77777777" w:rsidR="007059FD" w:rsidRPr="0093591A" w:rsidRDefault="007059FD"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По вышеизложенной ситуации, отсутствие сильного государственного регулирования </w:t>
      </w:r>
      <w:r w:rsidR="004E21ED" w:rsidRPr="0093591A">
        <w:rPr>
          <w:rFonts w:ascii="Times New Roman" w:hAnsi="Times New Roman" w:cs="Times New Roman"/>
          <w:sz w:val="24"/>
          <w:szCs w:val="24"/>
        </w:rPr>
        <w:t xml:space="preserve">затрудняет </w:t>
      </w:r>
      <w:proofErr w:type="spellStart"/>
      <w:r w:rsidR="004E21ED" w:rsidRPr="0093591A">
        <w:rPr>
          <w:rFonts w:ascii="Times New Roman" w:hAnsi="Times New Roman" w:cs="Times New Roman"/>
          <w:sz w:val="24"/>
          <w:szCs w:val="24"/>
        </w:rPr>
        <w:t>вндрение</w:t>
      </w:r>
      <w:proofErr w:type="spellEnd"/>
      <w:r w:rsidR="004E21ED" w:rsidRPr="0093591A">
        <w:rPr>
          <w:rFonts w:ascii="Times New Roman" w:hAnsi="Times New Roman" w:cs="Times New Roman"/>
          <w:sz w:val="24"/>
          <w:szCs w:val="24"/>
        </w:rPr>
        <w:t xml:space="preserve"> НДТ в российскую</w:t>
      </w:r>
      <w:r w:rsidRPr="0093591A">
        <w:rPr>
          <w:rFonts w:ascii="Times New Roman" w:hAnsi="Times New Roman" w:cs="Times New Roman"/>
          <w:sz w:val="24"/>
          <w:szCs w:val="24"/>
        </w:rPr>
        <w:t xml:space="preserve"> п</w:t>
      </w:r>
      <w:r w:rsidR="004E21ED" w:rsidRPr="0093591A">
        <w:rPr>
          <w:rFonts w:ascii="Times New Roman" w:hAnsi="Times New Roman" w:cs="Times New Roman"/>
          <w:sz w:val="24"/>
          <w:szCs w:val="24"/>
        </w:rPr>
        <w:t>ромышленность</w:t>
      </w:r>
      <w:r w:rsidRPr="0093591A">
        <w:rPr>
          <w:rFonts w:ascii="Times New Roman" w:hAnsi="Times New Roman" w:cs="Times New Roman"/>
          <w:sz w:val="24"/>
          <w:szCs w:val="24"/>
        </w:rPr>
        <w:t>. Но при анализе плана мероприятий по реализации проекта, я признала в проекте государственное ре</w:t>
      </w:r>
      <w:r w:rsidR="004E21ED" w:rsidRPr="0093591A">
        <w:rPr>
          <w:rFonts w:ascii="Times New Roman" w:hAnsi="Times New Roman" w:cs="Times New Roman"/>
          <w:sz w:val="24"/>
          <w:szCs w:val="24"/>
        </w:rPr>
        <w:t>гулирование не сильное. По плану</w:t>
      </w:r>
      <w:r w:rsidRPr="0093591A">
        <w:rPr>
          <w:rFonts w:ascii="Times New Roman" w:hAnsi="Times New Roman" w:cs="Times New Roman"/>
          <w:sz w:val="24"/>
          <w:szCs w:val="24"/>
        </w:rPr>
        <w:t>, государство</w:t>
      </w:r>
      <w:r w:rsidR="004E21ED" w:rsidRPr="0093591A">
        <w:rPr>
          <w:rFonts w:ascii="Times New Roman" w:hAnsi="Times New Roman" w:cs="Times New Roman"/>
          <w:sz w:val="24"/>
          <w:szCs w:val="24"/>
        </w:rPr>
        <w:t xml:space="preserve"> просто сформирует нормативно-</w:t>
      </w:r>
      <w:r w:rsidRPr="0093591A">
        <w:rPr>
          <w:rFonts w:ascii="Times New Roman" w:hAnsi="Times New Roman" w:cs="Times New Roman"/>
          <w:sz w:val="24"/>
          <w:szCs w:val="24"/>
        </w:rPr>
        <w:t>базовую базу и справочники, обновляющие технику и контролирующие выборы заг</w:t>
      </w:r>
      <w:r w:rsidR="004E21ED" w:rsidRPr="0093591A">
        <w:rPr>
          <w:rFonts w:ascii="Times New Roman" w:hAnsi="Times New Roman" w:cs="Times New Roman"/>
          <w:sz w:val="24"/>
          <w:szCs w:val="24"/>
        </w:rPr>
        <w:t>рязняющих веществ. В таком случае</w:t>
      </w:r>
      <w:r w:rsidRPr="0093591A">
        <w:rPr>
          <w:rFonts w:ascii="Times New Roman" w:hAnsi="Times New Roman" w:cs="Times New Roman"/>
          <w:sz w:val="24"/>
          <w:szCs w:val="24"/>
        </w:rPr>
        <w:t xml:space="preserve">, из-за препятствия заинтересованных сторон, неэффективности промышленности и отсутствия государственного регулирования проект не трудно реализуем. </w:t>
      </w:r>
    </w:p>
    <w:p w14:paraId="356A5A2B" w14:textId="77777777" w:rsidR="007059FD" w:rsidRPr="0093591A" w:rsidRDefault="005E5EBB" w:rsidP="0093591A">
      <w:pPr>
        <w:ind w:firstLine="709"/>
        <w:jc w:val="both"/>
        <w:rPr>
          <w:rFonts w:ascii="Times New Roman" w:hAnsi="Times New Roman" w:cs="Times New Roman"/>
          <w:b/>
          <w:sz w:val="24"/>
          <w:szCs w:val="24"/>
        </w:rPr>
      </w:pPr>
      <w:r>
        <w:rPr>
          <w:rFonts w:ascii="Times New Roman" w:hAnsi="Times New Roman" w:cs="Times New Roman"/>
          <w:b/>
          <w:sz w:val="24"/>
          <w:szCs w:val="24"/>
        </w:rPr>
        <w:br w:type="column"/>
      </w:r>
      <w:r w:rsidR="007059FD" w:rsidRPr="0093591A">
        <w:rPr>
          <w:rFonts w:ascii="Times New Roman" w:hAnsi="Times New Roman" w:cs="Times New Roman"/>
          <w:b/>
          <w:sz w:val="24"/>
          <w:szCs w:val="24"/>
        </w:rPr>
        <w:t>Часть 2:</w:t>
      </w:r>
    </w:p>
    <w:p w14:paraId="4C11FF42" w14:textId="77777777" w:rsidR="007059FD" w:rsidRPr="006B3E52" w:rsidRDefault="007059FD"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      По-моему</w:t>
      </w:r>
      <w:r w:rsidR="004E21ED" w:rsidRPr="0093591A">
        <w:rPr>
          <w:rFonts w:ascii="Times New Roman" w:hAnsi="Times New Roman" w:cs="Times New Roman"/>
          <w:sz w:val="24"/>
          <w:szCs w:val="24"/>
        </w:rPr>
        <w:t>,</w:t>
      </w:r>
      <w:r w:rsidRPr="0093591A">
        <w:rPr>
          <w:rFonts w:ascii="Times New Roman" w:hAnsi="Times New Roman" w:cs="Times New Roman"/>
          <w:sz w:val="24"/>
          <w:szCs w:val="24"/>
        </w:rPr>
        <w:t xml:space="preserve"> с</w:t>
      </w:r>
      <w:r w:rsidR="004E21ED" w:rsidRPr="0093591A">
        <w:rPr>
          <w:rFonts w:ascii="Times New Roman" w:hAnsi="Times New Roman" w:cs="Times New Roman"/>
          <w:sz w:val="24"/>
          <w:szCs w:val="24"/>
        </w:rPr>
        <w:t xml:space="preserve">ледующие элементы у ЦУР 17 </w:t>
      </w:r>
      <w:r w:rsidR="004E21ED" w:rsidRPr="006B3E52">
        <w:rPr>
          <w:rFonts w:ascii="Times New Roman" w:hAnsi="Times New Roman" w:cs="Times New Roman"/>
          <w:sz w:val="24"/>
          <w:szCs w:val="24"/>
        </w:rPr>
        <w:t>касаю</w:t>
      </w:r>
      <w:r w:rsidRPr="006B3E52">
        <w:rPr>
          <w:rFonts w:ascii="Times New Roman" w:hAnsi="Times New Roman" w:cs="Times New Roman"/>
          <w:sz w:val="24"/>
          <w:szCs w:val="24"/>
        </w:rPr>
        <w:t>тся проект</w:t>
      </w:r>
      <w:r w:rsidR="004E21ED" w:rsidRPr="006B3E52">
        <w:rPr>
          <w:rFonts w:ascii="Times New Roman" w:hAnsi="Times New Roman" w:cs="Times New Roman"/>
          <w:sz w:val="24"/>
          <w:szCs w:val="24"/>
        </w:rPr>
        <w:t>а</w:t>
      </w:r>
      <w:r w:rsidRPr="006B3E52">
        <w:rPr>
          <w:rFonts w:ascii="Times New Roman" w:hAnsi="Times New Roman" w:cs="Times New Roman"/>
          <w:sz w:val="24"/>
          <w:szCs w:val="24"/>
        </w:rPr>
        <w:t xml:space="preserve"> «внедрение НДТ»</w:t>
      </w:r>
    </w:p>
    <w:p w14:paraId="697A666F" w14:textId="77777777" w:rsidR="007059FD" w:rsidRPr="006B3E52" w:rsidRDefault="007059FD" w:rsidP="00BE7E68">
      <w:pPr>
        <w:jc w:val="both"/>
        <w:rPr>
          <w:rFonts w:ascii="Times New Roman" w:hAnsi="Times New Roman" w:cs="Times New Roman"/>
          <w:b/>
          <w:sz w:val="24"/>
          <w:szCs w:val="24"/>
        </w:rPr>
      </w:pPr>
      <w:r w:rsidRPr="006B3E52">
        <w:rPr>
          <w:rFonts w:ascii="Times New Roman" w:hAnsi="Times New Roman" w:cs="Times New Roman"/>
          <w:b/>
          <w:sz w:val="24"/>
          <w:szCs w:val="24"/>
        </w:rPr>
        <w:t>2018</w:t>
      </w:r>
      <w:r w:rsidR="004E21ED" w:rsidRPr="006B3E52">
        <w:rPr>
          <w:rFonts w:ascii="Times New Roman" w:hAnsi="Times New Roman" w:cs="Times New Roman"/>
          <w:b/>
          <w:sz w:val="24"/>
          <w:szCs w:val="24"/>
        </w:rPr>
        <w:t xml:space="preserve"> </w:t>
      </w:r>
      <w:r w:rsidRPr="006B3E52">
        <w:rPr>
          <w:rFonts w:ascii="Times New Roman" w:hAnsi="Times New Roman" w:cs="Times New Roman"/>
          <w:b/>
          <w:sz w:val="24"/>
          <w:szCs w:val="24"/>
        </w:rPr>
        <w:t xml:space="preserve">г. </w:t>
      </w:r>
    </w:p>
    <w:p w14:paraId="17B899E7" w14:textId="77777777" w:rsidR="007059FD" w:rsidRPr="006B3E52" w:rsidRDefault="007059FD" w:rsidP="0093591A">
      <w:pPr>
        <w:shd w:val="clear" w:color="auto" w:fill="FFFFFF"/>
        <w:spacing w:after="24"/>
        <w:ind w:firstLine="709"/>
        <w:jc w:val="both"/>
        <w:rPr>
          <w:rStyle w:val="mw-headline"/>
          <w:rFonts w:ascii="Times New Roman" w:eastAsia="SimSun" w:hAnsi="Times New Roman" w:cs="Times New Roman"/>
          <w:color w:val="222222"/>
          <w:sz w:val="24"/>
          <w:szCs w:val="24"/>
        </w:rPr>
      </w:pPr>
      <w:r w:rsidRPr="006B3E52">
        <w:rPr>
          <w:rFonts w:ascii="Times New Roman" w:hAnsi="Times New Roman" w:cs="Times New Roman"/>
          <w:sz w:val="24"/>
          <w:szCs w:val="24"/>
        </w:rPr>
        <w:t xml:space="preserve">(6) </w:t>
      </w:r>
      <w:r w:rsidR="004E21ED" w:rsidRPr="006B3E52">
        <w:rPr>
          <w:rFonts w:ascii="Times New Roman" w:hAnsi="Times New Roman" w:cs="Times New Roman"/>
          <w:sz w:val="24"/>
          <w:szCs w:val="24"/>
        </w:rPr>
        <w:t xml:space="preserve">— </w:t>
      </w:r>
      <w:r w:rsidRPr="006B3E52">
        <w:rPr>
          <w:rFonts w:ascii="Times New Roman" w:hAnsi="Times New Roman" w:cs="Times New Roman"/>
          <w:sz w:val="24"/>
          <w:szCs w:val="24"/>
        </w:rPr>
        <w:t xml:space="preserve">6 бал. </w:t>
      </w:r>
      <w:proofErr w:type="spellStart"/>
      <w:r w:rsidRPr="006B3E52">
        <w:rPr>
          <w:rStyle w:val="mw-headline"/>
          <w:rFonts w:ascii="Times New Roman" w:hAnsi="Times New Roman" w:cs="Times New Roman"/>
          <w:color w:val="000000"/>
          <w:sz w:val="24"/>
          <w:szCs w:val="24"/>
        </w:rPr>
        <w:t>Clean</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water</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and</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sanitation</w:t>
      </w:r>
      <w:proofErr w:type="spellEnd"/>
      <w:r w:rsidRPr="006B3E52">
        <w:rPr>
          <w:rStyle w:val="mw-headline"/>
          <w:rFonts w:ascii="Times New Roman" w:hAnsi="Times New Roman" w:cs="Times New Roman"/>
          <w:color w:val="000000"/>
          <w:sz w:val="24"/>
          <w:szCs w:val="24"/>
        </w:rPr>
        <w:t xml:space="preserve">: </w:t>
      </w:r>
      <w:r w:rsidRPr="006B3E52">
        <w:rPr>
          <w:rFonts w:ascii="Times New Roman" w:hAnsi="Times New Roman" w:cs="Times New Roman"/>
          <w:sz w:val="24"/>
          <w:szCs w:val="24"/>
        </w:rPr>
        <w:t>Россия обладает самыми большими в мире ресурсами водно-болотных угодий. На территории страны протекает около 120 тыс. рек общей длиной 2,3 млн</w:t>
      </w:r>
      <w:r w:rsidR="004E21ED" w:rsidRPr="006B3E52">
        <w:rPr>
          <w:rFonts w:ascii="Times New Roman" w:hAnsi="Times New Roman" w:cs="Times New Roman"/>
          <w:sz w:val="24"/>
          <w:szCs w:val="24"/>
        </w:rPr>
        <w:t>.</w:t>
      </w:r>
      <w:r w:rsidRPr="006B3E52">
        <w:rPr>
          <w:rFonts w:ascii="Times New Roman" w:hAnsi="Times New Roman" w:cs="Times New Roman"/>
          <w:sz w:val="24"/>
          <w:szCs w:val="24"/>
        </w:rPr>
        <w:t xml:space="preserve"> км</w:t>
      </w:r>
      <w:r w:rsidR="004E21ED" w:rsidRPr="006B3E52">
        <w:rPr>
          <w:rFonts w:ascii="Times New Roman" w:hAnsi="Times New Roman" w:cs="Times New Roman"/>
          <w:sz w:val="24"/>
          <w:szCs w:val="24"/>
        </w:rPr>
        <w:t>.</w:t>
      </w:r>
      <w:r w:rsidRPr="006B3E52">
        <w:rPr>
          <w:rFonts w:ascii="Times New Roman" w:hAnsi="Times New Roman" w:cs="Times New Roman"/>
          <w:sz w:val="24"/>
          <w:szCs w:val="24"/>
        </w:rPr>
        <w:t>, имеется около 2 млн</w:t>
      </w:r>
      <w:r w:rsidR="004E21ED" w:rsidRPr="006B3E52">
        <w:rPr>
          <w:rFonts w:ascii="Times New Roman" w:hAnsi="Times New Roman" w:cs="Times New Roman"/>
          <w:sz w:val="24"/>
          <w:szCs w:val="24"/>
        </w:rPr>
        <w:t>.</w:t>
      </w:r>
      <w:r w:rsidRPr="006B3E52">
        <w:rPr>
          <w:rFonts w:ascii="Times New Roman" w:hAnsi="Times New Roman" w:cs="Times New Roman"/>
          <w:sz w:val="24"/>
          <w:szCs w:val="24"/>
        </w:rPr>
        <w:t xml:space="preserve"> озер общей площадью 370 тыс. кв. км, 1,8 млн</w:t>
      </w:r>
      <w:r w:rsidR="004E21ED" w:rsidRPr="006B3E52">
        <w:rPr>
          <w:rFonts w:ascii="Times New Roman" w:hAnsi="Times New Roman" w:cs="Times New Roman"/>
          <w:sz w:val="24"/>
          <w:szCs w:val="24"/>
        </w:rPr>
        <w:t>.</w:t>
      </w:r>
      <w:r w:rsidRPr="006B3E52">
        <w:rPr>
          <w:rFonts w:ascii="Times New Roman" w:hAnsi="Times New Roman" w:cs="Times New Roman"/>
          <w:sz w:val="24"/>
          <w:szCs w:val="24"/>
        </w:rPr>
        <w:t xml:space="preserve"> кв. км занимают болота.</w:t>
      </w:r>
    </w:p>
    <w:p w14:paraId="1FF4E3C6" w14:textId="77777777" w:rsidR="007059FD" w:rsidRPr="006B3E52" w:rsidRDefault="007059FD" w:rsidP="0093591A">
      <w:pPr>
        <w:ind w:firstLine="709"/>
        <w:jc w:val="both"/>
        <w:rPr>
          <w:rStyle w:val="mw-headline"/>
          <w:rFonts w:ascii="Times New Roman" w:hAnsi="Times New Roman" w:cs="Times New Roman"/>
          <w:color w:val="000000"/>
          <w:sz w:val="24"/>
          <w:szCs w:val="24"/>
        </w:rPr>
      </w:pPr>
      <w:r w:rsidRPr="006B3E52">
        <w:rPr>
          <w:rStyle w:val="mw-headline"/>
          <w:rFonts w:ascii="Times New Roman" w:hAnsi="Times New Roman" w:cs="Times New Roman"/>
          <w:color w:val="000000"/>
          <w:sz w:val="24"/>
          <w:szCs w:val="24"/>
        </w:rPr>
        <w:t xml:space="preserve">(7) </w:t>
      </w:r>
      <w:r w:rsidR="004E21ED" w:rsidRPr="006B3E52">
        <w:rPr>
          <w:rFonts w:ascii="Times New Roman" w:hAnsi="Times New Roman" w:cs="Times New Roman"/>
          <w:sz w:val="24"/>
          <w:szCs w:val="24"/>
        </w:rPr>
        <w:t xml:space="preserve">— </w:t>
      </w:r>
      <w:r w:rsidRPr="006B3E52">
        <w:rPr>
          <w:rStyle w:val="mw-headline"/>
          <w:rFonts w:ascii="Times New Roman" w:hAnsi="Times New Roman" w:cs="Times New Roman"/>
          <w:color w:val="000000"/>
          <w:sz w:val="24"/>
          <w:szCs w:val="24"/>
        </w:rPr>
        <w:t xml:space="preserve">7 бал. </w:t>
      </w:r>
      <w:proofErr w:type="spellStart"/>
      <w:r w:rsidRPr="006B3E52">
        <w:rPr>
          <w:rStyle w:val="mw-headline"/>
          <w:rFonts w:ascii="Times New Roman" w:hAnsi="Times New Roman" w:cs="Times New Roman"/>
          <w:color w:val="000000"/>
          <w:sz w:val="24"/>
          <w:szCs w:val="24"/>
        </w:rPr>
        <w:t>Affordable</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and</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clean</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energy</w:t>
      </w:r>
      <w:proofErr w:type="spellEnd"/>
      <w:r w:rsidRPr="006B3E52">
        <w:rPr>
          <w:rStyle w:val="mw-headline"/>
          <w:rFonts w:ascii="Times New Roman" w:hAnsi="Times New Roman" w:cs="Times New Roman"/>
          <w:color w:val="000000"/>
          <w:sz w:val="24"/>
          <w:szCs w:val="24"/>
        </w:rPr>
        <w:t>: у России есть богатый нефтегазовой запас. В принципе</w:t>
      </w:r>
      <w:r w:rsidR="004E21ED" w:rsidRPr="006B3E52">
        <w:rPr>
          <w:rStyle w:val="mw-headline"/>
          <w:rFonts w:ascii="Times New Roman" w:hAnsi="Times New Roman" w:cs="Times New Roman"/>
          <w:color w:val="000000"/>
          <w:sz w:val="24"/>
          <w:szCs w:val="24"/>
        </w:rPr>
        <w:t>, Россия не имеет энергетических</w:t>
      </w:r>
      <w:r w:rsidRPr="006B3E52">
        <w:rPr>
          <w:rStyle w:val="mw-headline"/>
          <w:rFonts w:ascii="Times New Roman" w:hAnsi="Times New Roman" w:cs="Times New Roman"/>
          <w:color w:val="000000"/>
          <w:sz w:val="24"/>
          <w:szCs w:val="24"/>
        </w:rPr>
        <w:t xml:space="preserve"> проблем. Но </w:t>
      </w:r>
      <w:r w:rsidRPr="006B3E52">
        <w:rPr>
          <w:rFonts w:ascii="Times New Roman" w:hAnsi="Times New Roman" w:cs="Times New Roman"/>
          <w:sz w:val="24"/>
          <w:szCs w:val="24"/>
        </w:rPr>
        <w:t xml:space="preserve">у России есть проблемы регионального характера со стороны энергетической бедности и физического доступа к энергоресурсам, связанные с обеспечением комплекса энергетических услуг в географически отдаленных и </w:t>
      </w:r>
      <w:proofErr w:type="spellStart"/>
      <w:r w:rsidRPr="006B3E52">
        <w:rPr>
          <w:rFonts w:ascii="Times New Roman" w:hAnsi="Times New Roman" w:cs="Times New Roman"/>
          <w:sz w:val="24"/>
          <w:szCs w:val="24"/>
        </w:rPr>
        <w:t>энергодефицитных</w:t>
      </w:r>
      <w:proofErr w:type="spellEnd"/>
      <w:r w:rsidRPr="006B3E52">
        <w:rPr>
          <w:rFonts w:ascii="Times New Roman" w:hAnsi="Times New Roman" w:cs="Times New Roman"/>
          <w:sz w:val="24"/>
          <w:szCs w:val="24"/>
        </w:rPr>
        <w:t xml:space="preserve"> районах</w:t>
      </w:r>
      <w:r w:rsidR="004E21ED" w:rsidRPr="006B3E52">
        <w:rPr>
          <w:rFonts w:ascii="Times New Roman" w:hAnsi="Times New Roman" w:cs="Times New Roman"/>
          <w:sz w:val="24"/>
          <w:szCs w:val="24"/>
        </w:rPr>
        <w:t xml:space="preserve"> страны. Кроме того, газ и нефть не являются чистой энергией</w:t>
      </w:r>
      <w:r w:rsidRPr="006B3E52">
        <w:rPr>
          <w:rFonts w:ascii="Times New Roman" w:hAnsi="Times New Roman" w:cs="Times New Roman"/>
          <w:sz w:val="24"/>
          <w:szCs w:val="24"/>
        </w:rPr>
        <w:t xml:space="preserve">, горение нефти и газа производит вредный газ, загрязняющий атмосферный воздух. </w:t>
      </w:r>
    </w:p>
    <w:p w14:paraId="10D2E6E5" w14:textId="77777777" w:rsidR="007059FD" w:rsidRPr="006B3E52" w:rsidRDefault="007059FD" w:rsidP="0093591A">
      <w:pPr>
        <w:ind w:firstLine="709"/>
        <w:jc w:val="both"/>
        <w:rPr>
          <w:rStyle w:val="mw-headline"/>
          <w:rFonts w:ascii="Times New Roman" w:hAnsi="Times New Roman" w:cs="Times New Roman"/>
          <w:color w:val="000000"/>
          <w:sz w:val="24"/>
          <w:szCs w:val="24"/>
        </w:rPr>
      </w:pPr>
      <w:r w:rsidRPr="006B3E52">
        <w:rPr>
          <w:rFonts w:ascii="Times New Roman" w:hAnsi="Times New Roman" w:cs="Times New Roman"/>
          <w:sz w:val="24"/>
          <w:szCs w:val="24"/>
        </w:rPr>
        <w:t xml:space="preserve">(9) </w:t>
      </w:r>
      <w:r w:rsidR="004E21ED" w:rsidRPr="006B3E52">
        <w:rPr>
          <w:rFonts w:ascii="Times New Roman" w:hAnsi="Times New Roman" w:cs="Times New Roman"/>
          <w:sz w:val="24"/>
          <w:szCs w:val="24"/>
        </w:rPr>
        <w:t xml:space="preserve">— </w:t>
      </w:r>
      <w:r w:rsidRPr="006B3E52">
        <w:rPr>
          <w:rFonts w:ascii="Times New Roman" w:hAnsi="Times New Roman" w:cs="Times New Roman"/>
          <w:sz w:val="24"/>
          <w:szCs w:val="24"/>
        </w:rPr>
        <w:t xml:space="preserve">5 бал. </w:t>
      </w:r>
      <w:proofErr w:type="spellStart"/>
      <w:r w:rsidRPr="006B3E52">
        <w:rPr>
          <w:rStyle w:val="mw-headline"/>
          <w:rFonts w:ascii="Times New Roman" w:hAnsi="Times New Roman" w:cs="Times New Roman"/>
          <w:color w:val="000000"/>
          <w:sz w:val="24"/>
          <w:szCs w:val="24"/>
        </w:rPr>
        <w:t>Industry</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Innovation</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and</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Infrastructure</w:t>
      </w:r>
      <w:proofErr w:type="spellEnd"/>
      <w:r w:rsidRPr="006B3E52">
        <w:rPr>
          <w:rStyle w:val="mw-headline"/>
          <w:rFonts w:ascii="Times New Roman" w:hAnsi="Times New Roman" w:cs="Times New Roman"/>
          <w:color w:val="000000"/>
          <w:sz w:val="24"/>
          <w:szCs w:val="24"/>
        </w:rPr>
        <w:t xml:space="preserve">: </w:t>
      </w:r>
      <w:r w:rsidRPr="006B3E52">
        <w:rPr>
          <w:rFonts w:ascii="Times New Roman" w:hAnsi="Times New Roman" w:cs="Times New Roman"/>
          <w:sz w:val="24"/>
          <w:szCs w:val="24"/>
        </w:rPr>
        <w:t>Роль транспортно-логистического комплекса в российской экономике довольно</w:t>
      </w:r>
      <w:r w:rsidRPr="0093591A">
        <w:rPr>
          <w:rFonts w:ascii="Times New Roman" w:hAnsi="Times New Roman" w:cs="Times New Roman"/>
          <w:sz w:val="24"/>
          <w:szCs w:val="24"/>
        </w:rPr>
        <w:t xml:space="preserve"> велика — он дает 5,4% ВВП, что выше, чем у других членов БРИК и таких развитых стран, как Германия и США. Душевые показатели добавленной стоимости данного сектора в России (489 долл./чел.) существенно выше, чем в других странах БРИК, но в три с лишним раза уступают показателям США и Германии. По длине сети железнодорожных путей Россия находится на третьем месте в </w:t>
      </w:r>
      <w:r w:rsidRPr="006B3E52">
        <w:rPr>
          <w:rFonts w:ascii="Times New Roman" w:hAnsi="Times New Roman" w:cs="Times New Roman"/>
          <w:sz w:val="24"/>
          <w:szCs w:val="24"/>
        </w:rPr>
        <w:t>мире. Впрочем, большинство этих инфраструктур находится в развитых городах, например</w:t>
      </w:r>
      <w:r w:rsidR="004E21ED" w:rsidRPr="006B3E52">
        <w:rPr>
          <w:rFonts w:ascii="Times New Roman" w:hAnsi="Times New Roman" w:cs="Times New Roman"/>
          <w:sz w:val="24"/>
          <w:szCs w:val="24"/>
        </w:rPr>
        <w:t>,</w:t>
      </w:r>
      <w:r w:rsidRPr="006B3E52">
        <w:rPr>
          <w:rFonts w:ascii="Times New Roman" w:hAnsi="Times New Roman" w:cs="Times New Roman"/>
          <w:sz w:val="24"/>
          <w:szCs w:val="24"/>
        </w:rPr>
        <w:t xml:space="preserve"> Москва, Санкт-Петербург, Казань и т.д. В бедных деревнях инфраструктуры отсталые и не </w:t>
      </w:r>
      <w:r w:rsidR="004E21ED" w:rsidRPr="006B3E52">
        <w:rPr>
          <w:rFonts w:ascii="Times New Roman" w:hAnsi="Times New Roman" w:cs="Times New Roman"/>
          <w:sz w:val="24"/>
          <w:szCs w:val="24"/>
        </w:rPr>
        <w:t>удовлетворяют</w:t>
      </w:r>
      <w:r w:rsidRPr="006B3E52">
        <w:rPr>
          <w:rFonts w:ascii="Times New Roman" w:hAnsi="Times New Roman" w:cs="Times New Roman"/>
          <w:sz w:val="24"/>
          <w:szCs w:val="24"/>
        </w:rPr>
        <w:t xml:space="preserve"> потребление </w:t>
      </w:r>
      <w:r w:rsidR="004E21ED" w:rsidRPr="006B3E52">
        <w:rPr>
          <w:rFonts w:ascii="Times New Roman" w:hAnsi="Times New Roman" w:cs="Times New Roman"/>
          <w:sz w:val="24"/>
          <w:szCs w:val="24"/>
        </w:rPr>
        <w:t>жильцов</w:t>
      </w:r>
      <w:r w:rsidRPr="006B3E52">
        <w:rPr>
          <w:rFonts w:ascii="Times New Roman" w:hAnsi="Times New Roman" w:cs="Times New Roman"/>
          <w:sz w:val="24"/>
          <w:szCs w:val="24"/>
        </w:rPr>
        <w:t xml:space="preserve">. </w:t>
      </w:r>
    </w:p>
    <w:p w14:paraId="05F08901" w14:textId="77777777" w:rsidR="007059FD" w:rsidRPr="006B3E52" w:rsidRDefault="007059FD" w:rsidP="0093591A">
      <w:pPr>
        <w:ind w:firstLine="709"/>
        <w:jc w:val="both"/>
        <w:rPr>
          <w:rStyle w:val="mw-headline"/>
          <w:rFonts w:ascii="Times New Roman" w:hAnsi="Times New Roman" w:cs="Times New Roman"/>
          <w:color w:val="000000"/>
          <w:sz w:val="24"/>
          <w:szCs w:val="24"/>
        </w:rPr>
      </w:pPr>
      <w:r w:rsidRPr="006B3E52">
        <w:rPr>
          <w:rFonts w:ascii="Times New Roman" w:hAnsi="Times New Roman" w:cs="Times New Roman"/>
          <w:sz w:val="24"/>
          <w:szCs w:val="24"/>
        </w:rPr>
        <w:t xml:space="preserve">(13) </w:t>
      </w:r>
      <w:r w:rsidR="004E21ED" w:rsidRPr="006B3E52">
        <w:rPr>
          <w:rFonts w:ascii="Times New Roman" w:hAnsi="Times New Roman" w:cs="Times New Roman"/>
          <w:sz w:val="24"/>
          <w:szCs w:val="24"/>
        </w:rPr>
        <w:t xml:space="preserve">— </w:t>
      </w:r>
      <w:r w:rsidRPr="006B3E52">
        <w:rPr>
          <w:rFonts w:ascii="Times New Roman" w:hAnsi="Times New Roman" w:cs="Times New Roman"/>
          <w:sz w:val="24"/>
          <w:szCs w:val="24"/>
        </w:rPr>
        <w:t xml:space="preserve">5 бал. </w:t>
      </w:r>
      <w:proofErr w:type="spellStart"/>
      <w:r w:rsidRPr="006B3E52">
        <w:rPr>
          <w:rStyle w:val="mw-headline"/>
          <w:rFonts w:ascii="Times New Roman" w:hAnsi="Times New Roman" w:cs="Times New Roman"/>
          <w:color w:val="000000"/>
          <w:sz w:val="24"/>
          <w:szCs w:val="24"/>
        </w:rPr>
        <w:t>Climate</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action</w:t>
      </w:r>
      <w:proofErr w:type="spellEnd"/>
      <w:r w:rsidR="004E21ED" w:rsidRPr="006B3E52">
        <w:rPr>
          <w:rStyle w:val="mw-headline"/>
          <w:rFonts w:ascii="Times New Roman" w:hAnsi="Times New Roman" w:cs="Times New Roman"/>
          <w:color w:val="000000"/>
          <w:sz w:val="24"/>
          <w:szCs w:val="24"/>
        </w:rPr>
        <w:t xml:space="preserve">: </w:t>
      </w:r>
      <w:r w:rsidRPr="006B3E52">
        <w:rPr>
          <w:rFonts w:ascii="Times New Roman" w:hAnsi="Times New Roman" w:cs="Times New Roman"/>
          <w:sz w:val="24"/>
          <w:szCs w:val="24"/>
        </w:rPr>
        <w:t xml:space="preserve">Россия является одним из крупнейших эмитентов парниковых газов. </w:t>
      </w:r>
    </w:p>
    <w:p w14:paraId="77C4AC79" w14:textId="77777777" w:rsidR="007059FD" w:rsidRPr="006B3E52" w:rsidRDefault="007059FD" w:rsidP="0093591A">
      <w:pPr>
        <w:ind w:firstLine="709"/>
        <w:jc w:val="both"/>
        <w:rPr>
          <w:rStyle w:val="mw-headline"/>
          <w:rFonts w:ascii="Times New Roman" w:hAnsi="Times New Roman" w:cs="Times New Roman"/>
          <w:color w:val="000000"/>
          <w:sz w:val="24"/>
          <w:szCs w:val="24"/>
        </w:rPr>
      </w:pPr>
      <w:r w:rsidRPr="006B3E52">
        <w:rPr>
          <w:rFonts w:ascii="Times New Roman" w:hAnsi="Times New Roman" w:cs="Times New Roman"/>
          <w:sz w:val="24"/>
          <w:szCs w:val="24"/>
        </w:rPr>
        <w:t xml:space="preserve">(14) </w:t>
      </w:r>
      <w:r w:rsidR="004E21ED" w:rsidRPr="006B3E52">
        <w:rPr>
          <w:rFonts w:ascii="Times New Roman" w:hAnsi="Times New Roman" w:cs="Times New Roman"/>
          <w:sz w:val="24"/>
          <w:szCs w:val="24"/>
        </w:rPr>
        <w:t xml:space="preserve">— </w:t>
      </w:r>
      <w:r w:rsidRPr="006B3E52">
        <w:rPr>
          <w:rFonts w:ascii="Times New Roman" w:hAnsi="Times New Roman" w:cs="Times New Roman"/>
          <w:sz w:val="24"/>
          <w:szCs w:val="24"/>
        </w:rPr>
        <w:t xml:space="preserve">6 </w:t>
      </w:r>
      <w:proofErr w:type="spellStart"/>
      <w:r w:rsidRPr="006B3E52">
        <w:rPr>
          <w:rStyle w:val="mw-headline"/>
          <w:rFonts w:ascii="Times New Roman" w:hAnsi="Times New Roman" w:cs="Times New Roman"/>
          <w:color w:val="000000"/>
          <w:sz w:val="24"/>
          <w:szCs w:val="24"/>
        </w:rPr>
        <w:t>Life</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below</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water</w:t>
      </w:r>
      <w:proofErr w:type="spellEnd"/>
      <w:r w:rsidRPr="006B3E52">
        <w:rPr>
          <w:rStyle w:val="mw-headline"/>
          <w:rFonts w:ascii="Times New Roman" w:hAnsi="Times New Roman" w:cs="Times New Roman"/>
          <w:color w:val="000000"/>
          <w:sz w:val="24"/>
          <w:szCs w:val="24"/>
        </w:rPr>
        <w:t xml:space="preserve">: </w:t>
      </w:r>
      <w:r w:rsidRPr="006B3E52">
        <w:rPr>
          <w:rFonts w:ascii="Times New Roman" w:hAnsi="Times New Roman" w:cs="Times New Roman"/>
          <w:sz w:val="24"/>
          <w:szCs w:val="24"/>
        </w:rPr>
        <w:t>Россия занимает 3-е место в мире по протяженности береговой линии. Россия занимает 5-е место в мире по вылову рыбы и морепродуктов. Лицензионными участками для разработки нефти и газа в Арктике покрыто порядка 25% исключительной экономической зоны Российской Федерации.</w:t>
      </w:r>
    </w:p>
    <w:p w14:paraId="4F19983D" w14:textId="77777777" w:rsidR="007059FD" w:rsidRPr="0093591A" w:rsidRDefault="007059FD" w:rsidP="0093591A">
      <w:pPr>
        <w:ind w:firstLine="709"/>
        <w:jc w:val="both"/>
        <w:rPr>
          <w:rStyle w:val="mw-headline"/>
          <w:rFonts w:ascii="Times New Roman" w:hAnsi="Times New Roman" w:cs="Times New Roman"/>
          <w:color w:val="000000"/>
          <w:sz w:val="24"/>
          <w:szCs w:val="24"/>
        </w:rPr>
      </w:pPr>
      <w:r w:rsidRPr="006B3E52">
        <w:rPr>
          <w:rFonts w:ascii="Times New Roman" w:hAnsi="Times New Roman" w:cs="Times New Roman"/>
          <w:sz w:val="24"/>
          <w:szCs w:val="24"/>
        </w:rPr>
        <w:t xml:space="preserve">(15) </w:t>
      </w:r>
      <w:r w:rsidR="004E21ED" w:rsidRPr="006B3E52">
        <w:rPr>
          <w:rFonts w:ascii="Times New Roman" w:hAnsi="Times New Roman" w:cs="Times New Roman"/>
          <w:sz w:val="24"/>
          <w:szCs w:val="24"/>
        </w:rPr>
        <w:t xml:space="preserve">— </w:t>
      </w:r>
      <w:r w:rsidRPr="006B3E52">
        <w:rPr>
          <w:rFonts w:ascii="Times New Roman" w:hAnsi="Times New Roman" w:cs="Times New Roman"/>
          <w:sz w:val="24"/>
          <w:szCs w:val="24"/>
        </w:rPr>
        <w:t xml:space="preserve">6 </w:t>
      </w:r>
      <w:proofErr w:type="spellStart"/>
      <w:r w:rsidRPr="006B3E52">
        <w:rPr>
          <w:rStyle w:val="mw-headline"/>
          <w:rFonts w:ascii="Times New Roman" w:hAnsi="Times New Roman" w:cs="Times New Roman"/>
          <w:color w:val="000000"/>
          <w:sz w:val="24"/>
          <w:szCs w:val="24"/>
        </w:rPr>
        <w:t>Life</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on</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land</w:t>
      </w:r>
      <w:proofErr w:type="spellEnd"/>
      <w:r w:rsidRPr="006B3E52">
        <w:rPr>
          <w:rStyle w:val="mw-headline"/>
          <w:rFonts w:ascii="Times New Roman" w:hAnsi="Times New Roman" w:cs="Times New Roman"/>
          <w:color w:val="000000"/>
          <w:sz w:val="24"/>
          <w:szCs w:val="24"/>
        </w:rPr>
        <w:t xml:space="preserve">: </w:t>
      </w:r>
      <w:r w:rsidRPr="006B3E52">
        <w:rPr>
          <w:rFonts w:ascii="Times New Roman" w:hAnsi="Times New Roman" w:cs="Times New Roman"/>
          <w:sz w:val="24"/>
          <w:szCs w:val="24"/>
        </w:rPr>
        <w:t>В настоящее время существующая в Российской Федерации система ООПТ включает: 102 государственных природных заповедника; 47 национальных парков; 69 государственных природных заказников федерального значения; 2200 государственных природных</w:t>
      </w:r>
      <w:r w:rsidRPr="0093591A">
        <w:rPr>
          <w:rFonts w:ascii="Times New Roman" w:hAnsi="Times New Roman" w:cs="Times New Roman"/>
          <w:sz w:val="24"/>
          <w:szCs w:val="24"/>
        </w:rPr>
        <w:t xml:space="preserve"> заказников регионального значения; 7265 памятников природы (в том числе 19 — федерального значения); 61 природный парк регионального значения. Создано более 3300 ООПТ иных категорий регионального и муниципального значения, предусмотренных законами субъектов Российской Федерации.</w:t>
      </w:r>
    </w:p>
    <w:p w14:paraId="23F246C9" w14:textId="77777777" w:rsidR="004E21ED" w:rsidRPr="006B3E52" w:rsidRDefault="007059FD" w:rsidP="00F84F14">
      <w:pPr>
        <w:ind w:firstLine="709"/>
        <w:jc w:val="both"/>
        <w:rPr>
          <w:rFonts w:ascii="Times New Roman" w:hAnsi="Times New Roman" w:cs="Times New Roman"/>
          <w:color w:val="000000"/>
          <w:sz w:val="24"/>
          <w:szCs w:val="24"/>
        </w:rPr>
      </w:pPr>
      <w:r w:rsidRPr="006B3E52">
        <w:rPr>
          <w:rFonts w:ascii="Times New Roman" w:hAnsi="Times New Roman" w:cs="Times New Roman"/>
          <w:sz w:val="24"/>
          <w:szCs w:val="24"/>
        </w:rPr>
        <w:t xml:space="preserve">(17) </w:t>
      </w:r>
      <w:r w:rsidR="004E21ED" w:rsidRPr="006B3E52">
        <w:rPr>
          <w:rFonts w:ascii="Times New Roman" w:hAnsi="Times New Roman" w:cs="Times New Roman"/>
          <w:sz w:val="24"/>
          <w:szCs w:val="24"/>
        </w:rPr>
        <w:t xml:space="preserve">— </w:t>
      </w:r>
      <w:r w:rsidRPr="006B3E52">
        <w:rPr>
          <w:rFonts w:ascii="Times New Roman" w:hAnsi="Times New Roman" w:cs="Times New Roman"/>
          <w:sz w:val="24"/>
          <w:szCs w:val="24"/>
        </w:rPr>
        <w:t xml:space="preserve">6 </w:t>
      </w:r>
      <w:proofErr w:type="spellStart"/>
      <w:r w:rsidRPr="006B3E52">
        <w:rPr>
          <w:rStyle w:val="mw-headline"/>
          <w:rFonts w:ascii="Times New Roman" w:hAnsi="Times New Roman" w:cs="Times New Roman"/>
          <w:color w:val="000000"/>
          <w:sz w:val="24"/>
          <w:szCs w:val="24"/>
        </w:rPr>
        <w:t>Partnerships</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for</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the</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goals</w:t>
      </w:r>
      <w:proofErr w:type="spellEnd"/>
      <w:r w:rsidRPr="006B3E52">
        <w:rPr>
          <w:rStyle w:val="mw-headline"/>
          <w:rFonts w:ascii="Times New Roman" w:hAnsi="Times New Roman" w:cs="Times New Roman"/>
          <w:color w:val="000000"/>
          <w:sz w:val="24"/>
          <w:szCs w:val="24"/>
        </w:rPr>
        <w:t xml:space="preserve">: </w:t>
      </w:r>
      <w:r w:rsidRPr="006B3E52">
        <w:rPr>
          <w:rFonts w:ascii="Times New Roman" w:hAnsi="Times New Roman" w:cs="Times New Roman"/>
          <w:sz w:val="24"/>
          <w:szCs w:val="24"/>
        </w:rPr>
        <w:t>Россия пришла к началу реализации ЦУР 17 с заметным заделом в области содействия международному развитию, имея сформированные основы государственной политики в этой сфере. Россия увеличила объемы выделения средств на эти цели — со 100</w:t>
      </w:r>
      <w:r w:rsidRPr="006B3E52">
        <w:rPr>
          <w:rFonts w:ascii="Times New Roman" w:hAnsi="Times New Roman" w:cs="Times New Roman"/>
          <w:sz w:val="24"/>
          <w:szCs w:val="24"/>
        </w:rPr>
        <w:noBreakHyphen/>
        <w:t>120 млн долл. в год в</w:t>
      </w:r>
      <w:r w:rsidR="004E21ED" w:rsidRPr="006B3E52">
        <w:rPr>
          <w:rFonts w:ascii="Times New Roman" w:hAnsi="Times New Roman" w:cs="Times New Roman"/>
          <w:sz w:val="24"/>
          <w:szCs w:val="24"/>
        </w:rPr>
        <w:t xml:space="preserve"> среднем в первой половине 2000-</w:t>
      </w:r>
      <w:r w:rsidRPr="006B3E52">
        <w:rPr>
          <w:rFonts w:ascii="Times New Roman" w:hAnsi="Times New Roman" w:cs="Times New Roman"/>
          <w:sz w:val="24"/>
          <w:szCs w:val="24"/>
        </w:rPr>
        <w:t>х годов до 876 млн</w:t>
      </w:r>
      <w:r w:rsidR="004E21ED" w:rsidRPr="006B3E52">
        <w:rPr>
          <w:rFonts w:ascii="Times New Roman" w:hAnsi="Times New Roman" w:cs="Times New Roman"/>
          <w:sz w:val="24"/>
          <w:szCs w:val="24"/>
        </w:rPr>
        <w:t>.</w:t>
      </w:r>
      <w:r w:rsidRPr="006B3E52">
        <w:rPr>
          <w:rFonts w:ascii="Times New Roman" w:hAnsi="Times New Roman" w:cs="Times New Roman"/>
          <w:sz w:val="24"/>
          <w:szCs w:val="24"/>
        </w:rPr>
        <w:t xml:space="preserve"> долл. в 2014 году.</w:t>
      </w:r>
    </w:p>
    <w:p w14:paraId="209252B5" w14:textId="77777777" w:rsidR="007059FD" w:rsidRPr="006B3E52" w:rsidRDefault="007059FD" w:rsidP="0093591A">
      <w:pPr>
        <w:ind w:firstLine="709"/>
        <w:jc w:val="both"/>
        <w:rPr>
          <w:rFonts w:ascii="Times New Roman" w:hAnsi="Times New Roman" w:cs="Times New Roman"/>
          <w:b/>
          <w:sz w:val="24"/>
          <w:szCs w:val="24"/>
        </w:rPr>
      </w:pPr>
      <w:r w:rsidRPr="006B3E52">
        <w:rPr>
          <w:rFonts w:ascii="Times New Roman" w:hAnsi="Times New Roman" w:cs="Times New Roman"/>
          <w:b/>
          <w:sz w:val="24"/>
          <w:szCs w:val="24"/>
        </w:rPr>
        <w:t>2024 г.</w:t>
      </w:r>
    </w:p>
    <w:p w14:paraId="287B9A62" w14:textId="77777777" w:rsidR="007059FD" w:rsidRPr="006B3E52" w:rsidRDefault="007059FD" w:rsidP="0093591A">
      <w:pPr>
        <w:shd w:val="clear" w:color="auto" w:fill="FFFFFF"/>
        <w:spacing w:after="24"/>
        <w:ind w:firstLine="709"/>
        <w:jc w:val="both"/>
        <w:rPr>
          <w:rFonts w:ascii="Times New Roman" w:eastAsia="SimSun" w:hAnsi="Times New Roman" w:cs="Times New Roman"/>
          <w:color w:val="222222"/>
          <w:sz w:val="24"/>
          <w:szCs w:val="24"/>
        </w:rPr>
      </w:pPr>
      <w:r w:rsidRPr="006B3E52">
        <w:rPr>
          <w:rFonts w:ascii="Times New Roman" w:hAnsi="Times New Roman" w:cs="Times New Roman"/>
          <w:sz w:val="24"/>
          <w:szCs w:val="24"/>
        </w:rPr>
        <w:t xml:space="preserve">(6) </w:t>
      </w:r>
      <w:r w:rsidR="004E21ED" w:rsidRPr="006B3E52">
        <w:rPr>
          <w:rFonts w:ascii="Times New Roman" w:hAnsi="Times New Roman" w:cs="Times New Roman"/>
          <w:sz w:val="24"/>
          <w:szCs w:val="24"/>
        </w:rPr>
        <w:t xml:space="preserve">— </w:t>
      </w:r>
      <w:r w:rsidRPr="006B3E52">
        <w:rPr>
          <w:rFonts w:ascii="Times New Roman" w:hAnsi="Times New Roman" w:cs="Times New Roman"/>
          <w:sz w:val="24"/>
          <w:szCs w:val="24"/>
        </w:rPr>
        <w:t>8 бал</w:t>
      </w:r>
      <w:r w:rsidR="004E21ED" w:rsidRPr="006B3E52">
        <w:rPr>
          <w:rFonts w:ascii="Times New Roman" w:hAnsi="Times New Roman" w:cs="Times New Roman"/>
          <w:sz w:val="24"/>
          <w:szCs w:val="24"/>
        </w:rPr>
        <w:t>лов</w:t>
      </w:r>
      <w:r w:rsidRPr="006B3E52">
        <w:rPr>
          <w:rFonts w:ascii="Times New Roman" w:hAnsi="Times New Roman" w:cs="Times New Roman"/>
          <w:sz w:val="24"/>
          <w:szCs w:val="24"/>
        </w:rPr>
        <w:t>.</w:t>
      </w:r>
      <w:r w:rsidR="004E21ED" w:rsidRPr="006B3E52">
        <w:rPr>
          <w:rFonts w:ascii="Times New Roman" w:hAnsi="Times New Roman" w:cs="Times New Roman"/>
          <w:sz w:val="24"/>
          <w:szCs w:val="24"/>
        </w:rPr>
        <w:t xml:space="preserve"> </w:t>
      </w:r>
      <w:proofErr w:type="spellStart"/>
      <w:r w:rsidRPr="006B3E52">
        <w:rPr>
          <w:rStyle w:val="mw-headline"/>
          <w:rFonts w:ascii="Times New Roman" w:hAnsi="Times New Roman" w:cs="Times New Roman"/>
          <w:color w:val="000000"/>
          <w:sz w:val="24"/>
          <w:szCs w:val="24"/>
        </w:rPr>
        <w:t>Clean</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water</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and</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sanitation</w:t>
      </w:r>
      <w:proofErr w:type="spellEnd"/>
      <w:r w:rsidRPr="006B3E52">
        <w:rPr>
          <w:rStyle w:val="mw-headline"/>
          <w:rFonts w:ascii="Times New Roman" w:hAnsi="Times New Roman" w:cs="Times New Roman"/>
          <w:color w:val="000000"/>
          <w:sz w:val="24"/>
          <w:szCs w:val="24"/>
        </w:rPr>
        <w:t xml:space="preserve">: если бы реализовали проект, мне кажется, </w:t>
      </w:r>
      <w:r w:rsidRPr="006B3E52">
        <w:rPr>
          <w:rFonts w:ascii="Times New Roman" w:hAnsi="Times New Roman" w:cs="Times New Roman"/>
          <w:sz w:val="24"/>
          <w:szCs w:val="24"/>
        </w:rPr>
        <w:t>сброс загрязненных сточных вод — почти в 2 раза.</w:t>
      </w:r>
    </w:p>
    <w:p w14:paraId="28DE7706" w14:textId="77777777" w:rsidR="007059FD" w:rsidRPr="006B3E52" w:rsidRDefault="007059FD" w:rsidP="0093591A">
      <w:pPr>
        <w:ind w:firstLine="709"/>
        <w:jc w:val="both"/>
        <w:rPr>
          <w:rStyle w:val="mw-headline"/>
          <w:rFonts w:ascii="Times New Roman" w:hAnsi="Times New Roman" w:cs="Times New Roman"/>
          <w:color w:val="000000"/>
          <w:sz w:val="24"/>
          <w:szCs w:val="24"/>
        </w:rPr>
      </w:pPr>
      <w:r w:rsidRPr="006B3E52">
        <w:rPr>
          <w:rStyle w:val="mw-headline"/>
          <w:rFonts w:ascii="Times New Roman" w:hAnsi="Times New Roman" w:cs="Times New Roman"/>
          <w:color w:val="000000"/>
          <w:sz w:val="24"/>
          <w:szCs w:val="24"/>
        </w:rPr>
        <w:t xml:space="preserve">(7) </w:t>
      </w:r>
      <w:r w:rsidR="004E21ED" w:rsidRPr="006B3E52">
        <w:rPr>
          <w:rFonts w:ascii="Times New Roman" w:hAnsi="Times New Roman" w:cs="Times New Roman"/>
          <w:sz w:val="24"/>
          <w:szCs w:val="24"/>
        </w:rPr>
        <w:t xml:space="preserve">— </w:t>
      </w:r>
      <w:r w:rsidRPr="006B3E52">
        <w:rPr>
          <w:rStyle w:val="mw-headline"/>
          <w:rFonts w:ascii="Times New Roman" w:hAnsi="Times New Roman" w:cs="Times New Roman"/>
          <w:color w:val="000000"/>
          <w:sz w:val="24"/>
          <w:szCs w:val="24"/>
        </w:rPr>
        <w:t>8 бал</w:t>
      </w:r>
      <w:r w:rsidR="004E21ED" w:rsidRPr="006B3E52">
        <w:rPr>
          <w:rStyle w:val="mw-headline"/>
          <w:rFonts w:ascii="Times New Roman" w:hAnsi="Times New Roman" w:cs="Times New Roman"/>
          <w:color w:val="000000"/>
          <w:sz w:val="24"/>
          <w:szCs w:val="24"/>
        </w:rPr>
        <w:t>лов</w:t>
      </w:r>
      <w:r w:rsidRPr="006B3E52">
        <w:rPr>
          <w:rStyle w:val="mw-headline"/>
          <w:rFonts w:ascii="Times New Roman" w:hAnsi="Times New Roman" w:cs="Times New Roman"/>
          <w:color w:val="000000"/>
          <w:sz w:val="24"/>
          <w:szCs w:val="24"/>
        </w:rPr>
        <w:t>.</w:t>
      </w:r>
      <w:r w:rsidR="004E21ED"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Affordable</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and</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clean</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energy</w:t>
      </w:r>
      <w:proofErr w:type="spellEnd"/>
      <w:r w:rsidRPr="006B3E52">
        <w:rPr>
          <w:rStyle w:val="mw-headline"/>
          <w:rFonts w:ascii="Times New Roman" w:hAnsi="Times New Roman" w:cs="Times New Roman"/>
          <w:color w:val="000000"/>
          <w:sz w:val="24"/>
          <w:szCs w:val="24"/>
        </w:rPr>
        <w:t xml:space="preserve">: </w:t>
      </w:r>
      <w:r w:rsidRPr="006B3E52">
        <w:rPr>
          <w:rFonts w:ascii="Times New Roman" w:hAnsi="Times New Roman" w:cs="Times New Roman"/>
          <w:sz w:val="24"/>
          <w:szCs w:val="24"/>
        </w:rPr>
        <w:t>реагировать на появление новых энергетических технологий в мире, которые могут изменить действующую конструкцию энергосистем (развитие систем, в большей степени ориентированных на потребителей). В реалистичном сценарии до 2030 года сохранится ориентация на централизованные системы, но при принятии отдельных мер вероятен выход и на технологии большего учета нужд потребителей;</w:t>
      </w:r>
    </w:p>
    <w:p w14:paraId="7988D75A" w14:textId="77777777" w:rsidR="007059FD" w:rsidRPr="006B3E52" w:rsidRDefault="007059FD" w:rsidP="0093591A">
      <w:pPr>
        <w:ind w:firstLine="709"/>
        <w:jc w:val="both"/>
        <w:rPr>
          <w:rStyle w:val="mw-headline"/>
          <w:rFonts w:ascii="Times New Roman" w:hAnsi="Times New Roman" w:cs="Times New Roman"/>
          <w:color w:val="000000"/>
          <w:sz w:val="24"/>
          <w:szCs w:val="24"/>
          <w:lang w:val="en-US"/>
        </w:rPr>
      </w:pPr>
      <w:r w:rsidRPr="006B3E52">
        <w:rPr>
          <w:rFonts w:ascii="Times New Roman" w:hAnsi="Times New Roman" w:cs="Times New Roman"/>
          <w:sz w:val="24"/>
          <w:szCs w:val="24"/>
          <w:lang w:val="en-US"/>
        </w:rPr>
        <w:t xml:space="preserve">(9) </w:t>
      </w:r>
      <w:r w:rsidR="004E21ED" w:rsidRPr="006B3E52">
        <w:rPr>
          <w:rFonts w:ascii="Times New Roman" w:hAnsi="Times New Roman" w:cs="Times New Roman"/>
          <w:sz w:val="24"/>
          <w:szCs w:val="24"/>
          <w:lang w:val="en-US"/>
        </w:rPr>
        <w:t xml:space="preserve">— </w:t>
      </w:r>
      <w:r w:rsidRPr="006B3E52">
        <w:rPr>
          <w:rFonts w:ascii="Times New Roman" w:hAnsi="Times New Roman" w:cs="Times New Roman"/>
          <w:sz w:val="24"/>
          <w:szCs w:val="24"/>
          <w:lang w:val="en-US"/>
        </w:rPr>
        <w:t xml:space="preserve">7 </w:t>
      </w:r>
      <w:r w:rsidRPr="006B3E52">
        <w:rPr>
          <w:rFonts w:ascii="Times New Roman" w:hAnsi="Times New Roman" w:cs="Times New Roman"/>
          <w:sz w:val="24"/>
          <w:szCs w:val="24"/>
        </w:rPr>
        <w:t>бал</w:t>
      </w:r>
      <w:r w:rsidR="004E21ED" w:rsidRPr="006B3E52">
        <w:rPr>
          <w:rFonts w:ascii="Times New Roman" w:hAnsi="Times New Roman" w:cs="Times New Roman"/>
          <w:sz w:val="24"/>
          <w:szCs w:val="24"/>
        </w:rPr>
        <w:t>лов</w:t>
      </w:r>
      <w:r w:rsidRPr="006B3E52">
        <w:rPr>
          <w:rFonts w:ascii="Times New Roman" w:hAnsi="Times New Roman" w:cs="Times New Roman"/>
          <w:sz w:val="24"/>
          <w:szCs w:val="24"/>
          <w:lang w:val="en-US"/>
        </w:rPr>
        <w:t xml:space="preserve">. </w:t>
      </w:r>
      <w:r w:rsidRPr="006B3E52">
        <w:rPr>
          <w:rStyle w:val="mw-headline"/>
          <w:rFonts w:ascii="Times New Roman" w:hAnsi="Times New Roman" w:cs="Times New Roman"/>
          <w:color w:val="000000"/>
          <w:sz w:val="24"/>
          <w:szCs w:val="24"/>
          <w:lang w:val="en-US"/>
        </w:rPr>
        <w:t xml:space="preserve">Industry, Innovation, and Infrastructure: </w:t>
      </w:r>
    </w:p>
    <w:p w14:paraId="11BA7E0D" w14:textId="77777777" w:rsidR="007059FD" w:rsidRPr="006B3E52" w:rsidRDefault="007059FD" w:rsidP="0093591A">
      <w:pPr>
        <w:ind w:firstLine="709"/>
        <w:jc w:val="both"/>
        <w:rPr>
          <w:rStyle w:val="mw-headline"/>
          <w:rFonts w:ascii="Times New Roman" w:hAnsi="Times New Roman" w:cs="Times New Roman"/>
          <w:color w:val="000000"/>
          <w:sz w:val="24"/>
          <w:szCs w:val="24"/>
        </w:rPr>
      </w:pPr>
      <w:r w:rsidRPr="006B3E52">
        <w:rPr>
          <w:rFonts w:ascii="Times New Roman" w:hAnsi="Times New Roman" w:cs="Times New Roman"/>
          <w:sz w:val="24"/>
          <w:szCs w:val="24"/>
        </w:rPr>
        <w:t xml:space="preserve">(13) </w:t>
      </w:r>
      <w:r w:rsidR="004E21ED" w:rsidRPr="006B3E52">
        <w:rPr>
          <w:rFonts w:ascii="Times New Roman" w:hAnsi="Times New Roman" w:cs="Times New Roman"/>
          <w:sz w:val="24"/>
          <w:szCs w:val="24"/>
        </w:rPr>
        <w:t xml:space="preserve">— </w:t>
      </w:r>
      <w:r w:rsidRPr="006B3E52">
        <w:rPr>
          <w:rFonts w:ascii="Times New Roman" w:hAnsi="Times New Roman" w:cs="Times New Roman"/>
          <w:sz w:val="24"/>
          <w:szCs w:val="24"/>
        </w:rPr>
        <w:t xml:space="preserve">6 </w:t>
      </w:r>
      <w:proofErr w:type="spellStart"/>
      <w:r w:rsidRPr="006B3E52">
        <w:rPr>
          <w:rStyle w:val="mw-headline"/>
          <w:rFonts w:ascii="Times New Roman" w:hAnsi="Times New Roman" w:cs="Times New Roman"/>
          <w:color w:val="000000"/>
          <w:sz w:val="24"/>
          <w:szCs w:val="24"/>
        </w:rPr>
        <w:t>Climate</w:t>
      </w:r>
      <w:proofErr w:type="spellEnd"/>
      <w:r w:rsidRPr="006B3E52">
        <w:rPr>
          <w:rStyle w:val="mw-headline"/>
          <w:rFonts w:ascii="Times New Roman" w:hAnsi="Times New Roman" w:cs="Times New Roman"/>
          <w:color w:val="000000"/>
          <w:sz w:val="24"/>
          <w:szCs w:val="24"/>
        </w:rPr>
        <w:t xml:space="preserve"> </w:t>
      </w:r>
      <w:proofErr w:type="spellStart"/>
      <w:r w:rsidRPr="006B3E52">
        <w:rPr>
          <w:rStyle w:val="mw-headline"/>
          <w:rFonts w:ascii="Times New Roman" w:hAnsi="Times New Roman" w:cs="Times New Roman"/>
          <w:color w:val="000000"/>
          <w:sz w:val="24"/>
          <w:szCs w:val="24"/>
        </w:rPr>
        <w:t>action</w:t>
      </w:r>
      <w:proofErr w:type="spellEnd"/>
      <w:r w:rsidRPr="006B3E52">
        <w:rPr>
          <w:rStyle w:val="mw-headline"/>
          <w:rFonts w:ascii="Times New Roman" w:hAnsi="Times New Roman" w:cs="Times New Roman"/>
          <w:color w:val="000000"/>
          <w:sz w:val="24"/>
          <w:szCs w:val="24"/>
        </w:rPr>
        <w:t xml:space="preserve">: реализация проекта выведет к </w:t>
      </w:r>
      <w:r w:rsidRPr="006B3E52">
        <w:rPr>
          <w:rFonts w:ascii="Times New Roman" w:hAnsi="Times New Roman" w:cs="Times New Roman"/>
          <w:sz w:val="24"/>
          <w:szCs w:val="24"/>
        </w:rPr>
        <w:t>сокращению выбросов парниковых газов</w:t>
      </w:r>
    </w:p>
    <w:p w14:paraId="3A8270FF" w14:textId="77777777" w:rsidR="007059FD" w:rsidRPr="006B3E52" w:rsidRDefault="007059FD" w:rsidP="0093591A">
      <w:pPr>
        <w:ind w:firstLine="709"/>
        <w:jc w:val="both"/>
        <w:rPr>
          <w:rStyle w:val="mw-headline"/>
          <w:rFonts w:ascii="Times New Roman" w:hAnsi="Times New Roman" w:cs="Times New Roman"/>
          <w:color w:val="000000"/>
          <w:sz w:val="24"/>
          <w:szCs w:val="24"/>
          <w:lang w:val="en-US"/>
        </w:rPr>
      </w:pPr>
      <w:r w:rsidRPr="006B3E52">
        <w:rPr>
          <w:rFonts w:ascii="Times New Roman" w:hAnsi="Times New Roman" w:cs="Times New Roman"/>
          <w:sz w:val="24"/>
          <w:szCs w:val="24"/>
          <w:lang w:val="en-US"/>
        </w:rPr>
        <w:t xml:space="preserve">(14) </w:t>
      </w:r>
      <w:r w:rsidR="004E21ED" w:rsidRPr="006B3E52">
        <w:rPr>
          <w:rFonts w:ascii="Times New Roman" w:hAnsi="Times New Roman" w:cs="Times New Roman"/>
          <w:sz w:val="24"/>
          <w:szCs w:val="24"/>
          <w:lang w:val="en-US"/>
        </w:rPr>
        <w:t xml:space="preserve">— </w:t>
      </w:r>
      <w:r w:rsidRPr="006B3E52">
        <w:rPr>
          <w:rFonts w:ascii="Times New Roman" w:hAnsi="Times New Roman" w:cs="Times New Roman"/>
          <w:sz w:val="24"/>
          <w:szCs w:val="24"/>
          <w:lang w:val="en-US"/>
        </w:rPr>
        <w:t xml:space="preserve">7 </w:t>
      </w:r>
      <w:r w:rsidRPr="006B3E52">
        <w:rPr>
          <w:rStyle w:val="mw-headline"/>
          <w:rFonts w:ascii="Times New Roman" w:hAnsi="Times New Roman" w:cs="Times New Roman"/>
          <w:color w:val="000000"/>
          <w:sz w:val="24"/>
          <w:szCs w:val="24"/>
          <w:lang w:val="en-US"/>
        </w:rPr>
        <w:t>Life below water</w:t>
      </w:r>
    </w:p>
    <w:p w14:paraId="3935A9EC" w14:textId="77777777" w:rsidR="007059FD" w:rsidRPr="006B3E52" w:rsidRDefault="007059FD" w:rsidP="0093591A">
      <w:pPr>
        <w:ind w:firstLine="709"/>
        <w:jc w:val="both"/>
        <w:rPr>
          <w:rStyle w:val="mw-headline"/>
          <w:rFonts w:ascii="Times New Roman" w:hAnsi="Times New Roman" w:cs="Times New Roman"/>
          <w:color w:val="000000"/>
          <w:sz w:val="24"/>
          <w:szCs w:val="24"/>
          <w:lang w:val="en-US"/>
        </w:rPr>
      </w:pPr>
      <w:r w:rsidRPr="006B3E52">
        <w:rPr>
          <w:rFonts w:ascii="Times New Roman" w:hAnsi="Times New Roman" w:cs="Times New Roman"/>
          <w:sz w:val="24"/>
          <w:szCs w:val="24"/>
          <w:lang w:val="en-US"/>
        </w:rPr>
        <w:t xml:space="preserve">(15) </w:t>
      </w:r>
      <w:r w:rsidR="004E21ED" w:rsidRPr="006B3E52">
        <w:rPr>
          <w:rFonts w:ascii="Times New Roman" w:hAnsi="Times New Roman" w:cs="Times New Roman"/>
          <w:sz w:val="24"/>
          <w:szCs w:val="24"/>
          <w:lang w:val="en-US"/>
        </w:rPr>
        <w:t xml:space="preserve">— </w:t>
      </w:r>
      <w:r w:rsidRPr="006B3E52">
        <w:rPr>
          <w:rFonts w:ascii="Times New Roman" w:hAnsi="Times New Roman" w:cs="Times New Roman"/>
          <w:sz w:val="24"/>
          <w:szCs w:val="24"/>
          <w:lang w:val="en-US"/>
        </w:rPr>
        <w:t xml:space="preserve">7 </w:t>
      </w:r>
      <w:r w:rsidRPr="006B3E52">
        <w:rPr>
          <w:rStyle w:val="mw-headline"/>
          <w:rFonts w:ascii="Times New Roman" w:hAnsi="Times New Roman" w:cs="Times New Roman"/>
          <w:color w:val="000000"/>
          <w:sz w:val="24"/>
          <w:szCs w:val="24"/>
          <w:lang w:val="en-US"/>
        </w:rPr>
        <w:t>Life on land</w:t>
      </w:r>
    </w:p>
    <w:p w14:paraId="5AC4A0EB" w14:textId="77777777" w:rsidR="00F84F14" w:rsidRPr="008D1795" w:rsidRDefault="007059FD" w:rsidP="005E5EBB">
      <w:pPr>
        <w:ind w:firstLine="709"/>
        <w:jc w:val="both"/>
        <w:rPr>
          <w:rStyle w:val="mw-headline"/>
          <w:rFonts w:ascii="Times New Roman" w:hAnsi="Times New Roman" w:cs="Times New Roman"/>
          <w:color w:val="000000"/>
          <w:sz w:val="24"/>
          <w:szCs w:val="24"/>
        </w:rPr>
      </w:pPr>
      <w:r w:rsidRPr="006B3E52">
        <w:rPr>
          <w:rFonts w:ascii="Times New Roman" w:hAnsi="Times New Roman" w:cs="Times New Roman"/>
          <w:sz w:val="24"/>
          <w:szCs w:val="24"/>
        </w:rPr>
        <w:t xml:space="preserve">(17) </w:t>
      </w:r>
      <w:r w:rsidR="004E21ED" w:rsidRPr="006B3E52">
        <w:rPr>
          <w:rFonts w:ascii="Times New Roman" w:hAnsi="Times New Roman" w:cs="Times New Roman"/>
          <w:sz w:val="24"/>
          <w:szCs w:val="24"/>
        </w:rPr>
        <w:t xml:space="preserve">— </w:t>
      </w:r>
      <w:r w:rsidRPr="006B3E52">
        <w:rPr>
          <w:rFonts w:ascii="Times New Roman" w:hAnsi="Times New Roman" w:cs="Times New Roman"/>
          <w:sz w:val="24"/>
          <w:szCs w:val="24"/>
        </w:rPr>
        <w:t xml:space="preserve">6 </w:t>
      </w:r>
      <w:r w:rsidRPr="006B3E52">
        <w:rPr>
          <w:rStyle w:val="mw-headline"/>
          <w:rFonts w:ascii="Times New Roman" w:hAnsi="Times New Roman" w:cs="Times New Roman"/>
          <w:color w:val="000000"/>
          <w:sz w:val="24"/>
          <w:szCs w:val="24"/>
          <w:lang w:val="en-US"/>
        </w:rPr>
        <w:t>Partnerships</w:t>
      </w:r>
      <w:r w:rsidRPr="006B3E52">
        <w:rPr>
          <w:rStyle w:val="mw-headline"/>
          <w:rFonts w:ascii="Times New Roman" w:hAnsi="Times New Roman" w:cs="Times New Roman"/>
          <w:color w:val="000000"/>
          <w:sz w:val="24"/>
          <w:szCs w:val="24"/>
        </w:rPr>
        <w:t xml:space="preserve"> </w:t>
      </w:r>
      <w:r w:rsidRPr="006B3E52">
        <w:rPr>
          <w:rStyle w:val="mw-headline"/>
          <w:rFonts w:ascii="Times New Roman" w:hAnsi="Times New Roman" w:cs="Times New Roman"/>
          <w:color w:val="000000"/>
          <w:sz w:val="24"/>
          <w:szCs w:val="24"/>
          <w:lang w:val="en-US"/>
        </w:rPr>
        <w:t>for</w:t>
      </w:r>
      <w:r w:rsidRPr="006B3E52">
        <w:rPr>
          <w:rStyle w:val="mw-headline"/>
          <w:rFonts w:ascii="Times New Roman" w:hAnsi="Times New Roman" w:cs="Times New Roman"/>
          <w:color w:val="000000"/>
          <w:sz w:val="24"/>
          <w:szCs w:val="24"/>
        </w:rPr>
        <w:t xml:space="preserve"> </w:t>
      </w:r>
      <w:r w:rsidRPr="006B3E52">
        <w:rPr>
          <w:rStyle w:val="mw-headline"/>
          <w:rFonts w:ascii="Times New Roman" w:hAnsi="Times New Roman" w:cs="Times New Roman"/>
          <w:color w:val="000000"/>
          <w:sz w:val="24"/>
          <w:szCs w:val="24"/>
          <w:lang w:val="en-US"/>
        </w:rPr>
        <w:t>the</w:t>
      </w:r>
      <w:r w:rsidRPr="006B3E52">
        <w:rPr>
          <w:rStyle w:val="mw-headline"/>
          <w:rFonts w:ascii="Times New Roman" w:hAnsi="Times New Roman" w:cs="Times New Roman"/>
          <w:color w:val="000000"/>
          <w:sz w:val="24"/>
          <w:szCs w:val="24"/>
        </w:rPr>
        <w:t xml:space="preserve"> </w:t>
      </w:r>
      <w:r w:rsidRPr="006B3E52">
        <w:rPr>
          <w:rStyle w:val="mw-headline"/>
          <w:rFonts w:ascii="Times New Roman" w:hAnsi="Times New Roman" w:cs="Times New Roman"/>
          <w:color w:val="000000"/>
          <w:sz w:val="24"/>
          <w:szCs w:val="24"/>
          <w:lang w:val="en-US"/>
        </w:rPr>
        <w:t>goals</w:t>
      </w:r>
      <w:bookmarkStart w:id="17" w:name="_GoBack"/>
      <w:bookmarkEnd w:id="17"/>
    </w:p>
    <w:p w14:paraId="445E3D93" w14:textId="77777777" w:rsidR="00F84F14" w:rsidRDefault="00F84F14" w:rsidP="00F84F14">
      <w:pPr>
        <w:pStyle w:val="2"/>
      </w:pPr>
      <w:bookmarkStart w:id="18" w:name="_Toc3482419"/>
      <w:r w:rsidRPr="0093591A">
        <w:t>Внедрение НДТ как часть национального проекта «Экология»</w:t>
      </w:r>
      <w:bookmarkEnd w:id="18"/>
    </w:p>
    <w:p w14:paraId="6E6D00F3" w14:textId="77777777" w:rsidR="00F84F14" w:rsidRDefault="00F84F14" w:rsidP="00F84F14">
      <w:pPr>
        <w:jc w:val="both"/>
        <w:rPr>
          <w:rFonts w:ascii="Times New Roman" w:hAnsi="Times New Roman" w:cs="Times New Roman"/>
          <w:b/>
          <w:sz w:val="24"/>
          <w:szCs w:val="24"/>
        </w:rPr>
      </w:pPr>
    </w:p>
    <w:p w14:paraId="66CA4E3B" w14:textId="77777777" w:rsidR="004E21ED" w:rsidRPr="0093591A" w:rsidRDefault="004E21ED" w:rsidP="00F84F14">
      <w:pPr>
        <w:jc w:val="both"/>
        <w:rPr>
          <w:rFonts w:ascii="Times New Roman" w:hAnsi="Times New Roman" w:cs="Times New Roman"/>
          <w:sz w:val="24"/>
          <w:szCs w:val="24"/>
        </w:rPr>
      </w:pPr>
      <w:r w:rsidRPr="0093591A">
        <w:rPr>
          <w:rFonts w:ascii="Times New Roman" w:hAnsi="Times New Roman" w:cs="Times New Roman"/>
          <w:b/>
          <w:sz w:val="24"/>
          <w:szCs w:val="24"/>
        </w:rPr>
        <w:t>ФИО:</w:t>
      </w:r>
      <w:r w:rsidRPr="0093591A">
        <w:rPr>
          <w:rFonts w:ascii="Times New Roman" w:hAnsi="Times New Roman" w:cs="Times New Roman"/>
          <w:sz w:val="24"/>
          <w:szCs w:val="24"/>
        </w:rPr>
        <w:t xml:space="preserve"> Машина Екатерина, </w:t>
      </w:r>
      <w:proofErr w:type="spellStart"/>
      <w:r w:rsidRPr="0093591A">
        <w:rPr>
          <w:rFonts w:ascii="Times New Roman" w:hAnsi="Times New Roman" w:cs="Times New Roman"/>
          <w:sz w:val="24"/>
          <w:szCs w:val="24"/>
        </w:rPr>
        <w:t>Тюлина</w:t>
      </w:r>
      <w:proofErr w:type="spellEnd"/>
      <w:r w:rsidRPr="0093591A">
        <w:rPr>
          <w:rFonts w:ascii="Times New Roman" w:hAnsi="Times New Roman" w:cs="Times New Roman"/>
          <w:sz w:val="24"/>
          <w:szCs w:val="24"/>
        </w:rPr>
        <w:t xml:space="preserve"> Светлана</w:t>
      </w:r>
    </w:p>
    <w:p w14:paraId="7A281342" w14:textId="77777777" w:rsidR="004E21ED" w:rsidRPr="0093591A" w:rsidRDefault="004E21ED" w:rsidP="00F84F14">
      <w:pPr>
        <w:jc w:val="both"/>
        <w:rPr>
          <w:rFonts w:ascii="Times New Roman" w:hAnsi="Times New Roman" w:cs="Times New Roman"/>
          <w:sz w:val="24"/>
          <w:szCs w:val="24"/>
        </w:rPr>
      </w:pPr>
      <w:r w:rsidRPr="0093591A">
        <w:rPr>
          <w:rFonts w:ascii="Times New Roman" w:hAnsi="Times New Roman" w:cs="Times New Roman"/>
          <w:b/>
          <w:sz w:val="24"/>
          <w:szCs w:val="24"/>
        </w:rPr>
        <w:t>Университет:</w:t>
      </w:r>
      <w:r w:rsidRPr="0093591A">
        <w:rPr>
          <w:rFonts w:ascii="Times New Roman" w:hAnsi="Times New Roman" w:cs="Times New Roman"/>
          <w:sz w:val="24"/>
          <w:szCs w:val="24"/>
        </w:rPr>
        <w:t xml:space="preserve"> Н</w:t>
      </w:r>
      <w:r w:rsidR="00F84F14">
        <w:rPr>
          <w:rFonts w:ascii="Times New Roman" w:hAnsi="Times New Roman" w:cs="Times New Roman"/>
          <w:sz w:val="24"/>
          <w:szCs w:val="24"/>
        </w:rPr>
        <w:t>ИУ</w:t>
      </w:r>
      <w:r w:rsidRPr="0093591A">
        <w:rPr>
          <w:rFonts w:ascii="Times New Roman" w:hAnsi="Times New Roman" w:cs="Times New Roman"/>
          <w:sz w:val="24"/>
          <w:szCs w:val="24"/>
        </w:rPr>
        <w:t xml:space="preserve"> «Высшая Школа Экономики», </w:t>
      </w:r>
      <w:r w:rsidR="00F84F14">
        <w:rPr>
          <w:rFonts w:ascii="Times New Roman" w:hAnsi="Times New Roman" w:cs="Times New Roman"/>
          <w:sz w:val="24"/>
          <w:szCs w:val="24"/>
        </w:rPr>
        <w:t>ф</w:t>
      </w:r>
      <w:r w:rsidRPr="0093591A">
        <w:rPr>
          <w:rFonts w:ascii="Times New Roman" w:hAnsi="Times New Roman" w:cs="Times New Roman"/>
          <w:sz w:val="24"/>
          <w:szCs w:val="24"/>
        </w:rPr>
        <w:t xml:space="preserve">акультет </w:t>
      </w:r>
      <w:r w:rsidR="00F84F14">
        <w:rPr>
          <w:rFonts w:ascii="Times New Roman" w:hAnsi="Times New Roman" w:cs="Times New Roman"/>
          <w:sz w:val="24"/>
          <w:szCs w:val="24"/>
        </w:rPr>
        <w:t>б</w:t>
      </w:r>
      <w:r w:rsidRPr="0093591A">
        <w:rPr>
          <w:rFonts w:ascii="Times New Roman" w:hAnsi="Times New Roman" w:cs="Times New Roman"/>
          <w:sz w:val="24"/>
          <w:szCs w:val="24"/>
        </w:rPr>
        <w:t xml:space="preserve">изнеса и </w:t>
      </w:r>
      <w:r w:rsidR="00F84F14">
        <w:rPr>
          <w:rFonts w:ascii="Times New Roman" w:hAnsi="Times New Roman" w:cs="Times New Roman"/>
          <w:sz w:val="24"/>
          <w:szCs w:val="24"/>
        </w:rPr>
        <w:t>м</w:t>
      </w:r>
      <w:r w:rsidRPr="0093591A">
        <w:rPr>
          <w:rFonts w:ascii="Times New Roman" w:hAnsi="Times New Roman" w:cs="Times New Roman"/>
          <w:sz w:val="24"/>
          <w:szCs w:val="24"/>
        </w:rPr>
        <w:t>енеджмента, 3 курс бакалавриата</w:t>
      </w:r>
    </w:p>
    <w:p w14:paraId="6E77C568" w14:textId="77777777" w:rsidR="004E21ED" w:rsidRPr="0093591A" w:rsidRDefault="004E21ED"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Федеральный проект по внедрению наилучших доступных технологий является одним из 11 направлений национального проекта «Экология», который был принят в 2018 году и рассчитан на 7 лет (до конца 2024 года). НДТ, размещенные на производствах с вредными выбросами, позволят достичь ряда целей в области охраны окружающей среды, а также поспособствуют ускорению технологического и экономического развития России.</w:t>
      </w:r>
    </w:p>
    <w:p w14:paraId="03DD1F7F" w14:textId="77777777" w:rsidR="004E21ED" w:rsidRPr="0093591A" w:rsidRDefault="004E21ED" w:rsidP="0093591A">
      <w:pPr>
        <w:ind w:firstLine="709"/>
        <w:jc w:val="both"/>
        <w:rPr>
          <w:rFonts w:ascii="Times New Roman" w:hAnsi="Times New Roman" w:cs="Times New Roman"/>
          <w:b/>
          <w:i/>
          <w:sz w:val="24"/>
          <w:szCs w:val="24"/>
        </w:rPr>
      </w:pPr>
      <w:r w:rsidRPr="0093591A">
        <w:rPr>
          <w:rFonts w:ascii="Times New Roman" w:hAnsi="Times New Roman" w:cs="Times New Roman"/>
          <w:b/>
          <w:i/>
          <w:sz w:val="24"/>
          <w:szCs w:val="24"/>
        </w:rPr>
        <w:t>Оценка реализуемости федерального проекта</w:t>
      </w:r>
    </w:p>
    <w:p w14:paraId="550DF03A" w14:textId="77777777" w:rsidR="004E21ED" w:rsidRPr="0093591A" w:rsidRDefault="004E21ED"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Проект любого масштаба — это многоуровневая система, жизнеспособность которой зависит от множества факторов, начиная от финансирования, заканчивая обеспеченностью человеческими и техническими ресурсами. В случае с федеральной программой, сложность такой системы увеличивается многократно, а вместе с этим затрудняется как осуществление проекта, так и его анализ. Для оценки реализуемости таких мероприятий необходимо рассмотреть и оценить целый комплекс параметров и факторов по всем направлениям, связанным с реализацией проекта НДТ. </w:t>
      </w:r>
    </w:p>
    <w:p w14:paraId="12C5B78A" w14:textId="77777777" w:rsidR="004E21ED" w:rsidRPr="0093591A" w:rsidRDefault="004E21ED"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Одним из наиболее важных направлений деятельности проектного офиса является </w:t>
      </w:r>
      <w:r w:rsidRPr="0093591A">
        <w:rPr>
          <w:rFonts w:ascii="Times New Roman" w:hAnsi="Times New Roman" w:cs="Times New Roman"/>
          <w:i/>
          <w:sz w:val="24"/>
          <w:szCs w:val="24"/>
        </w:rPr>
        <w:t>нормативно-правовое регулирование</w:t>
      </w:r>
      <w:r w:rsidRPr="0093591A">
        <w:rPr>
          <w:rFonts w:ascii="Times New Roman" w:hAnsi="Times New Roman" w:cs="Times New Roman"/>
          <w:sz w:val="24"/>
          <w:szCs w:val="24"/>
        </w:rPr>
        <w:t> НДТ. Данный федеральный проект полностью коррелируется с целями и задачами, определенными государственными программами РФ о развитии промышленности и энергетики, а также с Указами Президента в области экологической безопасности. Таким образом, данный параметр является осуществимым и не должен встретить серьезных препятствий со стороны законодательства.  </w:t>
      </w:r>
    </w:p>
    <w:p w14:paraId="461EF423" w14:textId="77777777" w:rsidR="004E21ED" w:rsidRPr="0093591A" w:rsidRDefault="004E21ED"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Вторым направлением, которое необходимо учитывать</w:t>
      </w:r>
      <w:r w:rsidR="00314F4B" w:rsidRPr="0093591A">
        <w:rPr>
          <w:rFonts w:ascii="Times New Roman" w:hAnsi="Times New Roman" w:cs="Times New Roman"/>
          <w:sz w:val="24"/>
          <w:szCs w:val="24"/>
        </w:rPr>
        <w:t>,</w:t>
      </w:r>
      <w:r w:rsidRPr="0093591A">
        <w:rPr>
          <w:rFonts w:ascii="Times New Roman" w:hAnsi="Times New Roman" w:cs="Times New Roman"/>
          <w:sz w:val="24"/>
          <w:szCs w:val="24"/>
        </w:rPr>
        <w:t> является</w:t>
      </w:r>
      <w:r w:rsidR="00BE7E68">
        <w:rPr>
          <w:rFonts w:ascii="Times New Roman" w:hAnsi="Times New Roman" w:cs="Times New Roman"/>
          <w:sz w:val="24"/>
          <w:szCs w:val="24"/>
        </w:rPr>
        <w:t xml:space="preserve"> </w:t>
      </w:r>
      <w:r w:rsidRPr="0093591A">
        <w:rPr>
          <w:rFonts w:ascii="Times New Roman" w:hAnsi="Times New Roman" w:cs="Times New Roman"/>
          <w:sz w:val="24"/>
          <w:szCs w:val="24"/>
        </w:rPr>
        <w:t>разработка </w:t>
      </w:r>
      <w:r w:rsidRPr="0093591A">
        <w:rPr>
          <w:rFonts w:ascii="Times New Roman" w:hAnsi="Times New Roman" w:cs="Times New Roman"/>
          <w:i/>
          <w:sz w:val="24"/>
          <w:szCs w:val="24"/>
        </w:rPr>
        <w:t>программно-</w:t>
      </w:r>
      <w:proofErr w:type="spellStart"/>
      <w:r w:rsidRPr="0093591A">
        <w:rPr>
          <w:rFonts w:ascii="Times New Roman" w:hAnsi="Times New Roman" w:cs="Times New Roman"/>
          <w:i/>
          <w:sz w:val="24"/>
          <w:szCs w:val="24"/>
        </w:rPr>
        <w:t>методи</w:t>
      </w:r>
      <w:proofErr w:type="spellEnd"/>
      <w:r w:rsidR="005E5EBB">
        <w:rPr>
          <w:rFonts w:ascii="Times New Roman" w:hAnsi="Times New Roman" w:cs="Times New Roman"/>
          <w:i/>
          <w:sz w:val="24"/>
          <w:szCs w:val="24"/>
        </w:rPr>
        <w:t>-</w:t>
      </w:r>
      <w:proofErr w:type="spellStart"/>
      <w:r w:rsidRPr="0093591A">
        <w:rPr>
          <w:rFonts w:ascii="Times New Roman" w:hAnsi="Times New Roman" w:cs="Times New Roman"/>
          <w:i/>
          <w:sz w:val="24"/>
          <w:szCs w:val="24"/>
        </w:rPr>
        <w:t>ческого</w:t>
      </w:r>
      <w:proofErr w:type="spellEnd"/>
      <w:r w:rsidRPr="0093591A">
        <w:rPr>
          <w:rFonts w:ascii="Times New Roman" w:hAnsi="Times New Roman" w:cs="Times New Roman"/>
          <w:i/>
          <w:sz w:val="24"/>
          <w:szCs w:val="24"/>
        </w:rPr>
        <w:t xml:space="preserve"> оснащения</w:t>
      </w:r>
      <w:r w:rsidRPr="0093591A">
        <w:rPr>
          <w:rFonts w:ascii="Times New Roman" w:hAnsi="Times New Roman" w:cs="Times New Roman"/>
          <w:sz w:val="24"/>
          <w:szCs w:val="24"/>
        </w:rPr>
        <w:t>.  Уже к концу 2024 года планируется выдать 6900 экологических разрешений, что требует написания четких регламентаций, требований и правил, а также создания вспомогательных справочников. Несмотря на большой объем работы в данном направлении, этот пункт вряд ли окажет значительное влияние на реализуемость программы. </w:t>
      </w:r>
    </w:p>
    <w:p w14:paraId="2C88B5BD" w14:textId="77777777" w:rsidR="004E21ED" w:rsidRPr="0093591A" w:rsidRDefault="004E21ED"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Следующей областью анализа являются </w:t>
      </w:r>
      <w:r w:rsidRPr="0093591A">
        <w:rPr>
          <w:rFonts w:ascii="Times New Roman" w:hAnsi="Times New Roman" w:cs="Times New Roman"/>
          <w:i/>
          <w:sz w:val="24"/>
          <w:szCs w:val="24"/>
        </w:rPr>
        <w:t>кадровые возможности</w:t>
      </w:r>
      <w:r w:rsidRPr="0093591A">
        <w:rPr>
          <w:rFonts w:ascii="Times New Roman" w:hAnsi="Times New Roman" w:cs="Times New Roman"/>
          <w:sz w:val="24"/>
          <w:szCs w:val="24"/>
        </w:rPr>
        <w:t>. Следует разделить человеческие ресурсы, задействованные в данном проекте, как минимум на две категории: сотрудники проектного офиса и сотрудники предприятий, на которых будут внедряться наилучшие доступные технологии. Первая категория представляется менее проблематичной. Со второй категорией кадровый вопрос стоит более остро, так как он связан с поиском и переквалификацией кадров для работы на новом оборудовании — это неотвратимо повлечет за собой дополнительные издержки, которые понесут компании, вводящие наилучшие доступные технологии.  </w:t>
      </w:r>
    </w:p>
    <w:p w14:paraId="13B0D108" w14:textId="77777777" w:rsidR="004E21ED" w:rsidRPr="0093591A" w:rsidRDefault="004E21ED"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Еще одной составляющей оценки реализуемости проекта являются </w:t>
      </w:r>
      <w:r w:rsidRPr="0093591A">
        <w:rPr>
          <w:rFonts w:ascii="Times New Roman" w:hAnsi="Times New Roman" w:cs="Times New Roman"/>
          <w:i/>
          <w:sz w:val="24"/>
          <w:szCs w:val="24"/>
        </w:rPr>
        <w:t>финансовые возможности</w:t>
      </w:r>
      <w:r w:rsidRPr="0093591A">
        <w:rPr>
          <w:rFonts w:ascii="Times New Roman" w:hAnsi="Times New Roman" w:cs="Times New Roman"/>
          <w:sz w:val="24"/>
          <w:szCs w:val="24"/>
        </w:rPr>
        <w:t>.  Проект является дорогостоящим, 2427,3 млрд</w:t>
      </w:r>
      <w:r w:rsidR="00314F4B" w:rsidRPr="0093591A">
        <w:rPr>
          <w:rFonts w:ascii="Times New Roman" w:hAnsi="Times New Roman" w:cs="Times New Roman"/>
          <w:sz w:val="24"/>
          <w:szCs w:val="24"/>
        </w:rPr>
        <w:t>. руб.</w:t>
      </w:r>
      <w:r w:rsidRPr="0093591A">
        <w:rPr>
          <w:rFonts w:ascii="Times New Roman" w:hAnsi="Times New Roman" w:cs="Times New Roman"/>
          <w:sz w:val="24"/>
          <w:szCs w:val="24"/>
        </w:rPr>
        <w:t xml:space="preserve"> составляют внебюджетные источники и 27,3 млрд</w:t>
      </w:r>
      <w:r w:rsidR="00314F4B" w:rsidRPr="0093591A">
        <w:rPr>
          <w:rFonts w:ascii="Times New Roman" w:hAnsi="Times New Roman" w:cs="Times New Roman"/>
          <w:sz w:val="24"/>
          <w:szCs w:val="24"/>
        </w:rPr>
        <w:t>. руб.</w:t>
      </w:r>
      <w:r w:rsidRPr="0093591A">
        <w:rPr>
          <w:rFonts w:ascii="Times New Roman" w:hAnsi="Times New Roman" w:cs="Times New Roman"/>
          <w:sz w:val="24"/>
          <w:szCs w:val="24"/>
        </w:rPr>
        <w:t xml:space="preserve"> — федеральный бюджет. Это означает, что необходим поиск внебюджетных источников и дополнительный анализ экономической эффективности проекта. Экологические проекты, как правило, не являются экономически эффективными и быстро окупаемыми. Возможно, что государству придется выделять дополнительные источники субсидирования. Кроме того, следует учитывать возможность финансовых злоупотреблений. </w:t>
      </w:r>
    </w:p>
    <w:p w14:paraId="014FCA52" w14:textId="77777777" w:rsidR="004E21ED" w:rsidRPr="0093591A" w:rsidRDefault="004E21ED"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Наиболее критичный параметр при реализации внедрения НДТ на производства — это </w:t>
      </w:r>
      <w:r w:rsidRPr="0093591A">
        <w:rPr>
          <w:rFonts w:ascii="Times New Roman" w:hAnsi="Times New Roman" w:cs="Times New Roman"/>
          <w:i/>
          <w:sz w:val="24"/>
          <w:szCs w:val="24"/>
        </w:rPr>
        <w:t>материально-техническое обеспечение</w:t>
      </w:r>
      <w:r w:rsidRPr="0093591A">
        <w:rPr>
          <w:rFonts w:ascii="Times New Roman" w:hAnsi="Times New Roman" w:cs="Times New Roman"/>
          <w:sz w:val="24"/>
          <w:szCs w:val="24"/>
        </w:rPr>
        <w:t>.  Одним из показателей проекта является снижение доли импортного оборудования (с 50% до 36% к 2024</w:t>
      </w:r>
      <w:r w:rsidR="00314F4B" w:rsidRPr="0093591A">
        <w:rPr>
          <w:rFonts w:ascii="Times New Roman" w:hAnsi="Times New Roman" w:cs="Times New Roman"/>
          <w:sz w:val="24"/>
          <w:szCs w:val="24"/>
        </w:rPr>
        <w:t xml:space="preserve"> </w:t>
      </w:r>
      <w:r w:rsidRPr="0093591A">
        <w:rPr>
          <w:rFonts w:ascii="Times New Roman" w:hAnsi="Times New Roman" w:cs="Times New Roman"/>
          <w:sz w:val="24"/>
          <w:szCs w:val="24"/>
        </w:rPr>
        <w:t>г.), эксплуатируемого на предприятиях в случае применения наилучших доступных технологий. Для этого необходимо создать конкурентоспособный отечественный рынок, который будет отвечать запросам производства. Однако выполнение этой задачи осложнено рядом проблем: отсутствием технологических возможностей отечественных производителей, проблемами сбыта, высокой стоимостью и ограниченностью ассортимента.  Работа над материально-техническим оснащением потребует существенных дополнительных финансовых и человеческих ресурсов, а также может оказать критическое влияние на сроки реализации проекта. </w:t>
      </w:r>
    </w:p>
    <w:p w14:paraId="6D1157EB" w14:textId="77777777" w:rsidR="004E21ED" w:rsidRPr="0093591A" w:rsidRDefault="004E21ED"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Также стоит сказать и о </w:t>
      </w:r>
      <w:r w:rsidRPr="0093591A">
        <w:rPr>
          <w:rFonts w:ascii="Times New Roman" w:hAnsi="Times New Roman" w:cs="Times New Roman"/>
          <w:i/>
          <w:sz w:val="24"/>
          <w:szCs w:val="24"/>
        </w:rPr>
        <w:t>временных возможностях</w:t>
      </w:r>
      <w:r w:rsidRPr="0093591A">
        <w:rPr>
          <w:rFonts w:ascii="Times New Roman" w:hAnsi="Times New Roman" w:cs="Times New Roman"/>
          <w:sz w:val="24"/>
          <w:szCs w:val="24"/>
        </w:rPr>
        <w:t>. Несмотря на то, что проект достаточно продолжительный, ввиду его сложности и многозадачности, весьма вероятны задержки, связанные с техническими накладкам</w:t>
      </w:r>
      <w:r w:rsidR="00314F4B" w:rsidRPr="0093591A">
        <w:rPr>
          <w:rFonts w:ascii="Times New Roman" w:hAnsi="Times New Roman" w:cs="Times New Roman"/>
          <w:sz w:val="24"/>
          <w:szCs w:val="24"/>
        </w:rPr>
        <w:t>и</w:t>
      </w:r>
      <w:r w:rsidRPr="0093591A">
        <w:rPr>
          <w:rFonts w:ascii="Times New Roman" w:hAnsi="Times New Roman" w:cs="Times New Roman"/>
          <w:sz w:val="24"/>
          <w:szCs w:val="24"/>
        </w:rPr>
        <w:t>, человеческим фактором и т.д. Вследствие этого, срок завершения программы может быть сильно сдвинут. </w:t>
      </w:r>
    </w:p>
    <w:p w14:paraId="4D66D20D" w14:textId="77777777" w:rsidR="004E21ED" w:rsidRPr="0093591A" w:rsidRDefault="004E21ED" w:rsidP="0093591A">
      <w:pPr>
        <w:ind w:firstLine="709"/>
        <w:jc w:val="both"/>
        <w:rPr>
          <w:rFonts w:ascii="Times New Roman" w:hAnsi="Times New Roman" w:cs="Times New Roman"/>
          <w:b/>
          <w:i/>
          <w:sz w:val="24"/>
          <w:szCs w:val="24"/>
        </w:rPr>
      </w:pPr>
      <w:r w:rsidRPr="0093591A">
        <w:rPr>
          <w:rFonts w:ascii="Times New Roman" w:hAnsi="Times New Roman" w:cs="Times New Roman"/>
          <w:b/>
          <w:i/>
          <w:sz w:val="24"/>
          <w:szCs w:val="24"/>
        </w:rPr>
        <w:t>Соотношение проекта с Целями в области Устойчивого Развития </w:t>
      </w:r>
    </w:p>
    <w:p w14:paraId="7C950F84" w14:textId="77777777" w:rsidR="004E21ED" w:rsidRPr="0093591A" w:rsidRDefault="004E21ED"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С точки зрения Целей Устойчивого Развития (ЦУР), которые были приняты ООН в 2015</w:t>
      </w:r>
      <w:r w:rsidR="00314F4B" w:rsidRPr="0093591A">
        <w:rPr>
          <w:rFonts w:ascii="Times New Roman" w:hAnsi="Times New Roman" w:cs="Times New Roman"/>
          <w:sz w:val="24"/>
          <w:szCs w:val="24"/>
        </w:rPr>
        <w:t xml:space="preserve"> г.</w:t>
      </w:r>
      <w:r w:rsidRPr="0093591A">
        <w:rPr>
          <w:rFonts w:ascii="Times New Roman" w:hAnsi="Times New Roman" w:cs="Times New Roman"/>
          <w:sz w:val="24"/>
          <w:szCs w:val="24"/>
        </w:rPr>
        <w:t xml:space="preserve"> и планируются быть реализованными к </w:t>
      </w:r>
      <w:r w:rsidR="00314F4B" w:rsidRPr="0093591A">
        <w:rPr>
          <w:rFonts w:ascii="Times New Roman" w:hAnsi="Times New Roman" w:cs="Times New Roman"/>
          <w:sz w:val="24"/>
          <w:szCs w:val="24"/>
        </w:rPr>
        <w:t>2030 г.</w:t>
      </w:r>
      <w:r w:rsidRPr="0093591A">
        <w:rPr>
          <w:rFonts w:ascii="Times New Roman" w:hAnsi="Times New Roman" w:cs="Times New Roman"/>
          <w:sz w:val="24"/>
          <w:szCs w:val="24"/>
        </w:rPr>
        <w:t>, Федеральный Проект по внедрению</w:t>
      </w:r>
      <w:r w:rsidR="00314F4B" w:rsidRPr="0093591A">
        <w:rPr>
          <w:rFonts w:ascii="Times New Roman" w:hAnsi="Times New Roman" w:cs="Times New Roman"/>
          <w:sz w:val="24"/>
          <w:szCs w:val="24"/>
        </w:rPr>
        <w:t xml:space="preserve"> Наилучших Доступных Технологий</w:t>
      </w:r>
      <w:r w:rsidRPr="0093591A">
        <w:rPr>
          <w:rFonts w:ascii="Times New Roman" w:hAnsi="Times New Roman" w:cs="Times New Roman"/>
          <w:sz w:val="24"/>
          <w:szCs w:val="24"/>
        </w:rPr>
        <w:t xml:space="preserve"> тем или иным образом затрагивает большую часть пунктов данной повестки. </w:t>
      </w:r>
    </w:p>
    <w:p w14:paraId="7D813023" w14:textId="77777777" w:rsidR="004E21ED" w:rsidRPr="0093591A" w:rsidRDefault="004E21ED"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Так как Национальный Проект "Экология" создан преимущественно для защиты окружающей среды, хочется отметить, что внедрение наилучших доступных технологий, прежде всего, соотносится с пунктами ЦУР, направленными на улучшение экологической ситуации путем уменьшения вредных выбросов в воду и атмосферу благодаря усовершенствованию очистительных объектов. Это может привести к улучшению уровня здоровья населения (п.3), увеличению доступности чистой питьевой воды (п.6), поспособствовать меньшему загрязнению мирового океана (п. 14), улучшить состав воздуха в большинстве населенных пунктов (п.11), а также будет являться важным шагом на пути к борьбе с изменением климата из-за снижения парникового эффекта (п.13). </w:t>
      </w:r>
    </w:p>
    <w:p w14:paraId="6020B236" w14:textId="77777777" w:rsidR="004E21ED" w:rsidRPr="0093591A" w:rsidRDefault="004E21ED"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Одними из основных целей федерального проекта является развитие и повышение конкурентоспособности российской промышленности, снижение доли импорта основного технологического оборудования, а также ускорение технологического и экономического развития России. Для стимулирования отечественных производителей будут использованы инструменты государственной поддержки (такие как инвестиции, субсидии и льготы). Все это приведет к росту индустриализации и введению инноваций (п.9), уменьшению неравенства между Россией и другими странами (п.9) и возрастанию рабочих мест, что позволит увеличить благосостояние населения (п.1).</w:t>
      </w:r>
    </w:p>
    <w:p w14:paraId="6161B96D" w14:textId="77777777" w:rsidR="004E21ED" w:rsidRPr="0093591A" w:rsidRDefault="004E21ED"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Стоит также отметить, что благодаря внедрению наилучших доступных технологий не только с целью уменьшения вредного воздействия выбросов производств на окружающую среду и экономического развития страны, могут быть решены такие важные проблемы</w:t>
      </w:r>
      <w:r w:rsidR="00314F4B" w:rsidRPr="0093591A">
        <w:rPr>
          <w:rFonts w:ascii="Times New Roman" w:hAnsi="Times New Roman" w:cs="Times New Roman"/>
          <w:sz w:val="24"/>
          <w:szCs w:val="24"/>
        </w:rPr>
        <w:t>,</w:t>
      </w:r>
      <w:r w:rsidRPr="0093591A">
        <w:rPr>
          <w:rFonts w:ascii="Times New Roman" w:hAnsi="Times New Roman" w:cs="Times New Roman"/>
          <w:sz w:val="24"/>
          <w:szCs w:val="24"/>
        </w:rPr>
        <w:t xml:space="preserve"> как недостаток всеобщего доступа к современным и недорогим источникам энергии (п.7), вырубка лесов (п.15) и переход на рациональную модель производства (п.12) при использовании эффективных методов получения возобновляемой энергии. Новые технологии могут частично решить проблему голода и нехватки пропитания (п.2) при использовании НДТ в области сельского хозяйства. </w:t>
      </w:r>
    </w:p>
    <w:p w14:paraId="7D137571" w14:textId="77777777" w:rsidR="004E21ED" w:rsidRPr="0093591A" w:rsidRDefault="004E21ED"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 xml:space="preserve">Также благодаря тому, что проект является довольно масштабным и затрагивает как политику, экономику, так и социальную сферу, и экологию, реализуется налаживание партнерских отношений между различными институтами (п.17), так как при отсутствии финансовых, правовых, кадровых или технологических </w:t>
      </w:r>
      <w:r w:rsidR="00314F4B" w:rsidRPr="0093591A">
        <w:rPr>
          <w:rFonts w:ascii="Times New Roman" w:hAnsi="Times New Roman" w:cs="Times New Roman"/>
          <w:sz w:val="24"/>
          <w:szCs w:val="24"/>
        </w:rPr>
        <w:t>механизмов</w:t>
      </w:r>
      <w:r w:rsidRPr="0093591A">
        <w:rPr>
          <w:rFonts w:ascii="Times New Roman" w:hAnsi="Times New Roman" w:cs="Times New Roman"/>
          <w:sz w:val="24"/>
          <w:szCs w:val="24"/>
        </w:rPr>
        <w:t xml:space="preserve"> реализация данного проекта невозможна.</w:t>
      </w:r>
    </w:p>
    <w:p w14:paraId="6E8D7100" w14:textId="77777777" w:rsidR="004E21ED" w:rsidRPr="0093591A" w:rsidRDefault="004E21ED"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К сожалению, данный проект не затрагивает такие аспекты Целей Устойчивого Развития как повышение качества и доступности образования (п.4), решение проблемы гендерного неравенства (п.5), а также не способствует построению открытого и миролюбивого общества (п.16).  </w:t>
      </w:r>
    </w:p>
    <w:p w14:paraId="4334FE11" w14:textId="77777777" w:rsidR="004E21ED" w:rsidRDefault="004E21ED" w:rsidP="0093591A">
      <w:pPr>
        <w:ind w:firstLine="709"/>
        <w:jc w:val="both"/>
        <w:rPr>
          <w:rFonts w:ascii="Times New Roman" w:hAnsi="Times New Roman" w:cs="Times New Roman"/>
          <w:sz w:val="24"/>
          <w:szCs w:val="24"/>
        </w:rPr>
      </w:pPr>
      <w:r w:rsidRPr="0093591A">
        <w:rPr>
          <w:rFonts w:ascii="Times New Roman" w:hAnsi="Times New Roman" w:cs="Times New Roman"/>
          <w:sz w:val="24"/>
          <w:szCs w:val="24"/>
        </w:rPr>
        <w:t>Таким образом, федеральный проект по внедрению наилучших доступных технологий является одним из ключевых этапов реализации программы национального проекта “Экология”. Оценив выполнимость</w:t>
      </w:r>
      <w:r w:rsidR="00314F4B" w:rsidRPr="0093591A">
        <w:rPr>
          <w:rFonts w:ascii="Times New Roman" w:hAnsi="Times New Roman" w:cs="Times New Roman"/>
          <w:sz w:val="24"/>
          <w:szCs w:val="24"/>
        </w:rPr>
        <w:t xml:space="preserve"> данного проекта, можно прийт</w:t>
      </w:r>
      <w:r w:rsidRPr="0093591A">
        <w:rPr>
          <w:rFonts w:ascii="Times New Roman" w:hAnsi="Times New Roman" w:cs="Times New Roman"/>
          <w:sz w:val="24"/>
          <w:szCs w:val="24"/>
        </w:rPr>
        <w:t>и к выводу, что, в целом, внедрение НДТ реализуемо, однако имеется ряд проблем, в частности, в материально-техническом и финансовом аспектах, что может негативно повлиять на ход выполнимости внедрения НДТ. Также из-за довольно большого масштаба, такой проект сложно поддается</w:t>
      </w:r>
      <w:r w:rsidR="00314F4B" w:rsidRPr="0093591A">
        <w:rPr>
          <w:rFonts w:ascii="Times New Roman" w:hAnsi="Times New Roman" w:cs="Times New Roman"/>
          <w:sz w:val="24"/>
          <w:szCs w:val="24"/>
        </w:rPr>
        <w:t xml:space="preserve"> контролю на каждой стадии своего</w:t>
      </w:r>
      <w:r w:rsidRPr="0093591A">
        <w:rPr>
          <w:rFonts w:ascii="Times New Roman" w:hAnsi="Times New Roman" w:cs="Times New Roman"/>
          <w:sz w:val="24"/>
          <w:szCs w:val="24"/>
        </w:rPr>
        <w:t xml:space="preserve"> осуществления, что затрудняет его реализуемость. При соотнесении данного прое</w:t>
      </w:r>
      <w:r w:rsidR="00314F4B" w:rsidRPr="0093591A">
        <w:rPr>
          <w:rFonts w:ascii="Times New Roman" w:hAnsi="Times New Roman" w:cs="Times New Roman"/>
          <w:sz w:val="24"/>
          <w:szCs w:val="24"/>
        </w:rPr>
        <w:t>кта с ЦУР</w:t>
      </w:r>
      <w:r w:rsidRPr="0093591A">
        <w:rPr>
          <w:rFonts w:ascii="Times New Roman" w:hAnsi="Times New Roman" w:cs="Times New Roman"/>
          <w:sz w:val="24"/>
          <w:szCs w:val="24"/>
        </w:rPr>
        <w:t xml:space="preserve"> </w:t>
      </w:r>
      <w:r w:rsidR="00314F4B" w:rsidRPr="0093591A">
        <w:rPr>
          <w:rFonts w:ascii="Times New Roman" w:hAnsi="Times New Roman" w:cs="Times New Roman"/>
          <w:sz w:val="24"/>
          <w:szCs w:val="24"/>
        </w:rPr>
        <w:t>было выявлено, что</w:t>
      </w:r>
      <w:r w:rsidRPr="0093591A">
        <w:rPr>
          <w:rFonts w:ascii="Times New Roman" w:hAnsi="Times New Roman" w:cs="Times New Roman"/>
          <w:sz w:val="24"/>
          <w:szCs w:val="24"/>
        </w:rPr>
        <w:t xml:space="preserve"> больше всего внедрение НДТ положительно затронет цели</w:t>
      </w:r>
      <w:r w:rsidR="00314F4B" w:rsidRPr="0093591A">
        <w:rPr>
          <w:rFonts w:ascii="Times New Roman" w:hAnsi="Times New Roman" w:cs="Times New Roman"/>
          <w:sz w:val="24"/>
          <w:szCs w:val="24"/>
        </w:rPr>
        <w:t>,</w:t>
      </w:r>
      <w:r w:rsidRPr="0093591A">
        <w:rPr>
          <w:rFonts w:ascii="Times New Roman" w:hAnsi="Times New Roman" w:cs="Times New Roman"/>
          <w:sz w:val="24"/>
          <w:szCs w:val="24"/>
        </w:rPr>
        <w:t xml:space="preserve"> связанные с улучшением экологии и качеством жизни, а также положительно скажется на экономическом и технологическом росте России.</w:t>
      </w:r>
    </w:p>
    <w:p w14:paraId="6303AFC2" w14:textId="77777777" w:rsidR="00F84F14" w:rsidRDefault="00F84F14" w:rsidP="0093591A">
      <w:pPr>
        <w:ind w:firstLine="709"/>
        <w:jc w:val="both"/>
        <w:rPr>
          <w:rFonts w:ascii="Times New Roman" w:hAnsi="Times New Roman" w:cs="Times New Roman"/>
          <w:sz w:val="24"/>
          <w:szCs w:val="24"/>
        </w:rPr>
      </w:pPr>
    </w:p>
    <w:p w14:paraId="1F7AA0A9" w14:textId="77777777" w:rsidR="00F84F14" w:rsidRDefault="00F84F14" w:rsidP="00F84F14">
      <w:pPr>
        <w:pStyle w:val="2"/>
      </w:pPr>
      <w:r>
        <w:br w:type="column"/>
      </w:r>
      <w:bookmarkStart w:id="19" w:name="_Toc3482420"/>
      <w:r>
        <w:t>Заключение</w:t>
      </w:r>
      <w:bookmarkEnd w:id="19"/>
    </w:p>
    <w:p w14:paraId="3E723E8C" w14:textId="77777777" w:rsidR="00BE7E68" w:rsidRDefault="00BE7E68" w:rsidP="00F84F14"/>
    <w:p w14:paraId="3FD661D1" w14:textId="77777777" w:rsidR="00FB0897" w:rsidRDefault="00FB0897" w:rsidP="00BE7E68">
      <w:pPr>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BE7E68" w:rsidRPr="00BE7E68">
        <w:rPr>
          <w:rFonts w:ascii="Times New Roman" w:hAnsi="Times New Roman" w:cs="Times New Roman"/>
          <w:sz w:val="24"/>
          <w:szCs w:val="24"/>
        </w:rPr>
        <w:t>2019</w:t>
      </w:r>
      <w:r>
        <w:rPr>
          <w:rFonts w:ascii="Times New Roman" w:hAnsi="Times New Roman" w:cs="Times New Roman"/>
          <w:sz w:val="24"/>
          <w:szCs w:val="24"/>
        </w:rPr>
        <w:t>ый</w:t>
      </w:r>
      <w:r w:rsidR="00BE7E68" w:rsidRPr="00BE7E68">
        <w:rPr>
          <w:rFonts w:ascii="Times New Roman" w:hAnsi="Times New Roman" w:cs="Times New Roman"/>
          <w:sz w:val="24"/>
          <w:szCs w:val="24"/>
        </w:rPr>
        <w:t xml:space="preserve"> год </w:t>
      </w:r>
      <w:r w:rsidR="00BE7E68">
        <w:rPr>
          <w:rFonts w:ascii="Times New Roman" w:hAnsi="Times New Roman" w:cs="Times New Roman"/>
          <w:sz w:val="24"/>
          <w:szCs w:val="24"/>
        </w:rPr>
        <w:t xml:space="preserve">Россия </w:t>
      </w:r>
      <w:r>
        <w:rPr>
          <w:rFonts w:ascii="Times New Roman" w:hAnsi="Times New Roman" w:cs="Times New Roman"/>
          <w:sz w:val="24"/>
          <w:szCs w:val="24"/>
        </w:rPr>
        <w:t>вступила</w:t>
      </w:r>
      <w:r w:rsidR="00BE7E68">
        <w:rPr>
          <w:rFonts w:ascii="Times New Roman" w:hAnsi="Times New Roman" w:cs="Times New Roman"/>
          <w:sz w:val="24"/>
          <w:szCs w:val="24"/>
        </w:rPr>
        <w:t xml:space="preserve"> с утверждённым паспортом Национального проекта «Экология». Административно и политически Российская Федерация готова участвовать в создании устойчивого будущего планеты, действуя в унисон с Целями Устойчивого Развития ООН. </w:t>
      </w:r>
      <w:r>
        <w:rPr>
          <w:rFonts w:ascii="Times New Roman" w:hAnsi="Times New Roman" w:cs="Times New Roman"/>
          <w:sz w:val="24"/>
          <w:szCs w:val="24"/>
        </w:rPr>
        <w:t xml:space="preserve">Поэтому нам показалось важным </w:t>
      </w:r>
      <w:r w:rsidR="00DE09CE">
        <w:rPr>
          <w:rFonts w:ascii="Times New Roman" w:hAnsi="Times New Roman" w:cs="Times New Roman"/>
          <w:sz w:val="24"/>
          <w:szCs w:val="24"/>
        </w:rPr>
        <w:t>узна</w:t>
      </w:r>
      <w:r>
        <w:rPr>
          <w:rFonts w:ascii="Times New Roman" w:hAnsi="Times New Roman" w:cs="Times New Roman"/>
          <w:sz w:val="24"/>
          <w:szCs w:val="24"/>
        </w:rPr>
        <w:t xml:space="preserve">ть мнения тех, кому предстоит жить в </w:t>
      </w:r>
      <w:r>
        <w:rPr>
          <w:rFonts w:ascii="Times New Roman" w:hAnsi="Times New Roman" w:cs="Times New Roman"/>
          <w:sz w:val="24"/>
          <w:szCs w:val="24"/>
          <w:lang w:val="en-US"/>
        </w:rPr>
        <w:t>XXI</w:t>
      </w:r>
      <w:r w:rsidRPr="00FB0897">
        <w:rPr>
          <w:rFonts w:ascii="Times New Roman" w:hAnsi="Times New Roman" w:cs="Times New Roman"/>
          <w:sz w:val="24"/>
          <w:szCs w:val="24"/>
        </w:rPr>
        <w:t xml:space="preserve"> </w:t>
      </w:r>
      <w:r>
        <w:rPr>
          <w:rFonts w:ascii="Times New Roman" w:hAnsi="Times New Roman" w:cs="Times New Roman"/>
          <w:sz w:val="24"/>
          <w:szCs w:val="24"/>
        </w:rPr>
        <w:t xml:space="preserve">веке, определять политику и управлять экономикой нашей страны. </w:t>
      </w:r>
    </w:p>
    <w:p w14:paraId="1E736A6A" w14:textId="77777777" w:rsidR="00DE09CE" w:rsidRDefault="00BE7E68" w:rsidP="00BE7E68">
      <w:pPr>
        <w:ind w:firstLine="709"/>
        <w:jc w:val="both"/>
        <w:rPr>
          <w:rFonts w:ascii="Times New Roman" w:hAnsi="Times New Roman" w:cs="Times New Roman"/>
          <w:sz w:val="24"/>
          <w:szCs w:val="24"/>
        </w:rPr>
      </w:pPr>
      <w:r>
        <w:rPr>
          <w:rFonts w:ascii="Times New Roman" w:hAnsi="Times New Roman" w:cs="Times New Roman"/>
          <w:sz w:val="24"/>
          <w:szCs w:val="24"/>
        </w:rPr>
        <w:t>Цель данного сборника - сбор мнений студентов ведущих вузов относительно исполнимости и достижимости обозначенных целей.</w:t>
      </w:r>
      <w:r w:rsidR="00FB0897">
        <w:rPr>
          <w:rFonts w:ascii="Times New Roman" w:hAnsi="Times New Roman" w:cs="Times New Roman"/>
          <w:sz w:val="24"/>
          <w:szCs w:val="24"/>
        </w:rPr>
        <w:t xml:space="preserve"> Студенты, выступив в роли независимых экспертов, продемонстрировали включённость и возросший интерес общества к экологической повестке. Собрав материал, проанализировав его и предложив собственный прогноз </w:t>
      </w:r>
      <w:r w:rsidR="00DE09CE">
        <w:rPr>
          <w:rFonts w:ascii="Times New Roman" w:hAnsi="Times New Roman" w:cs="Times New Roman"/>
          <w:sz w:val="24"/>
          <w:szCs w:val="24"/>
        </w:rPr>
        <w:t>реализуемости, студенты н</w:t>
      </w:r>
      <w:r w:rsidR="00FB0897">
        <w:rPr>
          <w:rFonts w:ascii="Times New Roman" w:hAnsi="Times New Roman" w:cs="Times New Roman"/>
          <w:sz w:val="24"/>
          <w:szCs w:val="24"/>
        </w:rPr>
        <w:t>а практике доказа</w:t>
      </w:r>
      <w:r w:rsidR="00DE09CE">
        <w:rPr>
          <w:rFonts w:ascii="Times New Roman" w:hAnsi="Times New Roman" w:cs="Times New Roman"/>
          <w:sz w:val="24"/>
          <w:szCs w:val="24"/>
        </w:rPr>
        <w:t>ли</w:t>
      </w:r>
      <w:r w:rsidR="00FB0897">
        <w:rPr>
          <w:rFonts w:ascii="Times New Roman" w:hAnsi="Times New Roman" w:cs="Times New Roman"/>
          <w:sz w:val="24"/>
          <w:szCs w:val="24"/>
        </w:rPr>
        <w:t>, что для людей</w:t>
      </w:r>
      <w:r w:rsidR="00FB0897" w:rsidRPr="00FB0897">
        <w:rPr>
          <w:rFonts w:ascii="Times New Roman" w:hAnsi="Times New Roman" w:cs="Times New Roman"/>
          <w:sz w:val="24"/>
          <w:szCs w:val="24"/>
        </w:rPr>
        <w:t xml:space="preserve"> </w:t>
      </w:r>
      <w:r w:rsidR="00FB0897">
        <w:rPr>
          <w:rFonts w:ascii="Times New Roman" w:hAnsi="Times New Roman" w:cs="Times New Roman"/>
          <w:sz w:val="24"/>
          <w:szCs w:val="24"/>
          <w:lang w:val="en-US"/>
        </w:rPr>
        <w:t>XXI</w:t>
      </w:r>
      <w:r w:rsidR="00FB0897" w:rsidRPr="00FB0897">
        <w:rPr>
          <w:rFonts w:ascii="Times New Roman" w:hAnsi="Times New Roman" w:cs="Times New Roman"/>
          <w:sz w:val="24"/>
          <w:szCs w:val="24"/>
        </w:rPr>
        <w:t xml:space="preserve"> </w:t>
      </w:r>
      <w:r w:rsidR="00FB0897">
        <w:rPr>
          <w:rFonts w:ascii="Times New Roman" w:hAnsi="Times New Roman" w:cs="Times New Roman"/>
          <w:sz w:val="24"/>
          <w:szCs w:val="24"/>
        </w:rPr>
        <w:t>веке не</w:t>
      </w:r>
      <w:r w:rsidR="00DE09CE">
        <w:rPr>
          <w:rFonts w:ascii="Times New Roman" w:hAnsi="Times New Roman" w:cs="Times New Roman"/>
          <w:sz w:val="24"/>
          <w:szCs w:val="24"/>
        </w:rPr>
        <w:t xml:space="preserve"> существует бинарного </w:t>
      </w:r>
      <w:r w:rsidR="00FB0897">
        <w:rPr>
          <w:rFonts w:ascii="Times New Roman" w:hAnsi="Times New Roman" w:cs="Times New Roman"/>
          <w:sz w:val="24"/>
          <w:szCs w:val="24"/>
        </w:rPr>
        <w:t>выбора</w:t>
      </w:r>
      <w:r w:rsidR="00DE09CE">
        <w:rPr>
          <w:rFonts w:ascii="Times New Roman" w:hAnsi="Times New Roman" w:cs="Times New Roman"/>
          <w:sz w:val="24"/>
          <w:szCs w:val="24"/>
        </w:rPr>
        <w:t>:</w:t>
      </w:r>
      <w:r w:rsidR="00FB0897">
        <w:rPr>
          <w:rFonts w:ascii="Times New Roman" w:hAnsi="Times New Roman" w:cs="Times New Roman"/>
          <w:sz w:val="24"/>
          <w:szCs w:val="24"/>
        </w:rPr>
        <w:t xml:space="preserve"> экономика или экология. Экономика будущего может развиваться только на принципах гармонизации экономических, социальных и экологических аспектов. </w:t>
      </w:r>
      <w:r w:rsidR="00DE09CE">
        <w:rPr>
          <w:rFonts w:ascii="Times New Roman" w:hAnsi="Times New Roman" w:cs="Times New Roman"/>
          <w:sz w:val="24"/>
          <w:szCs w:val="24"/>
        </w:rPr>
        <w:t>Жить в согласии с природой, воздавая должное за эко системные услуги окружающей среды – это будущее, в котором хочется очутиться как можно скорее!</w:t>
      </w:r>
    </w:p>
    <w:p w14:paraId="4CC63608" w14:textId="77777777" w:rsidR="00DE09CE" w:rsidRDefault="00DE09CE" w:rsidP="00BE7E68">
      <w:pPr>
        <w:ind w:firstLine="709"/>
        <w:jc w:val="both"/>
        <w:rPr>
          <w:rFonts w:ascii="Times New Roman" w:hAnsi="Times New Roman" w:cs="Times New Roman"/>
          <w:sz w:val="24"/>
          <w:szCs w:val="24"/>
        </w:rPr>
      </w:pPr>
    </w:p>
    <w:p w14:paraId="6B139C5B" w14:textId="77777777" w:rsidR="00DE09CE" w:rsidRDefault="00DE09CE" w:rsidP="00DE09CE">
      <w:pPr>
        <w:ind w:firstLine="709"/>
        <w:jc w:val="right"/>
        <w:rPr>
          <w:rFonts w:ascii="Times New Roman" w:hAnsi="Times New Roman" w:cs="Times New Roman"/>
          <w:sz w:val="24"/>
          <w:szCs w:val="24"/>
        </w:rPr>
      </w:pPr>
      <w:r>
        <w:rPr>
          <w:rFonts w:ascii="Times New Roman" w:hAnsi="Times New Roman" w:cs="Times New Roman"/>
          <w:sz w:val="24"/>
          <w:szCs w:val="24"/>
        </w:rPr>
        <w:t>С.М. Никоноров, А.В. Лебедев</w:t>
      </w:r>
    </w:p>
    <w:p w14:paraId="6A624BE3" w14:textId="77777777" w:rsidR="00BE7E68" w:rsidRPr="00BE7E68" w:rsidRDefault="00DE09CE" w:rsidP="00BE7E68">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sectPr w:rsidR="00BE7E68" w:rsidRPr="00BE7E68" w:rsidSect="00DE09CE">
      <w:footerReference w:type="default" r:id="rId9"/>
      <w:pgSz w:w="8391" w:h="11906" w:code="11"/>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53067" w14:textId="77777777" w:rsidR="00BC682E" w:rsidRDefault="00BC682E" w:rsidP="003F6B51">
      <w:pPr>
        <w:spacing w:after="0" w:line="240" w:lineRule="auto"/>
      </w:pPr>
      <w:r>
        <w:separator/>
      </w:r>
    </w:p>
  </w:endnote>
  <w:endnote w:type="continuationSeparator" w:id="0">
    <w:p w14:paraId="70C5E03E" w14:textId="77777777" w:rsidR="00BC682E" w:rsidRDefault="00BC682E" w:rsidP="003F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682085"/>
      <w:docPartObj>
        <w:docPartGallery w:val="Page Numbers (Bottom of Page)"/>
        <w:docPartUnique/>
      </w:docPartObj>
    </w:sdtPr>
    <w:sdtContent>
      <w:p w14:paraId="5E701FC2" w14:textId="77777777" w:rsidR="00263442" w:rsidRDefault="00263442">
        <w:pPr>
          <w:pStyle w:val="af3"/>
          <w:jc w:val="center"/>
        </w:pPr>
        <w:r>
          <w:fldChar w:fldCharType="begin"/>
        </w:r>
        <w:r>
          <w:instrText>PAGE   \* MERGEFORMAT</w:instrText>
        </w:r>
        <w:r>
          <w:fldChar w:fldCharType="separate"/>
        </w:r>
        <w:r>
          <w:t>2</w:t>
        </w:r>
        <w:r>
          <w:fldChar w:fldCharType="end"/>
        </w:r>
      </w:p>
    </w:sdtContent>
  </w:sdt>
  <w:p w14:paraId="0E7F3769" w14:textId="77777777" w:rsidR="00263442" w:rsidRDefault="0026344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0545F" w14:textId="77777777" w:rsidR="00BC682E" w:rsidRDefault="00BC682E" w:rsidP="003F6B51">
      <w:pPr>
        <w:spacing w:after="0" w:line="240" w:lineRule="auto"/>
      </w:pPr>
      <w:r>
        <w:separator/>
      </w:r>
    </w:p>
  </w:footnote>
  <w:footnote w:type="continuationSeparator" w:id="0">
    <w:p w14:paraId="4FB91D44" w14:textId="77777777" w:rsidR="00BC682E" w:rsidRDefault="00BC682E" w:rsidP="003F6B51">
      <w:pPr>
        <w:spacing w:after="0" w:line="240" w:lineRule="auto"/>
      </w:pPr>
      <w:r>
        <w:continuationSeparator/>
      </w:r>
    </w:p>
  </w:footnote>
  <w:footnote w:id="1">
    <w:p w14:paraId="2B954615" w14:textId="77777777" w:rsidR="00263442" w:rsidRDefault="00263442" w:rsidP="003F6B51">
      <w:pPr>
        <w:pStyle w:val="a3"/>
        <w:jc w:val="both"/>
      </w:pPr>
      <w:r>
        <w:rPr>
          <w:rStyle w:val="a5"/>
        </w:rPr>
        <w:footnoteRef/>
      </w:r>
      <w:r>
        <w:t xml:space="preserve"> </w:t>
      </w:r>
      <w:r w:rsidRPr="003F6B51">
        <w:rPr>
          <w:rFonts w:ascii="Times New Roman" w:hAnsi="Times New Roman" w:cs="Times New Roman"/>
        </w:rPr>
        <w:t>Паспорт приоритетного проекта "Снижение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w:t>
      </w:r>
    </w:p>
  </w:footnote>
  <w:footnote w:id="2">
    <w:p w14:paraId="18AE62AE" w14:textId="77777777" w:rsidR="00263442" w:rsidRPr="006759BC" w:rsidRDefault="00263442" w:rsidP="006759BC">
      <w:pPr>
        <w:pStyle w:val="a3"/>
        <w:jc w:val="both"/>
        <w:rPr>
          <w:rFonts w:ascii="Times New Roman" w:hAnsi="Times New Roman" w:cs="Times New Roman"/>
        </w:rPr>
      </w:pPr>
      <w:r w:rsidRPr="006759BC">
        <w:rPr>
          <w:rStyle w:val="a5"/>
          <w:rFonts w:ascii="Times New Roman" w:hAnsi="Times New Roman" w:cs="Times New Roman"/>
        </w:rPr>
        <w:footnoteRef/>
      </w:r>
      <w:r w:rsidRPr="006759BC">
        <w:rPr>
          <w:rFonts w:ascii="Times New Roman" w:hAnsi="Times New Roman" w:cs="Times New Roman"/>
        </w:rPr>
        <w:t xml:space="preserve"> https://www.un.org/sustainabledevelopment/ru/health/</w:t>
      </w:r>
    </w:p>
  </w:footnote>
  <w:footnote w:id="3">
    <w:p w14:paraId="750C78E3" w14:textId="77777777" w:rsidR="00263442" w:rsidRPr="006759BC" w:rsidRDefault="00263442" w:rsidP="006759BC">
      <w:pPr>
        <w:spacing w:line="240" w:lineRule="auto"/>
        <w:jc w:val="both"/>
        <w:rPr>
          <w:rFonts w:ascii="Times New Roman" w:hAnsi="Times New Roman" w:cs="Times New Roman"/>
          <w:sz w:val="20"/>
          <w:szCs w:val="20"/>
        </w:rPr>
      </w:pPr>
      <w:r w:rsidRPr="006759BC">
        <w:rPr>
          <w:rFonts w:ascii="Times New Roman" w:hAnsi="Times New Roman" w:cs="Times New Roman"/>
          <w:sz w:val="20"/>
          <w:szCs w:val="20"/>
          <w:vertAlign w:val="superscript"/>
        </w:rPr>
        <w:footnoteRef/>
      </w:r>
      <w:r w:rsidRPr="006759BC">
        <w:rPr>
          <w:rFonts w:ascii="Times New Roman" w:hAnsi="Times New Roman" w:cs="Times New Roman"/>
          <w:sz w:val="20"/>
          <w:szCs w:val="20"/>
        </w:rPr>
        <w:t xml:space="preserve"> Доклад об обращениях граждан в Минприроды России в 2018 г. // Министерство природных ресурсов и экологии Российской Федерации</w:t>
      </w:r>
      <w:r w:rsidRPr="006759BC">
        <w:rPr>
          <w:rFonts w:ascii="Times New Roman" w:hAnsi="Times New Roman" w:cs="Times New Roman"/>
          <w:sz w:val="20"/>
          <w:szCs w:val="20"/>
        </w:rPr>
        <w:tab/>
        <w:t xml:space="preserve"> URL: http://www.mnr.gov.ru/docs/2018_god/doklad_po_obrashcheniyakh_grazhdan_v_minprirody_rossii_v_2018_g_/</w:t>
      </w:r>
    </w:p>
  </w:footnote>
  <w:footnote w:id="4">
    <w:p w14:paraId="7A8687D5" w14:textId="77777777" w:rsidR="00263442" w:rsidRPr="006759BC" w:rsidRDefault="00263442" w:rsidP="006759BC">
      <w:pPr>
        <w:spacing w:line="240" w:lineRule="auto"/>
        <w:jc w:val="both"/>
        <w:rPr>
          <w:rFonts w:ascii="Times New Roman" w:hAnsi="Times New Roman" w:cs="Times New Roman"/>
          <w:sz w:val="20"/>
          <w:szCs w:val="20"/>
        </w:rPr>
      </w:pPr>
      <w:r w:rsidRPr="006759BC">
        <w:rPr>
          <w:rFonts w:ascii="Times New Roman" w:hAnsi="Times New Roman" w:cs="Times New Roman"/>
          <w:sz w:val="20"/>
          <w:szCs w:val="20"/>
          <w:vertAlign w:val="superscript"/>
        </w:rPr>
        <w:footnoteRef/>
      </w:r>
      <w:r w:rsidRPr="006759BC">
        <w:rPr>
          <w:rFonts w:ascii="Times New Roman" w:hAnsi="Times New Roman" w:cs="Times New Roman"/>
          <w:sz w:val="20"/>
          <w:szCs w:val="20"/>
        </w:rPr>
        <w:t xml:space="preserve">Утверждён паспорт приоритетного проекта «Чистая страна» // Правительство Российской Федерации URL: http://government.ru/news/25945/ </w:t>
      </w:r>
    </w:p>
  </w:footnote>
  <w:footnote w:id="5">
    <w:p w14:paraId="161601D3" w14:textId="77777777" w:rsidR="00263442" w:rsidRPr="002A75B7" w:rsidRDefault="00263442" w:rsidP="002A75B7">
      <w:pPr>
        <w:spacing w:line="240" w:lineRule="auto"/>
        <w:jc w:val="both"/>
        <w:rPr>
          <w:rFonts w:ascii="Times New Roman" w:hAnsi="Times New Roman" w:cs="Times New Roman"/>
          <w:sz w:val="20"/>
          <w:szCs w:val="20"/>
        </w:rPr>
      </w:pPr>
      <w:r w:rsidRPr="002A75B7">
        <w:rPr>
          <w:rFonts w:ascii="Times New Roman" w:hAnsi="Times New Roman" w:cs="Times New Roman"/>
          <w:sz w:val="20"/>
          <w:szCs w:val="20"/>
          <w:vertAlign w:val="superscript"/>
        </w:rPr>
        <w:footnoteRef/>
      </w:r>
      <w:r w:rsidRPr="002A75B7">
        <w:rPr>
          <w:rFonts w:ascii="Times New Roman" w:hAnsi="Times New Roman" w:cs="Times New Roman"/>
          <w:sz w:val="20"/>
          <w:szCs w:val="20"/>
        </w:rPr>
        <w:t xml:space="preserve"> Рекультивацию полигона ТКО «Электросталь» завершили в Московской области // Правительство Московской области URL: https://mosreg.ru/sobytiya/novosti/myn-obrazovaniya/elektrostal/rekultivatsiyu-poligona-tko-elektrostal-zavershili-v-podmoskove </w:t>
      </w:r>
    </w:p>
  </w:footnote>
  <w:footnote w:id="6">
    <w:p w14:paraId="6550B07A" w14:textId="77777777" w:rsidR="00263442" w:rsidRPr="00023CB2" w:rsidRDefault="00263442" w:rsidP="00023CB2">
      <w:pPr>
        <w:pStyle w:val="a3"/>
        <w:jc w:val="both"/>
        <w:rPr>
          <w:rFonts w:ascii="Times New Roman" w:hAnsi="Times New Roman" w:cs="Times New Roman"/>
          <w:lang w:val="en-US"/>
        </w:rPr>
      </w:pPr>
      <w:r w:rsidRPr="00023CB2">
        <w:rPr>
          <w:rStyle w:val="a5"/>
          <w:rFonts w:ascii="Times New Roman" w:hAnsi="Times New Roman" w:cs="Times New Roman"/>
        </w:rPr>
        <w:footnoteRef/>
      </w:r>
      <w:r w:rsidRPr="00023CB2">
        <w:rPr>
          <w:rFonts w:ascii="Times New Roman" w:hAnsi="Times New Roman" w:cs="Times New Roman"/>
        </w:rPr>
        <w:t xml:space="preserve"> </w:t>
      </w:r>
      <w:proofErr w:type="spellStart"/>
      <w:r w:rsidRPr="00023CB2">
        <w:rPr>
          <w:rFonts w:ascii="Times New Roman" w:hAnsi="Times New Roman" w:cs="Times New Roman"/>
        </w:rPr>
        <w:t>Ч.Дарвин</w:t>
      </w:r>
      <w:proofErr w:type="spellEnd"/>
      <w:r w:rsidRPr="00023CB2">
        <w:rPr>
          <w:rFonts w:ascii="Times New Roman" w:hAnsi="Times New Roman" w:cs="Times New Roman"/>
        </w:rPr>
        <w:t xml:space="preserve">. О происхождении видов путем естественного отбора или сохранении благоприятствуемых пород в борьбе за жизнь // </w:t>
      </w:r>
      <w:proofErr w:type="spellStart"/>
      <w:r w:rsidRPr="00023CB2">
        <w:rPr>
          <w:rFonts w:ascii="Times New Roman" w:hAnsi="Times New Roman" w:cs="Times New Roman"/>
        </w:rPr>
        <w:t>Ч.Дарвин</w:t>
      </w:r>
      <w:proofErr w:type="spellEnd"/>
      <w:r w:rsidRPr="00023CB2">
        <w:rPr>
          <w:rFonts w:ascii="Times New Roman" w:hAnsi="Times New Roman" w:cs="Times New Roman"/>
        </w:rPr>
        <w:t xml:space="preserve">. Сочинения, т.3. </w:t>
      </w:r>
      <w:proofErr w:type="spellStart"/>
      <w:r w:rsidRPr="00023CB2">
        <w:rPr>
          <w:rFonts w:ascii="Times New Roman" w:hAnsi="Times New Roman" w:cs="Times New Roman"/>
        </w:rPr>
        <w:t>Изд</w:t>
      </w:r>
      <w:proofErr w:type="spellEnd"/>
      <w:r w:rsidRPr="00023CB2">
        <w:rPr>
          <w:rFonts w:ascii="Times New Roman" w:hAnsi="Times New Roman" w:cs="Times New Roman"/>
          <w:lang w:val="en-US"/>
        </w:rPr>
        <w:t>-</w:t>
      </w:r>
      <w:r w:rsidRPr="00023CB2">
        <w:rPr>
          <w:rFonts w:ascii="Times New Roman" w:hAnsi="Times New Roman" w:cs="Times New Roman"/>
        </w:rPr>
        <w:t>во</w:t>
      </w:r>
      <w:r w:rsidRPr="00023CB2">
        <w:rPr>
          <w:rFonts w:ascii="Times New Roman" w:hAnsi="Times New Roman" w:cs="Times New Roman"/>
          <w:lang w:val="en-US"/>
        </w:rPr>
        <w:t xml:space="preserve"> </w:t>
      </w:r>
      <w:r w:rsidRPr="00023CB2">
        <w:rPr>
          <w:rFonts w:ascii="Times New Roman" w:hAnsi="Times New Roman" w:cs="Times New Roman"/>
        </w:rPr>
        <w:t>АН</w:t>
      </w:r>
      <w:r w:rsidRPr="00023CB2">
        <w:rPr>
          <w:rFonts w:ascii="Times New Roman" w:hAnsi="Times New Roman" w:cs="Times New Roman"/>
          <w:lang w:val="en-US"/>
        </w:rPr>
        <w:t xml:space="preserve"> </w:t>
      </w:r>
      <w:r w:rsidRPr="00023CB2">
        <w:rPr>
          <w:rFonts w:ascii="Times New Roman" w:hAnsi="Times New Roman" w:cs="Times New Roman"/>
        </w:rPr>
        <w:t>СССР</w:t>
      </w:r>
      <w:r w:rsidRPr="00023CB2">
        <w:rPr>
          <w:rFonts w:ascii="Times New Roman" w:hAnsi="Times New Roman" w:cs="Times New Roman"/>
          <w:lang w:val="en-US"/>
        </w:rPr>
        <w:t xml:space="preserve">, </w:t>
      </w:r>
      <w:r w:rsidRPr="00023CB2">
        <w:rPr>
          <w:rFonts w:ascii="Times New Roman" w:hAnsi="Times New Roman" w:cs="Times New Roman"/>
        </w:rPr>
        <w:t>Москва</w:t>
      </w:r>
      <w:r w:rsidRPr="00023CB2">
        <w:rPr>
          <w:rFonts w:ascii="Times New Roman" w:hAnsi="Times New Roman" w:cs="Times New Roman"/>
          <w:lang w:val="en-US"/>
        </w:rPr>
        <w:t>, 1939</w:t>
      </w:r>
    </w:p>
  </w:footnote>
  <w:footnote w:id="7">
    <w:p w14:paraId="638F1455" w14:textId="77777777" w:rsidR="00263442" w:rsidRPr="00023CB2" w:rsidRDefault="00263442" w:rsidP="00023CB2">
      <w:pPr>
        <w:pStyle w:val="a3"/>
        <w:rPr>
          <w:rFonts w:ascii="Times New Roman" w:hAnsi="Times New Roman" w:cs="Times New Roman"/>
          <w:lang w:val="en-US"/>
        </w:rPr>
      </w:pPr>
      <w:r w:rsidRPr="00023CB2">
        <w:rPr>
          <w:rStyle w:val="a5"/>
          <w:rFonts w:ascii="Times New Roman" w:hAnsi="Times New Roman" w:cs="Times New Roman"/>
        </w:rPr>
        <w:footnoteRef/>
      </w:r>
      <w:r w:rsidRPr="00023CB2">
        <w:rPr>
          <w:rFonts w:ascii="Times New Roman" w:hAnsi="Times New Roman" w:cs="Times New Roman"/>
          <w:lang w:val="en-US"/>
        </w:rPr>
        <w:t xml:space="preserve"> Science-Interest (URL: </w:t>
      </w:r>
      <w:hyperlink r:id="rId1" w:history="1">
        <w:r w:rsidRPr="00023CB2">
          <w:rPr>
            <w:rStyle w:val="ad"/>
            <w:rFonts w:ascii="Times New Roman" w:hAnsi="Times New Roman" w:cs="Times New Roman"/>
            <w:lang w:val="en-US"/>
          </w:rPr>
          <w:t>http://science-interest.ru/article/planeta/pyat-samyh-massovih-vymiraniy-zhivotnoih.html</w:t>
        </w:r>
      </w:hyperlink>
      <w:r w:rsidRPr="00023CB2">
        <w:rPr>
          <w:rFonts w:ascii="Times New Roman" w:hAnsi="Times New Roman" w:cs="Times New Roman"/>
          <w:lang w:val="en-US"/>
        </w:rPr>
        <w:t xml:space="preserve"> )</w:t>
      </w:r>
    </w:p>
  </w:footnote>
  <w:footnote w:id="8">
    <w:p w14:paraId="030BDCD2" w14:textId="77777777" w:rsidR="00263442" w:rsidRPr="00023CB2" w:rsidRDefault="00263442" w:rsidP="00023CB2">
      <w:pPr>
        <w:pStyle w:val="a3"/>
        <w:rPr>
          <w:rFonts w:ascii="Times New Roman" w:hAnsi="Times New Roman" w:cs="Times New Roman"/>
          <w:lang w:val="en-US"/>
        </w:rPr>
      </w:pPr>
      <w:r w:rsidRPr="00023CB2">
        <w:rPr>
          <w:rStyle w:val="a5"/>
          <w:rFonts w:ascii="Times New Roman" w:hAnsi="Times New Roman" w:cs="Times New Roman"/>
        </w:rPr>
        <w:footnoteRef/>
      </w:r>
      <w:r w:rsidRPr="00023CB2">
        <w:rPr>
          <w:rFonts w:ascii="Times New Roman" w:hAnsi="Times New Roman" w:cs="Times New Roman"/>
          <w:lang w:val="en-US"/>
        </w:rPr>
        <w:t xml:space="preserve"> The Guardian (URL: </w:t>
      </w:r>
      <w:hyperlink r:id="rId2" w:history="1">
        <w:r w:rsidRPr="00023CB2">
          <w:rPr>
            <w:rStyle w:val="ad"/>
            <w:rFonts w:ascii="Times New Roman" w:hAnsi="Times New Roman" w:cs="Times New Roman"/>
            <w:lang w:val="en-US"/>
          </w:rPr>
          <w:t>https://www.theguardian.com/environment/2017/feb/25/half-all-species-extinct-end-century-vatican-conference</w:t>
        </w:r>
      </w:hyperlink>
      <w:r w:rsidRPr="00023CB2">
        <w:rPr>
          <w:rFonts w:ascii="Times New Roman" w:hAnsi="Times New Roman" w:cs="Times New Roman"/>
          <w:lang w:val="en-US"/>
        </w:rPr>
        <w:t xml:space="preserve"> )</w:t>
      </w:r>
    </w:p>
  </w:footnote>
  <w:footnote w:id="9">
    <w:p w14:paraId="792312E4" w14:textId="77777777" w:rsidR="00263442" w:rsidRPr="00023CB2" w:rsidRDefault="00263442" w:rsidP="00023CB2">
      <w:pPr>
        <w:pStyle w:val="a3"/>
        <w:jc w:val="both"/>
        <w:rPr>
          <w:rFonts w:ascii="Times New Roman" w:hAnsi="Times New Roman" w:cs="Times New Roman"/>
        </w:rPr>
      </w:pPr>
      <w:r w:rsidRPr="00023CB2">
        <w:rPr>
          <w:rStyle w:val="a5"/>
          <w:rFonts w:ascii="Times New Roman" w:hAnsi="Times New Roman" w:cs="Times New Roman"/>
        </w:rPr>
        <w:footnoteRef/>
      </w:r>
      <w:r w:rsidRPr="00023CB2">
        <w:rPr>
          <w:rFonts w:ascii="Times New Roman" w:hAnsi="Times New Roman" w:cs="Times New Roman"/>
        </w:rPr>
        <w:t xml:space="preserve"> Паспорт Федерального проекта «Создание инфраструктуры, обеспечивающей безопасное обращение с отходами I-II классов опасности», Правительство Российской Федерации, 2018</w:t>
      </w:r>
    </w:p>
  </w:footnote>
  <w:footnote w:id="10">
    <w:p w14:paraId="5198B448" w14:textId="77777777" w:rsidR="00263442" w:rsidRPr="00023CB2" w:rsidRDefault="00263442" w:rsidP="00023CB2">
      <w:pPr>
        <w:pStyle w:val="a3"/>
        <w:jc w:val="both"/>
        <w:rPr>
          <w:rFonts w:ascii="Times New Roman" w:hAnsi="Times New Roman" w:cs="Times New Roman"/>
        </w:rPr>
      </w:pPr>
      <w:r w:rsidRPr="00023CB2">
        <w:rPr>
          <w:rStyle w:val="a5"/>
          <w:rFonts w:ascii="Times New Roman" w:hAnsi="Times New Roman" w:cs="Times New Roman"/>
        </w:rPr>
        <w:footnoteRef/>
      </w:r>
      <w:r w:rsidRPr="00023CB2">
        <w:rPr>
          <w:rFonts w:ascii="Times New Roman" w:hAnsi="Times New Roman" w:cs="Times New Roman"/>
        </w:rPr>
        <w:t xml:space="preserve"> Российский союз промышленников и предпринимателей (</w:t>
      </w:r>
      <w:r w:rsidRPr="00023CB2">
        <w:rPr>
          <w:rFonts w:ascii="Times New Roman" w:hAnsi="Times New Roman" w:cs="Times New Roman"/>
          <w:lang w:val="en-US"/>
        </w:rPr>
        <w:t>URL</w:t>
      </w:r>
      <w:r w:rsidRPr="00023CB2">
        <w:rPr>
          <w:rFonts w:ascii="Times New Roman" w:hAnsi="Times New Roman" w:cs="Times New Roman"/>
        </w:rPr>
        <w:t xml:space="preserve">: </w:t>
      </w:r>
      <w:hyperlink r:id="rId3" w:history="1">
        <w:r w:rsidRPr="00023CB2">
          <w:rPr>
            <w:rStyle w:val="ad"/>
            <w:rFonts w:ascii="Times New Roman" w:hAnsi="Times New Roman" w:cs="Times New Roman"/>
          </w:rPr>
          <w:t>http://rspp.ru/simplepage/858</w:t>
        </w:r>
      </w:hyperlink>
      <w:r w:rsidRPr="00023CB2">
        <w:rPr>
          <w:rFonts w:ascii="Times New Roman" w:hAnsi="Times New Roman" w:cs="Times New Roman"/>
        </w:rPr>
        <w:t xml:space="preserve"> )</w:t>
      </w:r>
    </w:p>
  </w:footnote>
  <w:footnote w:id="11">
    <w:p w14:paraId="6A491DDF" w14:textId="77777777" w:rsidR="00263442" w:rsidRPr="00023CB2" w:rsidRDefault="00263442" w:rsidP="00023CB2">
      <w:pPr>
        <w:pStyle w:val="a3"/>
        <w:jc w:val="both"/>
        <w:rPr>
          <w:rFonts w:ascii="Times New Roman" w:hAnsi="Times New Roman" w:cs="Times New Roman"/>
          <w:lang w:val="en-US"/>
        </w:rPr>
      </w:pPr>
      <w:r w:rsidRPr="00023CB2">
        <w:rPr>
          <w:rStyle w:val="a5"/>
          <w:rFonts w:ascii="Times New Roman" w:hAnsi="Times New Roman" w:cs="Times New Roman"/>
        </w:rPr>
        <w:footnoteRef/>
      </w:r>
      <w:r w:rsidRPr="00023CB2">
        <w:rPr>
          <w:rFonts w:ascii="Times New Roman" w:hAnsi="Times New Roman" w:cs="Times New Roman"/>
          <w:lang w:val="en-US"/>
        </w:rPr>
        <w:t xml:space="preserve"> Kingston Jeff, Managing Risk and the Fukushima Nuclear Crisis // The Asia-Pacific Journal, Vol. 12, Issue 12, Number 4</w:t>
      </w:r>
    </w:p>
  </w:footnote>
  <w:footnote w:id="12">
    <w:p w14:paraId="120BED8C" w14:textId="77777777" w:rsidR="00263442" w:rsidRDefault="00263442">
      <w:pPr>
        <w:pStyle w:val="a3"/>
      </w:pPr>
      <w:r>
        <w:rPr>
          <w:rStyle w:val="a5"/>
        </w:rPr>
        <w:footnoteRef/>
      </w:r>
      <w:r>
        <w:t xml:space="preserve"> </w:t>
      </w:r>
      <w:r w:rsidRPr="00C142B3">
        <w:t>Паспорт приоритетного проекта "Сохранение и предотвращение загрязнения реки Волги" (30 августа 2017 г.) – http://static.government.ru/media/files/nnT9driTVAEAlAKxYXIAkon93AKloUi3.pdf</w:t>
      </w:r>
    </w:p>
  </w:footnote>
  <w:footnote w:id="13">
    <w:p w14:paraId="6EA4DF29" w14:textId="77777777" w:rsidR="00263442" w:rsidRDefault="00263442">
      <w:pPr>
        <w:pStyle w:val="a3"/>
      </w:pPr>
      <w:r>
        <w:rPr>
          <w:rStyle w:val="a5"/>
        </w:rPr>
        <w:footnoteRef/>
      </w:r>
      <w:r>
        <w:t xml:space="preserve"> </w:t>
      </w:r>
      <w:r w:rsidRPr="00C142B3">
        <w:t>Известия, Волгу очистят за три года [Электронный ресурс] – Режим доступа: https://iz.ru/612965/oleg-fochkin/minprirody-obiavilo-o-starte-proekta-sokhraneniia-glavnoi-reki-rossii, свободный – (25.12.2018)</w:t>
      </w:r>
    </w:p>
  </w:footnote>
  <w:footnote w:id="14">
    <w:p w14:paraId="461216CA" w14:textId="77777777" w:rsidR="00263442" w:rsidRDefault="00263442">
      <w:pPr>
        <w:pStyle w:val="a3"/>
      </w:pPr>
      <w:r>
        <w:rPr>
          <w:rStyle w:val="a5"/>
        </w:rPr>
        <w:footnoteRef/>
      </w:r>
      <w:r>
        <w:t xml:space="preserve"> </w:t>
      </w:r>
      <w:r w:rsidRPr="00C142B3">
        <w:t xml:space="preserve">Карта воды России [Электронный ресурс] – Режим </w:t>
      </w:r>
      <w:proofErr w:type="gramStart"/>
      <w:r w:rsidRPr="00C142B3">
        <w:t>доступа:  http://watermap.zdorovieinfo.ru/karta-zagraznenii-pdk?zoom=4&amp;page=1&amp;CenterX=28.064631&amp;CenterY=50.814484</w:t>
      </w:r>
      <w:proofErr w:type="gramEnd"/>
      <w:r w:rsidRPr="00C142B3">
        <w:t>, свободный (25.12.2018)</w:t>
      </w:r>
    </w:p>
  </w:footnote>
  <w:footnote w:id="15">
    <w:p w14:paraId="3F0116A1" w14:textId="77777777" w:rsidR="00263442" w:rsidRDefault="00263442">
      <w:pPr>
        <w:pStyle w:val="a3"/>
      </w:pPr>
      <w:r>
        <w:rPr>
          <w:rStyle w:val="a5"/>
        </w:rPr>
        <w:footnoteRef/>
      </w:r>
      <w:r>
        <w:t xml:space="preserve"> </w:t>
      </w:r>
      <w:r w:rsidRPr="00C142B3">
        <w:t>Цели в области устойчивого развития [Электронный ресурс] – Режим доступа: https://www.un.org/sustainabledevelopment/ru/biodiversity/, свободный (25.12.2018)</w:t>
      </w:r>
    </w:p>
  </w:footnote>
  <w:footnote w:id="16">
    <w:p w14:paraId="27CDF0C3" w14:textId="77777777" w:rsidR="00263442" w:rsidRDefault="00263442">
      <w:pPr>
        <w:pStyle w:val="a3"/>
      </w:pPr>
      <w:r>
        <w:rPr>
          <w:rStyle w:val="a5"/>
        </w:rPr>
        <w:footnoteRef/>
      </w:r>
      <w:r>
        <w:t xml:space="preserve"> </w:t>
      </w:r>
      <w:r w:rsidRPr="00C142B3">
        <w:t xml:space="preserve">http://www.minstroyrf.ru/ - официальный интернет-портал Министерства строительства и </w:t>
      </w:r>
      <w:r>
        <w:t>ЖКХ</w:t>
      </w:r>
      <w:r w:rsidRPr="00C142B3">
        <w:t xml:space="preserve"> РФ</w:t>
      </w:r>
    </w:p>
  </w:footnote>
  <w:footnote w:id="17">
    <w:p w14:paraId="229A2D40" w14:textId="77777777" w:rsidR="00263442" w:rsidRDefault="00263442">
      <w:pPr>
        <w:pStyle w:val="a3"/>
      </w:pPr>
      <w:r>
        <w:rPr>
          <w:rStyle w:val="a5"/>
        </w:rPr>
        <w:footnoteRef/>
      </w:r>
      <w:r>
        <w:t xml:space="preserve"> </w:t>
      </w:r>
      <w:r w:rsidRPr="00C142B3">
        <w:t xml:space="preserve">http://www.un.org/ru/ - </w:t>
      </w:r>
      <w:r>
        <w:t>о</w:t>
      </w:r>
      <w:r w:rsidRPr="00C142B3">
        <w:t>фициальный интернет-портал ООН</w:t>
      </w:r>
    </w:p>
  </w:footnote>
  <w:footnote w:id="18">
    <w:p w14:paraId="0FC6C3E0" w14:textId="77777777" w:rsidR="00263442" w:rsidRDefault="00263442">
      <w:pPr>
        <w:pStyle w:val="a3"/>
      </w:pPr>
      <w:r>
        <w:rPr>
          <w:rStyle w:val="a5"/>
        </w:rPr>
        <w:footnoteRef/>
      </w:r>
      <w:r>
        <w:t xml:space="preserve"> </w:t>
      </w:r>
      <w:r w:rsidRPr="00C142B3">
        <w:t xml:space="preserve">https://tass.ru/ - </w:t>
      </w:r>
      <w:r>
        <w:t>и</w:t>
      </w:r>
      <w:r w:rsidRPr="00C142B3">
        <w:t>нформационное аген</w:t>
      </w:r>
      <w:r>
        <w:t>т</w:t>
      </w:r>
      <w:r w:rsidRPr="00C142B3">
        <w:t>ство ТАСС</w:t>
      </w:r>
    </w:p>
  </w:footnote>
  <w:footnote w:id="19">
    <w:p w14:paraId="575510C3" w14:textId="77777777" w:rsidR="00263442" w:rsidRPr="00AC0758" w:rsidRDefault="00263442">
      <w:pPr>
        <w:pStyle w:val="a3"/>
      </w:pPr>
      <w:r>
        <w:rPr>
          <w:rStyle w:val="a5"/>
        </w:rPr>
        <w:footnoteRef/>
      </w:r>
      <w:r w:rsidRPr="00AC0758">
        <w:t xml:space="preserve"> </w:t>
      </w:r>
      <w:r w:rsidRPr="0000753E">
        <w:t>Доклад о человеческом развитии в Российской Федерации за 2016 год / под ред. С.Н. Бобылева и Л.М. Григорьева. — М.: Аналитический центр при Правительстве Российской Федерации, 2016. 298 с.</w:t>
      </w:r>
    </w:p>
  </w:footnote>
  <w:footnote w:id="20">
    <w:p w14:paraId="7570DF01" w14:textId="77777777" w:rsidR="00263442" w:rsidRDefault="00263442">
      <w:pPr>
        <w:pStyle w:val="a3"/>
      </w:pPr>
      <w:r>
        <w:rPr>
          <w:rStyle w:val="a5"/>
        </w:rPr>
        <w:footnoteRef/>
      </w:r>
      <w:r>
        <w:t xml:space="preserve"> Паспорт Федерального проекта «Чистая вода», Правительство Российской Федерации, 2018</w:t>
      </w:r>
    </w:p>
  </w:footnote>
  <w:footnote w:id="21">
    <w:p w14:paraId="06282539" w14:textId="77777777" w:rsidR="00263442" w:rsidRPr="0000753E" w:rsidRDefault="00263442" w:rsidP="00C142B3">
      <w:pPr>
        <w:pStyle w:val="ae"/>
        <w:ind w:firstLine="0"/>
      </w:pPr>
      <w:r>
        <w:rPr>
          <w:rStyle w:val="a5"/>
        </w:rPr>
        <w:footnoteRef/>
      </w:r>
      <w:r>
        <w:t xml:space="preserve"> Цели устойчивого развития ООН (</w:t>
      </w:r>
      <w:r>
        <w:rPr>
          <w:lang w:val="en-US"/>
        </w:rPr>
        <w:t>URL</w:t>
      </w:r>
      <w:r w:rsidRPr="0000753E">
        <w:t xml:space="preserve">: </w:t>
      </w:r>
      <w:hyperlink r:id="rId4" w:history="1">
        <w:r w:rsidRPr="00BE7F85">
          <w:rPr>
            <w:rStyle w:val="ad"/>
          </w:rPr>
          <w:t>https://www.un.org/sustainabledevelopment/ru/sustainable-development-goals/</w:t>
        </w:r>
      </w:hyperlink>
      <w:r>
        <w:t xml:space="preserve"> </w:t>
      </w:r>
      <w:r w:rsidRPr="0000753E">
        <w:t>)</w:t>
      </w:r>
    </w:p>
    <w:p w14:paraId="4D28B8EC" w14:textId="77777777" w:rsidR="00263442" w:rsidRDefault="00263442">
      <w:pPr>
        <w:pStyle w:val="a3"/>
      </w:pPr>
    </w:p>
  </w:footnote>
  <w:footnote w:id="22">
    <w:p w14:paraId="2E4B1EEF" w14:textId="77777777" w:rsidR="00263442" w:rsidRPr="00AC0758" w:rsidRDefault="00263442" w:rsidP="00BA397D">
      <w:pPr>
        <w:pStyle w:val="a3"/>
        <w:jc w:val="both"/>
        <w:rPr>
          <w:rFonts w:ascii="Times New Roman" w:hAnsi="Times New Roman" w:cs="Times New Roman"/>
        </w:rPr>
      </w:pPr>
      <w:r w:rsidRPr="00BA397D">
        <w:rPr>
          <w:rStyle w:val="a5"/>
          <w:rFonts w:ascii="Times New Roman" w:hAnsi="Times New Roman" w:cs="Times New Roman"/>
        </w:rPr>
        <w:footnoteRef/>
      </w:r>
      <w:r w:rsidRPr="00AC0758">
        <w:rPr>
          <w:rFonts w:ascii="Times New Roman" w:hAnsi="Times New Roman" w:cs="Times New Roman"/>
        </w:rPr>
        <w:t xml:space="preserve"> </w:t>
      </w:r>
      <w:r w:rsidRPr="00BA397D">
        <w:rPr>
          <w:rFonts w:ascii="Times New Roman" w:hAnsi="Times New Roman" w:cs="Times New Roman"/>
          <w:lang w:val="en-US"/>
        </w:rPr>
        <w:t>https</w:t>
      </w:r>
      <w:r w:rsidRPr="00AC0758">
        <w:rPr>
          <w:rFonts w:ascii="Times New Roman" w:hAnsi="Times New Roman" w:cs="Times New Roman"/>
        </w:rPr>
        <w:t>://</w:t>
      </w:r>
      <w:proofErr w:type="spellStart"/>
      <w:r w:rsidRPr="00BA397D">
        <w:rPr>
          <w:rFonts w:ascii="Times New Roman" w:hAnsi="Times New Roman" w:cs="Times New Roman"/>
          <w:lang w:val="en-US"/>
        </w:rPr>
        <w:t>wwf</w:t>
      </w:r>
      <w:proofErr w:type="spellEnd"/>
      <w:r w:rsidRPr="00AC0758">
        <w:rPr>
          <w:rFonts w:ascii="Times New Roman" w:hAnsi="Times New Roman" w:cs="Times New Roman"/>
        </w:rPr>
        <w:t>.</w:t>
      </w:r>
      <w:proofErr w:type="spellStart"/>
      <w:r w:rsidRPr="00BA397D">
        <w:rPr>
          <w:rFonts w:ascii="Times New Roman" w:hAnsi="Times New Roman" w:cs="Times New Roman"/>
          <w:lang w:val="en-US"/>
        </w:rPr>
        <w:t>ru</w:t>
      </w:r>
      <w:proofErr w:type="spellEnd"/>
      <w:r w:rsidRPr="00AC0758">
        <w:rPr>
          <w:rFonts w:ascii="Times New Roman" w:hAnsi="Times New Roman" w:cs="Times New Roman"/>
        </w:rPr>
        <w:t>/</w:t>
      </w:r>
      <w:r w:rsidRPr="00BA397D">
        <w:rPr>
          <w:rFonts w:ascii="Times New Roman" w:hAnsi="Times New Roman" w:cs="Times New Roman"/>
          <w:lang w:val="en-US"/>
        </w:rPr>
        <w:t>resources</w:t>
      </w:r>
      <w:r w:rsidRPr="00AC0758">
        <w:rPr>
          <w:rFonts w:ascii="Times New Roman" w:hAnsi="Times New Roman" w:cs="Times New Roman"/>
        </w:rPr>
        <w:t>/</w:t>
      </w:r>
      <w:r w:rsidRPr="00BA397D">
        <w:rPr>
          <w:rFonts w:ascii="Times New Roman" w:hAnsi="Times New Roman" w:cs="Times New Roman"/>
          <w:lang w:val="en-US"/>
        </w:rPr>
        <w:t>news</w:t>
      </w:r>
      <w:r w:rsidRPr="00AC0758">
        <w:rPr>
          <w:rFonts w:ascii="Times New Roman" w:hAnsi="Times New Roman" w:cs="Times New Roman"/>
        </w:rPr>
        <w:t>/</w:t>
      </w:r>
      <w:proofErr w:type="spellStart"/>
      <w:r w:rsidRPr="00BA397D">
        <w:rPr>
          <w:rFonts w:ascii="Times New Roman" w:hAnsi="Times New Roman" w:cs="Times New Roman"/>
          <w:lang w:val="en-US"/>
        </w:rPr>
        <w:t>lesa</w:t>
      </w:r>
      <w:proofErr w:type="spellEnd"/>
      <w:r w:rsidRPr="00AC0758">
        <w:rPr>
          <w:rFonts w:ascii="Times New Roman" w:hAnsi="Times New Roman" w:cs="Times New Roman"/>
        </w:rPr>
        <w:t>/5-</w:t>
      </w:r>
      <w:proofErr w:type="spellStart"/>
      <w:r w:rsidRPr="00BA397D">
        <w:rPr>
          <w:rFonts w:ascii="Times New Roman" w:hAnsi="Times New Roman" w:cs="Times New Roman"/>
          <w:lang w:val="en-US"/>
        </w:rPr>
        <w:t>samykh</w:t>
      </w:r>
      <w:proofErr w:type="spellEnd"/>
      <w:r w:rsidRPr="00AC0758">
        <w:rPr>
          <w:rFonts w:ascii="Times New Roman" w:hAnsi="Times New Roman" w:cs="Times New Roman"/>
        </w:rPr>
        <w:t>-</w:t>
      </w:r>
      <w:proofErr w:type="spellStart"/>
      <w:r w:rsidRPr="00BA397D">
        <w:rPr>
          <w:rFonts w:ascii="Times New Roman" w:hAnsi="Times New Roman" w:cs="Times New Roman"/>
          <w:lang w:val="en-US"/>
        </w:rPr>
        <w:t>aktualnykh</w:t>
      </w:r>
      <w:proofErr w:type="spellEnd"/>
      <w:r w:rsidRPr="00AC0758">
        <w:rPr>
          <w:rFonts w:ascii="Times New Roman" w:hAnsi="Times New Roman" w:cs="Times New Roman"/>
        </w:rPr>
        <w:t>-</w:t>
      </w:r>
      <w:r w:rsidRPr="00BA397D">
        <w:rPr>
          <w:rFonts w:ascii="Times New Roman" w:hAnsi="Times New Roman" w:cs="Times New Roman"/>
          <w:lang w:val="en-US"/>
        </w:rPr>
        <w:t>problem</w:t>
      </w:r>
      <w:r w:rsidRPr="00AC0758">
        <w:rPr>
          <w:rFonts w:ascii="Times New Roman" w:hAnsi="Times New Roman" w:cs="Times New Roman"/>
        </w:rPr>
        <w:t>-</w:t>
      </w:r>
      <w:proofErr w:type="spellStart"/>
      <w:r w:rsidRPr="00BA397D">
        <w:rPr>
          <w:rFonts w:ascii="Times New Roman" w:hAnsi="Times New Roman" w:cs="Times New Roman"/>
          <w:lang w:val="en-US"/>
        </w:rPr>
        <w:t>rossiyskikh</w:t>
      </w:r>
      <w:proofErr w:type="spellEnd"/>
      <w:r w:rsidRPr="00AC0758">
        <w:rPr>
          <w:rFonts w:ascii="Times New Roman" w:hAnsi="Times New Roman" w:cs="Times New Roman"/>
        </w:rPr>
        <w:t>-</w:t>
      </w:r>
      <w:proofErr w:type="spellStart"/>
      <w:r w:rsidRPr="00BA397D">
        <w:rPr>
          <w:rFonts w:ascii="Times New Roman" w:hAnsi="Times New Roman" w:cs="Times New Roman"/>
          <w:lang w:val="en-US"/>
        </w:rPr>
        <w:t>lesov</w:t>
      </w:r>
      <w:proofErr w:type="spellEnd"/>
      <w:r w:rsidRPr="00AC0758">
        <w:rPr>
          <w:rFonts w:ascii="Times New Roman" w:hAnsi="Times New Roman" w:cs="Times New Roman"/>
        </w:rPr>
        <w:t>/</w:t>
      </w:r>
    </w:p>
  </w:footnote>
  <w:footnote w:id="23">
    <w:p w14:paraId="12EE9191" w14:textId="77777777" w:rsidR="00263442" w:rsidRPr="008D1795" w:rsidRDefault="00263442" w:rsidP="00BA397D">
      <w:pPr>
        <w:pStyle w:val="a3"/>
        <w:jc w:val="both"/>
        <w:rPr>
          <w:rFonts w:ascii="Times New Roman" w:hAnsi="Times New Roman" w:cs="Times New Roman"/>
        </w:rPr>
      </w:pPr>
      <w:r w:rsidRPr="00BA397D">
        <w:rPr>
          <w:rStyle w:val="a5"/>
          <w:rFonts w:ascii="Times New Roman" w:hAnsi="Times New Roman" w:cs="Times New Roman"/>
        </w:rPr>
        <w:footnoteRef/>
      </w:r>
      <w:r w:rsidRPr="008D1795">
        <w:rPr>
          <w:rFonts w:ascii="Times New Roman" w:hAnsi="Times New Roman" w:cs="Times New Roman"/>
        </w:rPr>
        <w:t xml:space="preserve"> </w:t>
      </w:r>
      <w:r w:rsidRPr="00BA397D">
        <w:rPr>
          <w:rFonts w:ascii="Times New Roman" w:hAnsi="Times New Roman" w:cs="Times New Roman"/>
          <w:lang w:val="en-US"/>
        </w:rPr>
        <w:t>https</w:t>
      </w:r>
      <w:r w:rsidRPr="008D1795">
        <w:rPr>
          <w:rFonts w:ascii="Times New Roman" w:hAnsi="Times New Roman" w:cs="Times New Roman"/>
        </w:rPr>
        <w:t>://</w:t>
      </w:r>
      <w:r w:rsidRPr="00BA397D">
        <w:rPr>
          <w:rFonts w:ascii="Times New Roman" w:hAnsi="Times New Roman" w:cs="Times New Roman"/>
          <w:lang w:val="en-US"/>
        </w:rPr>
        <w:t>transparency</w:t>
      </w:r>
      <w:r w:rsidRPr="008D1795">
        <w:rPr>
          <w:rFonts w:ascii="Times New Roman" w:hAnsi="Times New Roman" w:cs="Times New Roman"/>
        </w:rPr>
        <w:t>.</w:t>
      </w:r>
      <w:r w:rsidRPr="00BA397D">
        <w:rPr>
          <w:rFonts w:ascii="Times New Roman" w:hAnsi="Times New Roman" w:cs="Times New Roman"/>
          <w:lang w:val="en-US"/>
        </w:rPr>
        <w:t>org</w:t>
      </w:r>
      <w:r w:rsidRPr="008D1795">
        <w:rPr>
          <w:rFonts w:ascii="Times New Roman" w:hAnsi="Times New Roman" w:cs="Times New Roman"/>
        </w:rPr>
        <w:t>.</w:t>
      </w:r>
      <w:proofErr w:type="spellStart"/>
      <w:r w:rsidRPr="00BA397D">
        <w:rPr>
          <w:rFonts w:ascii="Times New Roman" w:hAnsi="Times New Roman" w:cs="Times New Roman"/>
          <w:lang w:val="en-US"/>
        </w:rPr>
        <w:t>ru</w:t>
      </w:r>
      <w:proofErr w:type="spellEnd"/>
      <w:r w:rsidRPr="008D1795">
        <w:rPr>
          <w:rFonts w:ascii="Times New Roman" w:hAnsi="Times New Roman" w:cs="Times New Roman"/>
        </w:rPr>
        <w:t>/</w:t>
      </w:r>
      <w:r w:rsidRPr="00BA397D">
        <w:rPr>
          <w:rFonts w:ascii="Times New Roman" w:hAnsi="Times New Roman" w:cs="Times New Roman"/>
          <w:lang w:val="en-US"/>
        </w:rPr>
        <w:t>research</w:t>
      </w:r>
      <w:r w:rsidRPr="008D1795">
        <w:rPr>
          <w:rFonts w:ascii="Times New Roman" w:hAnsi="Times New Roman" w:cs="Times New Roman"/>
        </w:rPr>
        <w:t>/</w:t>
      </w:r>
      <w:proofErr w:type="spellStart"/>
      <w:r w:rsidRPr="00BA397D">
        <w:rPr>
          <w:rFonts w:ascii="Times New Roman" w:hAnsi="Times New Roman" w:cs="Times New Roman"/>
          <w:lang w:val="en-US"/>
        </w:rPr>
        <w:t>indeks</w:t>
      </w:r>
      <w:proofErr w:type="spellEnd"/>
      <w:r w:rsidRPr="008D1795">
        <w:rPr>
          <w:rFonts w:ascii="Times New Roman" w:hAnsi="Times New Roman" w:cs="Times New Roman"/>
        </w:rPr>
        <w:t>-</w:t>
      </w:r>
      <w:proofErr w:type="spellStart"/>
      <w:r w:rsidRPr="00BA397D">
        <w:rPr>
          <w:rFonts w:ascii="Times New Roman" w:hAnsi="Times New Roman" w:cs="Times New Roman"/>
          <w:lang w:val="en-US"/>
        </w:rPr>
        <w:t>vospriyatiya</w:t>
      </w:r>
      <w:proofErr w:type="spellEnd"/>
      <w:r w:rsidRPr="008D1795">
        <w:rPr>
          <w:rFonts w:ascii="Times New Roman" w:hAnsi="Times New Roman" w:cs="Times New Roman"/>
        </w:rPr>
        <w:t>-</w:t>
      </w:r>
      <w:proofErr w:type="spellStart"/>
      <w:r w:rsidRPr="00BA397D">
        <w:rPr>
          <w:rFonts w:ascii="Times New Roman" w:hAnsi="Times New Roman" w:cs="Times New Roman"/>
          <w:lang w:val="en-US"/>
        </w:rPr>
        <w:t>korruptsii</w:t>
      </w:r>
      <w:proofErr w:type="spellEnd"/>
      <w:r w:rsidRPr="008D1795">
        <w:rPr>
          <w:rFonts w:ascii="Times New Roman" w:hAnsi="Times New Roman" w:cs="Times New Roman"/>
        </w:rPr>
        <w:t>/</w:t>
      </w:r>
      <w:proofErr w:type="spellStart"/>
      <w:r w:rsidRPr="00BA397D">
        <w:rPr>
          <w:rFonts w:ascii="Times New Roman" w:hAnsi="Times New Roman" w:cs="Times New Roman"/>
          <w:lang w:val="en-US"/>
        </w:rPr>
        <w:t>rossiya</w:t>
      </w:r>
      <w:proofErr w:type="spellEnd"/>
      <w:r w:rsidRPr="008D1795">
        <w:rPr>
          <w:rFonts w:ascii="Times New Roman" w:hAnsi="Times New Roman" w:cs="Times New Roman"/>
        </w:rPr>
        <w:t>-</w:t>
      </w:r>
      <w:r w:rsidRPr="00BA397D">
        <w:rPr>
          <w:rFonts w:ascii="Times New Roman" w:hAnsi="Times New Roman" w:cs="Times New Roman"/>
          <w:lang w:val="en-US"/>
        </w:rPr>
        <w:t>v</w:t>
      </w:r>
      <w:r w:rsidRPr="008D1795">
        <w:rPr>
          <w:rFonts w:ascii="Times New Roman" w:hAnsi="Times New Roman" w:cs="Times New Roman"/>
        </w:rPr>
        <w:t>-</w:t>
      </w:r>
      <w:proofErr w:type="spellStart"/>
      <w:r w:rsidRPr="00BA397D">
        <w:rPr>
          <w:rFonts w:ascii="Times New Roman" w:hAnsi="Times New Roman" w:cs="Times New Roman"/>
          <w:lang w:val="en-US"/>
        </w:rPr>
        <w:t>indekse</w:t>
      </w:r>
      <w:proofErr w:type="spellEnd"/>
      <w:r w:rsidRPr="008D1795">
        <w:rPr>
          <w:rFonts w:ascii="Times New Roman" w:hAnsi="Times New Roman" w:cs="Times New Roman"/>
        </w:rPr>
        <w:t>-</w:t>
      </w:r>
      <w:proofErr w:type="spellStart"/>
      <w:r w:rsidRPr="00BA397D">
        <w:rPr>
          <w:rFonts w:ascii="Times New Roman" w:hAnsi="Times New Roman" w:cs="Times New Roman"/>
          <w:lang w:val="en-US"/>
        </w:rPr>
        <w:t>vospriyatiya</w:t>
      </w:r>
      <w:proofErr w:type="spellEnd"/>
      <w:r w:rsidRPr="008D1795">
        <w:rPr>
          <w:rFonts w:ascii="Times New Roman" w:hAnsi="Times New Roman" w:cs="Times New Roman"/>
        </w:rPr>
        <w:t>-</w:t>
      </w:r>
      <w:proofErr w:type="spellStart"/>
      <w:r w:rsidRPr="00BA397D">
        <w:rPr>
          <w:rFonts w:ascii="Times New Roman" w:hAnsi="Times New Roman" w:cs="Times New Roman"/>
          <w:lang w:val="en-US"/>
        </w:rPr>
        <w:t>korruptsii</w:t>
      </w:r>
      <w:proofErr w:type="spellEnd"/>
      <w:r w:rsidRPr="008D1795">
        <w:rPr>
          <w:rFonts w:ascii="Times New Roman" w:hAnsi="Times New Roman" w:cs="Times New Roman"/>
        </w:rPr>
        <w:t>-2017-</w:t>
      </w:r>
      <w:proofErr w:type="spellStart"/>
      <w:r w:rsidRPr="00BA397D">
        <w:rPr>
          <w:rFonts w:ascii="Times New Roman" w:hAnsi="Times New Roman" w:cs="Times New Roman"/>
          <w:lang w:val="en-US"/>
        </w:rPr>
        <w:t>posadki</w:t>
      </w:r>
      <w:proofErr w:type="spellEnd"/>
      <w:r w:rsidRPr="008D1795">
        <w:rPr>
          <w:rFonts w:ascii="Times New Roman" w:hAnsi="Times New Roman" w:cs="Times New Roman"/>
        </w:rPr>
        <w:t>-</w:t>
      </w:r>
      <w:r w:rsidRPr="00BA397D">
        <w:rPr>
          <w:rFonts w:ascii="Times New Roman" w:hAnsi="Times New Roman" w:cs="Times New Roman"/>
          <w:lang w:val="en-US"/>
        </w:rPr>
        <w:t>ne</w:t>
      </w:r>
      <w:r w:rsidRPr="008D1795">
        <w:rPr>
          <w:rFonts w:ascii="Times New Roman" w:hAnsi="Times New Roman" w:cs="Times New Roman"/>
        </w:rPr>
        <w:t>-</w:t>
      </w:r>
      <w:proofErr w:type="spellStart"/>
      <w:r w:rsidRPr="00BA397D">
        <w:rPr>
          <w:rFonts w:ascii="Times New Roman" w:hAnsi="Times New Roman" w:cs="Times New Roman"/>
          <w:lang w:val="en-US"/>
        </w:rPr>
        <w:t>pomogli</w:t>
      </w:r>
      <w:proofErr w:type="spellEnd"/>
      <w:r w:rsidRPr="008D1795">
        <w:rPr>
          <w:rFonts w:ascii="Times New Roman" w:hAnsi="Times New Roman" w:cs="Times New Roman"/>
        </w:rPr>
        <w:t>.</w:t>
      </w:r>
      <w:r w:rsidRPr="00BA397D">
        <w:rPr>
          <w:rFonts w:ascii="Times New Roman" w:hAnsi="Times New Roman" w:cs="Times New Roman"/>
          <w:lang w:val="en-US"/>
        </w:rPr>
        <w:t>html</w:t>
      </w:r>
    </w:p>
  </w:footnote>
  <w:footnote w:id="24">
    <w:p w14:paraId="655319E0" w14:textId="77777777" w:rsidR="00263442" w:rsidRPr="008D1795" w:rsidRDefault="00263442" w:rsidP="00BA397D">
      <w:pPr>
        <w:pStyle w:val="a3"/>
        <w:jc w:val="both"/>
      </w:pPr>
      <w:r w:rsidRPr="00BA397D">
        <w:rPr>
          <w:rStyle w:val="a5"/>
          <w:rFonts w:ascii="Times New Roman" w:hAnsi="Times New Roman" w:cs="Times New Roman"/>
        </w:rPr>
        <w:footnoteRef/>
      </w:r>
      <w:r w:rsidRPr="008D1795">
        <w:rPr>
          <w:rFonts w:ascii="Times New Roman" w:hAnsi="Times New Roman" w:cs="Times New Roman"/>
        </w:rPr>
        <w:t xml:space="preserve"> </w:t>
      </w:r>
      <w:r w:rsidRPr="00BA397D">
        <w:rPr>
          <w:rFonts w:ascii="Times New Roman" w:hAnsi="Times New Roman" w:cs="Times New Roman"/>
          <w:lang w:val="en-US"/>
        </w:rPr>
        <w:t>https</w:t>
      </w:r>
      <w:r w:rsidRPr="008D1795">
        <w:rPr>
          <w:rFonts w:ascii="Times New Roman" w:hAnsi="Times New Roman" w:cs="Times New Roman"/>
        </w:rPr>
        <w:t>://</w:t>
      </w:r>
      <w:proofErr w:type="spellStart"/>
      <w:r w:rsidRPr="00BA397D">
        <w:rPr>
          <w:rFonts w:ascii="Times New Roman" w:hAnsi="Times New Roman" w:cs="Times New Roman"/>
          <w:lang w:val="en-US"/>
        </w:rPr>
        <w:t>wwf</w:t>
      </w:r>
      <w:proofErr w:type="spellEnd"/>
      <w:r w:rsidRPr="008D1795">
        <w:rPr>
          <w:rFonts w:ascii="Times New Roman" w:hAnsi="Times New Roman" w:cs="Times New Roman"/>
        </w:rPr>
        <w:t>.</w:t>
      </w:r>
      <w:proofErr w:type="spellStart"/>
      <w:r w:rsidRPr="00BA397D">
        <w:rPr>
          <w:rFonts w:ascii="Times New Roman" w:hAnsi="Times New Roman" w:cs="Times New Roman"/>
          <w:lang w:val="en-US"/>
        </w:rPr>
        <w:t>ru</w:t>
      </w:r>
      <w:proofErr w:type="spellEnd"/>
      <w:r w:rsidRPr="008D1795">
        <w:rPr>
          <w:rFonts w:ascii="Times New Roman" w:hAnsi="Times New Roman" w:cs="Times New Roman"/>
        </w:rPr>
        <w:t>/</w:t>
      </w:r>
      <w:r w:rsidRPr="00BA397D">
        <w:rPr>
          <w:rFonts w:ascii="Times New Roman" w:hAnsi="Times New Roman" w:cs="Times New Roman"/>
          <w:lang w:val="en-US"/>
        </w:rPr>
        <w:t>resources</w:t>
      </w:r>
      <w:r w:rsidRPr="008D1795">
        <w:rPr>
          <w:rFonts w:ascii="Times New Roman" w:hAnsi="Times New Roman" w:cs="Times New Roman"/>
        </w:rPr>
        <w:t>/</w:t>
      </w:r>
      <w:r w:rsidRPr="00BA397D">
        <w:rPr>
          <w:rFonts w:ascii="Times New Roman" w:hAnsi="Times New Roman" w:cs="Times New Roman"/>
          <w:lang w:val="en-US"/>
        </w:rPr>
        <w:t>news</w:t>
      </w:r>
      <w:r w:rsidRPr="008D1795">
        <w:rPr>
          <w:rFonts w:ascii="Times New Roman" w:hAnsi="Times New Roman" w:cs="Times New Roman"/>
        </w:rPr>
        <w:t>/</w:t>
      </w:r>
      <w:proofErr w:type="spellStart"/>
      <w:r w:rsidRPr="00BA397D">
        <w:rPr>
          <w:rFonts w:ascii="Times New Roman" w:hAnsi="Times New Roman" w:cs="Times New Roman"/>
          <w:lang w:val="en-US"/>
        </w:rPr>
        <w:t>lesa</w:t>
      </w:r>
      <w:proofErr w:type="spellEnd"/>
      <w:r w:rsidRPr="008D1795">
        <w:rPr>
          <w:rFonts w:ascii="Times New Roman" w:hAnsi="Times New Roman" w:cs="Times New Roman"/>
        </w:rPr>
        <w:t>/5-</w:t>
      </w:r>
      <w:proofErr w:type="spellStart"/>
      <w:r w:rsidRPr="00BA397D">
        <w:rPr>
          <w:rFonts w:ascii="Times New Roman" w:hAnsi="Times New Roman" w:cs="Times New Roman"/>
          <w:lang w:val="en-US"/>
        </w:rPr>
        <w:t>samykh</w:t>
      </w:r>
      <w:proofErr w:type="spellEnd"/>
      <w:r w:rsidRPr="008D1795">
        <w:rPr>
          <w:rFonts w:ascii="Times New Roman" w:hAnsi="Times New Roman" w:cs="Times New Roman"/>
        </w:rPr>
        <w:t>-</w:t>
      </w:r>
      <w:proofErr w:type="spellStart"/>
      <w:r w:rsidRPr="00BA397D">
        <w:rPr>
          <w:rFonts w:ascii="Times New Roman" w:hAnsi="Times New Roman" w:cs="Times New Roman"/>
          <w:lang w:val="en-US"/>
        </w:rPr>
        <w:t>aktualnykh</w:t>
      </w:r>
      <w:proofErr w:type="spellEnd"/>
      <w:r w:rsidRPr="008D1795">
        <w:rPr>
          <w:rFonts w:ascii="Times New Roman" w:hAnsi="Times New Roman" w:cs="Times New Roman"/>
        </w:rPr>
        <w:t>-</w:t>
      </w:r>
      <w:r w:rsidRPr="00BA397D">
        <w:rPr>
          <w:rFonts w:ascii="Times New Roman" w:hAnsi="Times New Roman" w:cs="Times New Roman"/>
          <w:lang w:val="en-US"/>
        </w:rPr>
        <w:t>problem</w:t>
      </w:r>
      <w:r w:rsidRPr="008D1795">
        <w:rPr>
          <w:rFonts w:ascii="Times New Roman" w:hAnsi="Times New Roman" w:cs="Times New Roman"/>
        </w:rPr>
        <w:t>-</w:t>
      </w:r>
      <w:proofErr w:type="spellStart"/>
      <w:r w:rsidRPr="00BA397D">
        <w:rPr>
          <w:rFonts w:ascii="Times New Roman" w:hAnsi="Times New Roman" w:cs="Times New Roman"/>
          <w:lang w:val="en-US"/>
        </w:rPr>
        <w:t>rossiyskikh</w:t>
      </w:r>
      <w:proofErr w:type="spellEnd"/>
      <w:r w:rsidRPr="008D1795">
        <w:rPr>
          <w:rFonts w:ascii="Times New Roman" w:hAnsi="Times New Roman" w:cs="Times New Roman"/>
        </w:rPr>
        <w:t>-</w:t>
      </w:r>
      <w:proofErr w:type="spellStart"/>
      <w:r w:rsidRPr="00BA397D">
        <w:rPr>
          <w:rFonts w:ascii="Times New Roman" w:hAnsi="Times New Roman" w:cs="Times New Roman"/>
          <w:lang w:val="en-US"/>
        </w:rPr>
        <w:t>lesov</w:t>
      </w:r>
      <w:proofErr w:type="spellEnd"/>
      <w:r w:rsidRPr="008D1795">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038"/>
    <w:multiLevelType w:val="hybridMultilevel"/>
    <w:tmpl w:val="AD0657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4EB4EEB"/>
    <w:multiLevelType w:val="hybridMultilevel"/>
    <w:tmpl w:val="8F60E5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7515673"/>
    <w:multiLevelType w:val="hybridMultilevel"/>
    <w:tmpl w:val="3A7AD17E"/>
    <w:lvl w:ilvl="0" w:tplc="0409000F">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CD1B8D"/>
    <w:multiLevelType w:val="hybridMultilevel"/>
    <w:tmpl w:val="671657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3015051"/>
    <w:multiLevelType w:val="hybridMultilevel"/>
    <w:tmpl w:val="4C3C07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43F7C10"/>
    <w:multiLevelType w:val="hybridMultilevel"/>
    <w:tmpl w:val="6E52A534"/>
    <w:lvl w:ilvl="0" w:tplc="645EF3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244267"/>
    <w:multiLevelType w:val="hybridMultilevel"/>
    <w:tmpl w:val="4A8C5E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5F9153D"/>
    <w:multiLevelType w:val="hybridMultilevel"/>
    <w:tmpl w:val="EF58A6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80C427E"/>
    <w:multiLevelType w:val="hybridMultilevel"/>
    <w:tmpl w:val="0052A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752C44"/>
    <w:multiLevelType w:val="hybridMultilevel"/>
    <w:tmpl w:val="C1C4EF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E7A70A8"/>
    <w:multiLevelType w:val="hybridMultilevel"/>
    <w:tmpl w:val="4E2A00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FE9625F"/>
    <w:multiLevelType w:val="hybridMultilevel"/>
    <w:tmpl w:val="4FBC4B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79C4CF0"/>
    <w:multiLevelType w:val="hybridMultilevel"/>
    <w:tmpl w:val="565EDD3E"/>
    <w:lvl w:ilvl="0" w:tplc="B6C059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8DA760A"/>
    <w:multiLevelType w:val="hybridMultilevel"/>
    <w:tmpl w:val="52B67C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ABC19D0"/>
    <w:multiLevelType w:val="hybridMultilevel"/>
    <w:tmpl w:val="D5C43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D12917"/>
    <w:multiLevelType w:val="hybridMultilevel"/>
    <w:tmpl w:val="16E80BC4"/>
    <w:lvl w:ilvl="0" w:tplc="0409000F">
      <w:start w:val="1"/>
      <w:numFmt w:val="decimal"/>
      <w:lvlText w:val="%1."/>
      <w:lvlJc w:val="left"/>
      <w:pPr>
        <w:ind w:left="480" w:hanging="480"/>
      </w:pPr>
      <w:rPr>
        <w:rFonts w:hint="eastAsi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AC04AD"/>
    <w:multiLevelType w:val="hybridMultilevel"/>
    <w:tmpl w:val="06006B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F12478B"/>
    <w:multiLevelType w:val="hybridMultilevel"/>
    <w:tmpl w:val="320A2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211C1F"/>
    <w:multiLevelType w:val="hybridMultilevel"/>
    <w:tmpl w:val="30FC8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916D90"/>
    <w:multiLevelType w:val="multilevel"/>
    <w:tmpl w:val="42916D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0A330A3"/>
    <w:multiLevelType w:val="hybridMultilevel"/>
    <w:tmpl w:val="486CD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615A13"/>
    <w:multiLevelType w:val="hybridMultilevel"/>
    <w:tmpl w:val="6A0CBC00"/>
    <w:lvl w:ilvl="0" w:tplc="064E621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03544C"/>
    <w:multiLevelType w:val="hybridMultilevel"/>
    <w:tmpl w:val="73C85BFA"/>
    <w:lvl w:ilvl="0" w:tplc="02281D70">
      <w:start w:val="1"/>
      <w:numFmt w:val="decimal"/>
      <w:lvlText w:val="%1."/>
      <w:lvlJc w:val="left"/>
      <w:pPr>
        <w:ind w:left="720" w:hanging="360"/>
      </w:pPr>
      <w:rPr>
        <w:rFonts w:asciiTheme="majorHAnsi" w:eastAsiaTheme="majorEastAsia" w:hAnsiTheme="majorHAnsi" w:cstheme="majorBidi" w:hint="default"/>
        <w:b w:val="0"/>
        <w:color w:val="2E74B5" w:themeColor="accent1" w:themeShade="BF"/>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581CE0"/>
    <w:multiLevelType w:val="hybridMultilevel"/>
    <w:tmpl w:val="D57A42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0"/>
  </w:num>
  <w:num w:numId="3">
    <w:abstractNumId w:val="5"/>
  </w:num>
  <w:num w:numId="4">
    <w:abstractNumId w:val="4"/>
  </w:num>
  <w:num w:numId="5">
    <w:abstractNumId w:val="8"/>
  </w:num>
  <w:num w:numId="6">
    <w:abstractNumId w:val="2"/>
  </w:num>
  <w:num w:numId="7">
    <w:abstractNumId w:val="17"/>
  </w:num>
  <w:num w:numId="8">
    <w:abstractNumId w:val="20"/>
  </w:num>
  <w:num w:numId="9">
    <w:abstractNumId w:val="1"/>
  </w:num>
  <w:num w:numId="10">
    <w:abstractNumId w:val="6"/>
  </w:num>
  <w:num w:numId="11">
    <w:abstractNumId w:val="12"/>
  </w:num>
  <w:num w:numId="12">
    <w:abstractNumId w:val="14"/>
  </w:num>
  <w:num w:numId="13">
    <w:abstractNumId w:val="13"/>
  </w:num>
  <w:num w:numId="14">
    <w:abstractNumId w:val="3"/>
  </w:num>
  <w:num w:numId="15">
    <w:abstractNumId w:val="11"/>
  </w:num>
  <w:num w:numId="16">
    <w:abstractNumId w:val="18"/>
  </w:num>
  <w:num w:numId="17">
    <w:abstractNumId w:val="9"/>
  </w:num>
  <w:num w:numId="18">
    <w:abstractNumId w:val="16"/>
  </w:num>
  <w:num w:numId="19">
    <w:abstractNumId w:val="0"/>
  </w:num>
  <w:num w:numId="20">
    <w:abstractNumId w:val="15"/>
  </w:num>
  <w:num w:numId="21">
    <w:abstractNumId w:val="21"/>
  </w:num>
  <w:num w:numId="22">
    <w:abstractNumId w:val="19"/>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51"/>
    <w:rsid w:val="00023CB2"/>
    <w:rsid w:val="00052335"/>
    <w:rsid w:val="00080218"/>
    <w:rsid w:val="000F7FD6"/>
    <w:rsid w:val="001000B5"/>
    <w:rsid w:val="0018754D"/>
    <w:rsid w:val="00197367"/>
    <w:rsid w:val="00253485"/>
    <w:rsid w:val="00263442"/>
    <w:rsid w:val="002A75B7"/>
    <w:rsid w:val="002B28BE"/>
    <w:rsid w:val="002C7061"/>
    <w:rsid w:val="00314F4B"/>
    <w:rsid w:val="00316806"/>
    <w:rsid w:val="00377508"/>
    <w:rsid w:val="003F6B51"/>
    <w:rsid w:val="00493853"/>
    <w:rsid w:val="004D07DF"/>
    <w:rsid w:val="004E21ED"/>
    <w:rsid w:val="0050208B"/>
    <w:rsid w:val="005E5EBB"/>
    <w:rsid w:val="006017E2"/>
    <w:rsid w:val="006759BC"/>
    <w:rsid w:val="00695595"/>
    <w:rsid w:val="006B3E52"/>
    <w:rsid w:val="007059FD"/>
    <w:rsid w:val="007C6D8B"/>
    <w:rsid w:val="008246A7"/>
    <w:rsid w:val="00826A09"/>
    <w:rsid w:val="0085430F"/>
    <w:rsid w:val="00871849"/>
    <w:rsid w:val="008D1795"/>
    <w:rsid w:val="008D5FED"/>
    <w:rsid w:val="00920DC8"/>
    <w:rsid w:val="0093591A"/>
    <w:rsid w:val="00945D35"/>
    <w:rsid w:val="00A02DD4"/>
    <w:rsid w:val="00A2153D"/>
    <w:rsid w:val="00A62C85"/>
    <w:rsid w:val="00AC0758"/>
    <w:rsid w:val="00BA397D"/>
    <w:rsid w:val="00BC682E"/>
    <w:rsid w:val="00BE7E68"/>
    <w:rsid w:val="00C142B3"/>
    <w:rsid w:val="00C426BA"/>
    <w:rsid w:val="00D74A5E"/>
    <w:rsid w:val="00D77E35"/>
    <w:rsid w:val="00DE09CE"/>
    <w:rsid w:val="00F060B9"/>
    <w:rsid w:val="00F80354"/>
    <w:rsid w:val="00F84F14"/>
    <w:rsid w:val="00FB0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E7EA"/>
  <w15:chartTrackingRefBased/>
  <w15:docId w15:val="{44C0C204-7340-4B93-AFE0-D3A86D92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6017E2"/>
    <w:pPr>
      <w:keepNext/>
      <w:keepLines/>
      <w:spacing w:before="240" w:after="0" w:line="360" w:lineRule="auto"/>
      <w:ind w:firstLine="709"/>
      <w:jc w:val="both"/>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9359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F6B51"/>
    <w:pPr>
      <w:spacing w:after="0" w:line="240" w:lineRule="auto"/>
    </w:pPr>
    <w:rPr>
      <w:sz w:val="20"/>
      <w:szCs w:val="20"/>
    </w:rPr>
  </w:style>
  <w:style w:type="character" w:customStyle="1" w:styleId="a4">
    <w:name w:val="Текст сноски Знак"/>
    <w:basedOn w:val="a0"/>
    <w:link w:val="a3"/>
    <w:uiPriority w:val="99"/>
    <w:semiHidden/>
    <w:rsid w:val="003F6B51"/>
    <w:rPr>
      <w:sz w:val="20"/>
      <w:szCs w:val="20"/>
    </w:rPr>
  </w:style>
  <w:style w:type="character" w:styleId="a5">
    <w:name w:val="footnote reference"/>
    <w:basedOn w:val="a0"/>
    <w:uiPriority w:val="99"/>
    <w:semiHidden/>
    <w:unhideWhenUsed/>
    <w:rsid w:val="003F6B51"/>
    <w:rPr>
      <w:vertAlign w:val="superscript"/>
    </w:rPr>
  </w:style>
  <w:style w:type="character" w:styleId="a6">
    <w:name w:val="annotation reference"/>
    <w:basedOn w:val="a0"/>
    <w:uiPriority w:val="99"/>
    <w:semiHidden/>
    <w:unhideWhenUsed/>
    <w:rsid w:val="00C426BA"/>
    <w:rPr>
      <w:sz w:val="16"/>
      <w:szCs w:val="16"/>
    </w:rPr>
  </w:style>
  <w:style w:type="paragraph" w:styleId="a7">
    <w:name w:val="annotation text"/>
    <w:basedOn w:val="a"/>
    <w:link w:val="a8"/>
    <w:uiPriority w:val="99"/>
    <w:semiHidden/>
    <w:unhideWhenUsed/>
    <w:rsid w:val="00C426BA"/>
    <w:pPr>
      <w:spacing w:after="200" w:line="240" w:lineRule="auto"/>
    </w:pPr>
    <w:rPr>
      <w:sz w:val="20"/>
      <w:szCs w:val="20"/>
    </w:rPr>
  </w:style>
  <w:style w:type="character" w:customStyle="1" w:styleId="a8">
    <w:name w:val="Текст примечания Знак"/>
    <w:basedOn w:val="a0"/>
    <w:link w:val="a7"/>
    <w:uiPriority w:val="99"/>
    <w:semiHidden/>
    <w:rsid w:val="00C426BA"/>
    <w:rPr>
      <w:sz w:val="20"/>
      <w:szCs w:val="20"/>
    </w:rPr>
  </w:style>
  <w:style w:type="paragraph" w:styleId="a9">
    <w:name w:val="Balloon Text"/>
    <w:basedOn w:val="a"/>
    <w:link w:val="aa"/>
    <w:uiPriority w:val="99"/>
    <w:semiHidden/>
    <w:unhideWhenUsed/>
    <w:rsid w:val="00C426B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426BA"/>
    <w:rPr>
      <w:rFonts w:ascii="Segoe UI" w:hAnsi="Segoe UI" w:cs="Segoe UI"/>
      <w:sz w:val="18"/>
      <w:szCs w:val="18"/>
    </w:rPr>
  </w:style>
  <w:style w:type="paragraph" w:styleId="ab">
    <w:name w:val="List Paragraph"/>
    <w:basedOn w:val="a"/>
    <w:uiPriority w:val="34"/>
    <w:qFormat/>
    <w:rsid w:val="0085430F"/>
    <w:pPr>
      <w:ind w:left="720"/>
      <w:contextualSpacing/>
    </w:pPr>
  </w:style>
  <w:style w:type="table" w:styleId="ac">
    <w:name w:val="Table Grid"/>
    <w:basedOn w:val="a1"/>
    <w:uiPriority w:val="59"/>
    <w:rsid w:val="0085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23CB2"/>
    <w:rPr>
      <w:color w:val="0563C1" w:themeColor="hyperlink"/>
      <w:u w:val="single"/>
    </w:rPr>
  </w:style>
  <w:style w:type="paragraph" w:customStyle="1" w:styleId="Default">
    <w:name w:val="Default"/>
    <w:rsid w:val="002C70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6017E2"/>
    <w:rPr>
      <w:rFonts w:ascii="Times New Roman" w:eastAsiaTheme="majorEastAsia" w:hAnsi="Times New Roman" w:cstheme="majorBidi"/>
      <w:b/>
      <w:color w:val="000000" w:themeColor="text1"/>
      <w:sz w:val="24"/>
      <w:szCs w:val="32"/>
    </w:rPr>
  </w:style>
  <w:style w:type="character" w:customStyle="1" w:styleId="mw-headline">
    <w:name w:val="mw-headline"/>
    <w:basedOn w:val="a0"/>
    <w:rsid w:val="007059FD"/>
  </w:style>
  <w:style w:type="paragraph" w:customStyle="1" w:styleId="paragraph">
    <w:name w:val="paragraph"/>
    <w:basedOn w:val="a"/>
    <w:rsid w:val="004E2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E21ED"/>
  </w:style>
  <w:style w:type="character" w:customStyle="1" w:styleId="eop">
    <w:name w:val="eop"/>
    <w:basedOn w:val="a0"/>
    <w:rsid w:val="004E21ED"/>
  </w:style>
  <w:style w:type="character" w:customStyle="1" w:styleId="apple-converted-space">
    <w:name w:val="apple-converted-space"/>
    <w:basedOn w:val="a0"/>
    <w:rsid w:val="004E21ED"/>
  </w:style>
  <w:style w:type="character" w:customStyle="1" w:styleId="contextualspellingandgrammarerror">
    <w:name w:val="contextualspellingandgrammarerror"/>
    <w:basedOn w:val="a0"/>
    <w:rsid w:val="004E21ED"/>
  </w:style>
  <w:style w:type="paragraph" w:styleId="ae">
    <w:name w:val="endnote text"/>
    <w:basedOn w:val="a"/>
    <w:link w:val="af"/>
    <w:uiPriority w:val="99"/>
    <w:semiHidden/>
    <w:unhideWhenUsed/>
    <w:rsid w:val="00AC0758"/>
    <w:pPr>
      <w:spacing w:after="0" w:line="240" w:lineRule="auto"/>
      <w:ind w:firstLine="709"/>
      <w:jc w:val="both"/>
    </w:pPr>
    <w:rPr>
      <w:sz w:val="20"/>
      <w:szCs w:val="20"/>
    </w:rPr>
  </w:style>
  <w:style w:type="character" w:customStyle="1" w:styleId="af">
    <w:name w:val="Текст концевой сноски Знак"/>
    <w:basedOn w:val="a0"/>
    <w:link w:val="ae"/>
    <w:uiPriority w:val="99"/>
    <w:semiHidden/>
    <w:rsid w:val="00AC0758"/>
    <w:rPr>
      <w:sz w:val="20"/>
      <w:szCs w:val="20"/>
    </w:rPr>
  </w:style>
  <w:style w:type="character" w:styleId="af0">
    <w:name w:val="endnote reference"/>
    <w:basedOn w:val="a0"/>
    <w:uiPriority w:val="99"/>
    <w:semiHidden/>
    <w:unhideWhenUsed/>
    <w:rsid w:val="00AC0758"/>
    <w:rPr>
      <w:vertAlign w:val="superscript"/>
    </w:rPr>
  </w:style>
  <w:style w:type="paragraph" w:styleId="af1">
    <w:name w:val="header"/>
    <w:basedOn w:val="a"/>
    <w:link w:val="af2"/>
    <w:uiPriority w:val="99"/>
    <w:unhideWhenUsed/>
    <w:rsid w:val="0093591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3591A"/>
  </w:style>
  <w:style w:type="paragraph" w:styleId="af3">
    <w:name w:val="footer"/>
    <w:basedOn w:val="a"/>
    <w:link w:val="af4"/>
    <w:uiPriority w:val="99"/>
    <w:unhideWhenUsed/>
    <w:rsid w:val="0093591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3591A"/>
  </w:style>
  <w:style w:type="character" w:customStyle="1" w:styleId="20">
    <w:name w:val="Заголовок 2 Знак"/>
    <w:basedOn w:val="a0"/>
    <w:link w:val="2"/>
    <w:uiPriority w:val="9"/>
    <w:rsid w:val="0093591A"/>
    <w:rPr>
      <w:rFonts w:asciiTheme="majorHAnsi" w:eastAsiaTheme="majorEastAsia" w:hAnsiTheme="majorHAnsi" w:cstheme="majorBidi"/>
      <w:color w:val="2E74B5" w:themeColor="accent1" w:themeShade="BF"/>
      <w:sz w:val="26"/>
      <w:szCs w:val="26"/>
    </w:rPr>
  </w:style>
  <w:style w:type="paragraph" w:styleId="af5">
    <w:name w:val="TOC Heading"/>
    <w:basedOn w:val="1"/>
    <w:next w:val="a"/>
    <w:uiPriority w:val="39"/>
    <w:unhideWhenUsed/>
    <w:qFormat/>
    <w:rsid w:val="0093591A"/>
    <w:pPr>
      <w:spacing w:line="259" w:lineRule="auto"/>
      <w:ind w:firstLine="0"/>
      <w:jc w:val="left"/>
      <w:outlineLvl w:val="9"/>
    </w:pPr>
    <w:rPr>
      <w:rFonts w:asciiTheme="majorHAnsi" w:hAnsiTheme="majorHAnsi"/>
      <w:b w:val="0"/>
      <w:color w:val="2E74B5" w:themeColor="accent1" w:themeShade="BF"/>
      <w:sz w:val="32"/>
      <w:lang w:eastAsia="ru-RU"/>
    </w:rPr>
  </w:style>
  <w:style w:type="paragraph" w:styleId="21">
    <w:name w:val="toc 2"/>
    <w:basedOn w:val="a"/>
    <w:next w:val="a"/>
    <w:autoRedefine/>
    <w:uiPriority w:val="39"/>
    <w:unhideWhenUsed/>
    <w:rsid w:val="0093591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768479">
      <w:bodyDiv w:val="1"/>
      <w:marLeft w:val="0"/>
      <w:marRight w:val="0"/>
      <w:marTop w:val="0"/>
      <w:marBottom w:val="0"/>
      <w:divBdr>
        <w:top w:val="none" w:sz="0" w:space="0" w:color="auto"/>
        <w:left w:val="none" w:sz="0" w:space="0" w:color="auto"/>
        <w:bottom w:val="none" w:sz="0" w:space="0" w:color="auto"/>
        <w:right w:val="none" w:sz="0" w:space="0" w:color="auto"/>
      </w:divBdr>
    </w:div>
    <w:div w:id="10446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rspp.ru/simplepage/858" TargetMode="External"/><Relationship Id="rId2" Type="http://schemas.openxmlformats.org/officeDocument/2006/relationships/hyperlink" Target="https://www.theguardian.com/environment/2017/feb/25/half-all-species-extinct-end-century-vatican-conference" TargetMode="External"/><Relationship Id="rId1" Type="http://schemas.openxmlformats.org/officeDocument/2006/relationships/hyperlink" Target="http://science-interest.ru/article/planeta/pyat-samyh-massovih-vymiraniy-zhivotnoih.html" TargetMode="External"/><Relationship Id="rId4" Type="http://schemas.openxmlformats.org/officeDocument/2006/relationships/hyperlink" Target="https://www.un.org/sustainabledevelopment/ru/sustainable-development-goa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0865D-4BD2-4353-A7F2-9C95D791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16155</Words>
  <Characters>92085</Characters>
  <Application>Microsoft Office Word</Application>
  <DocSecurity>0</DocSecurity>
  <Lines>767</Lines>
  <Paragraphs>216</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Введение</vt:lpstr>
      <vt:lpstr>    Чистая страна. Комплексная система обращения с твёрдыми коммунальными отходами</vt:lpstr>
      <vt:lpstr>    Комплексная система обращения с ТКО</vt:lpstr>
      <vt:lpstr>    Твердые отходы</vt:lpstr>
      <vt:lpstr>    Связь федерального проекта «Инфраструктура для обращения с отходами I-II классов</vt:lpstr>
      <vt:lpstr>    Чистый воздух</vt:lpstr>
      <vt:lpstr>    Федеральный проект «Чистый воздух» </vt:lpstr>
      <vt:lpstr>    </vt:lpstr>
      <vt:lpstr>    Analysis of the project "Clean water"</vt:lpstr>
      <vt:lpstr>    Оздоровление Волги</vt:lpstr>
      <vt:lpstr>    </vt:lpstr>
      <vt:lpstr>    Федеральный проект «Оздоровление Волги»</vt:lpstr>
      <vt:lpstr>    Сохранение озера Байкал</vt:lpstr>
      <vt:lpstr>    Сохранение уникальных водных объектов</vt:lpstr>
      <vt:lpstr>    Сохранение биологического разнообразия и развитие экологического туризма</vt:lpstr>
      <vt:lpstr>    Соответствие федерального проекта «Сохранение биологического разнообразия и разв</vt:lpstr>
      <vt:lpstr>    Сохранение лесов</vt:lpstr>
      <vt:lpstr>    Внедрение наилучших доступных технологий (НДТ)</vt:lpstr>
      <vt:lpstr>    Внедрение НДТ как часть национального проекта «Экология»</vt:lpstr>
    </vt:vector>
  </TitlesOfParts>
  <Company/>
  <LinksUpToDate>false</LinksUpToDate>
  <CharactersWithSpaces>108024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Vlasenko, Anastasia</dc:creator>
  <cp:keywords/>
  <dc:description/>
  <cp:lastModifiedBy>Александр Лебедев</cp:lastModifiedBy>
  <cp:revision>2</cp:revision>
  <cp:lastPrinted>2019-03-14T16:03:00Z</cp:lastPrinted>
  <dcterms:created xsi:type="dcterms:W3CDTF">2019-03-17T22:29:00Z</dcterms:created>
  <dcterms:modified xsi:type="dcterms:W3CDTF">2019-03-17T22:29:00Z</dcterms:modified>
</cp:coreProperties>
</file>