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5349E" w14:textId="77777777" w:rsidR="00A73CB4" w:rsidRDefault="008851CC" w:rsidP="00A73CB4">
      <w:pPr>
        <w:pStyle w:val="14"/>
        <w:rPr>
          <w:b/>
        </w:rPr>
      </w:pPr>
      <w:r w:rsidRPr="00A73CB4">
        <w:rPr>
          <w:b/>
        </w:rPr>
        <w:t>ОГЛАВЛЕНИЕ</w:t>
      </w:r>
    </w:p>
    <w:p w14:paraId="34F0403B" w14:textId="77777777" w:rsidR="00A73CB4" w:rsidRPr="00A73CB4" w:rsidRDefault="00A73CB4" w:rsidP="00A73CB4"/>
    <w:p w14:paraId="153AB779" w14:textId="77777777" w:rsidR="00B41439" w:rsidRDefault="00F15D7D">
      <w:pPr>
        <w:pStyle w:val="14"/>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89611486" w:history="1">
        <w:r w:rsidR="00B41439" w:rsidRPr="00895325">
          <w:rPr>
            <w:rStyle w:val="aa"/>
            <w:noProof/>
          </w:rPr>
          <w:t>Список рисунков</w:t>
        </w:r>
        <w:r w:rsidR="00B41439">
          <w:rPr>
            <w:noProof/>
            <w:webHidden/>
          </w:rPr>
          <w:tab/>
        </w:r>
        <w:r w:rsidR="00B41439">
          <w:rPr>
            <w:noProof/>
            <w:webHidden/>
          </w:rPr>
          <w:fldChar w:fldCharType="begin"/>
        </w:r>
        <w:r w:rsidR="00B41439">
          <w:rPr>
            <w:noProof/>
            <w:webHidden/>
          </w:rPr>
          <w:instrText xml:space="preserve"> PAGEREF _Toc89611486 \h </w:instrText>
        </w:r>
        <w:r w:rsidR="00B41439">
          <w:rPr>
            <w:noProof/>
            <w:webHidden/>
          </w:rPr>
        </w:r>
        <w:r w:rsidR="00B41439">
          <w:rPr>
            <w:noProof/>
            <w:webHidden/>
          </w:rPr>
          <w:fldChar w:fldCharType="separate"/>
        </w:r>
        <w:r w:rsidR="00B41439">
          <w:rPr>
            <w:noProof/>
            <w:webHidden/>
          </w:rPr>
          <w:t>2</w:t>
        </w:r>
        <w:r w:rsidR="00B41439">
          <w:rPr>
            <w:noProof/>
            <w:webHidden/>
          </w:rPr>
          <w:fldChar w:fldCharType="end"/>
        </w:r>
      </w:hyperlink>
    </w:p>
    <w:p w14:paraId="089D6830" w14:textId="77777777" w:rsidR="00B41439" w:rsidRDefault="003F7ED9">
      <w:pPr>
        <w:pStyle w:val="14"/>
        <w:rPr>
          <w:rFonts w:asciiTheme="minorHAnsi" w:eastAsiaTheme="minorEastAsia" w:hAnsiTheme="minorHAnsi"/>
          <w:noProof/>
          <w:sz w:val="22"/>
          <w:lang w:eastAsia="ru-RU"/>
        </w:rPr>
      </w:pPr>
      <w:hyperlink w:anchor="_Toc89611487" w:history="1">
        <w:r w:rsidR="00B41439" w:rsidRPr="00895325">
          <w:rPr>
            <w:rStyle w:val="aa"/>
            <w:noProof/>
          </w:rPr>
          <w:t>Список таблиц</w:t>
        </w:r>
        <w:r w:rsidR="00B41439">
          <w:rPr>
            <w:noProof/>
            <w:webHidden/>
          </w:rPr>
          <w:tab/>
        </w:r>
        <w:r w:rsidR="00B41439">
          <w:rPr>
            <w:noProof/>
            <w:webHidden/>
          </w:rPr>
          <w:fldChar w:fldCharType="begin"/>
        </w:r>
        <w:r w:rsidR="00B41439">
          <w:rPr>
            <w:noProof/>
            <w:webHidden/>
          </w:rPr>
          <w:instrText xml:space="preserve"> PAGEREF _Toc89611487 \h </w:instrText>
        </w:r>
        <w:r w:rsidR="00B41439">
          <w:rPr>
            <w:noProof/>
            <w:webHidden/>
          </w:rPr>
        </w:r>
        <w:r w:rsidR="00B41439">
          <w:rPr>
            <w:noProof/>
            <w:webHidden/>
          </w:rPr>
          <w:fldChar w:fldCharType="separate"/>
        </w:r>
        <w:r w:rsidR="00B41439">
          <w:rPr>
            <w:noProof/>
            <w:webHidden/>
          </w:rPr>
          <w:t>3</w:t>
        </w:r>
        <w:r w:rsidR="00B41439">
          <w:rPr>
            <w:noProof/>
            <w:webHidden/>
          </w:rPr>
          <w:fldChar w:fldCharType="end"/>
        </w:r>
      </w:hyperlink>
    </w:p>
    <w:p w14:paraId="19B2BB01" w14:textId="77777777" w:rsidR="00B41439" w:rsidRDefault="003F7ED9">
      <w:pPr>
        <w:pStyle w:val="14"/>
        <w:rPr>
          <w:rFonts w:asciiTheme="minorHAnsi" w:eastAsiaTheme="minorEastAsia" w:hAnsiTheme="minorHAnsi"/>
          <w:noProof/>
          <w:sz w:val="22"/>
          <w:lang w:eastAsia="ru-RU"/>
        </w:rPr>
      </w:pPr>
      <w:hyperlink w:anchor="_Toc89611488" w:history="1">
        <w:r w:rsidR="00B41439" w:rsidRPr="00895325">
          <w:rPr>
            <w:rStyle w:val="aa"/>
            <w:noProof/>
          </w:rPr>
          <w:t>1.</w:t>
        </w:r>
        <w:r w:rsidR="00B41439">
          <w:rPr>
            <w:rFonts w:asciiTheme="minorHAnsi" w:eastAsiaTheme="minorEastAsia" w:hAnsiTheme="minorHAnsi"/>
            <w:noProof/>
            <w:sz w:val="22"/>
            <w:lang w:eastAsia="ru-RU"/>
          </w:rPr>
          <w:tab/>
        </w:r>
        <w:r w:rsidR="00B41439" w:rsidRPr="00895325">
          <w:rPr>
            <w:rStyle w:val="aa"/>
            <w:noProof/>
          </w:rPr>
          <w:t>Научные исследования в лаборатории гравиразведки</w:t>
        </w:r>
        <w:r w:rsidR="00B41439">
          <w:rPr>
            <w:noProof/>
            <w:webHidden/>
          </w:rPr>
          <w:tab/>
        </w:r>
        <w:r w:rsidR="00B41439">
          <w:rPr>
            <w:noProof/>
            <w:webHidden/>
          </w:rPr>
          <w:fldChar w:fldCharType="begin"/>
        </w:r>
        <w:r w:rsidR="00B41439">
          <w:rPr>
            <w:noProof/>
            <w:webHidden/>
          </w:rPr>
          <w:instrText xml:space="preserve"> PAGEREF _Toc89611488 \h </w:instrText>
        </w:r>
        <w:r w:rsidR="00B41439">
          <w:rPr>
            <w:noProof/>
            <w:webHidden/>
          </w:rPr>
        </w:r>
        <w:r w:rsidR="00B41439">
          <w:rPr>
            <w:noProof/>
            <w:webHidden/>
          </w:rPr>
          <w:fldChar w:fldCharType="separate"/>
        </w:r>
        <w:r w:rsidR="00B41439">
          <w:rPr>
            <w:noProof/>
            <w:webHidden/>
          </w:rPr>
          <w:t>4</w:t>
        </w:r>
        <w:r w:rsidR="00B41439">
          <w:rPr>
            <w:noProof/>
            <w:webHidden/>
          </w:rPr>
          <w:fldChar w:fldCharType="end"/>
        </w:r>
      </w:hyperlink>
    </w:p>
    <w:p w14:paraId="78BCC65D" w14:textId="77777777" w:rsidR="00B41439" w:rsidRDefault="003F7ED9">
      <w:pPr>
        <w:pStyle w:val="21"/>
        <w:tabs>
          <w:tab w:val="left" w:pos="1540"/>
          <w:tab w:val="right" w:leader="dot" w:pos="9345"/>
        </w:tabs>
        <w:rPr>
          <w:rFonts w:asciiTheme="minorHAnsi" w:eastAsiaTheme="minorEastAsia" w:hAnsiTheme="minorHAnsi"/>
          <w:noProof/>
          <w:sz w:val="22"/>
          <w:lang w:eastAsia="ru-RU"/>
        </w:rPr>
      </w:pPr>
      <w:hyperlink w:anchor="_Toc89611489" w:history="1">
        <w:r w:rsidR="00B41439" w:rsidRPr="00895325">
          <w:rPr>
            <w:rStyle w:val="aa"/>
            <w:rFonts w:eastAsia="Times New Roman"/>
            <w:noProof/>
          </w:rPr>
          <w:t>1.1.</w:t>
        </w:r>
        <w:r w:rsidR="00B41439">
          <w:rPr>
            <w:rFonts w:asciiTheme="minorHAnsi" w:eastAsiaTheme="minorEastAsia" w:hAnsiTheme="minorHAnsi"/>
            <w:noProof/>
            <w:sz w:val="22"/>
            <w:lang w:eastAsia="ru-RU"/>
          </w:rPr>
          <w:tab/>
        </w:r>
        <w:r w:rsidR="00B41439" w:rsidRPr="00895325">
          <w:rPr>
            <w:rStyle w:val="aa"/>
            <w:rFonts w:eastAsia="Times New Roman"/>
            <w:noProof/>
          </w:rPr>
          <w:t xml:space="preserve">Выявление особенностей строения тектоносферы северо-восточной части Индийского океана и Антарктического сектора Атлантики на основании геолого-геофизической информации – </w:t>
        </w:r>
        <w:r w:rsidR="00B41439" w:rsidRPr="00895325">
          <w:rPr>
            <w:rStyle w:val="aa"/>
            <w:rFonts w:eastAsia="Times New Roman"/>
            <w:i/>
            <w:noProof/>
          </w:rPr>
          <w:t>А.А. Булычев</w:t>
        </w:r>
        <w:r w:rsidR="00B41439">
          <w:rPr>
            <w:noProof/>
            <w:webHidden/>
          </w:rPr>
          <w:tab/>
        </w:r>
        <w:r w:rsidR="00B41439">
          <w:rPr>
            <w:noProof/>
            <w:webHidden/>
          </w:rPr>
          <w:fldChar w:fldCharType="begin"/>
        </w:r>
        <w:r w:rsidR="00B41439">
          <w:rPr>
            <w:noProof/>
            <w:webHidden/>
          </w:rPr>
          <w:instrText xml:space="preserve"> PAGEREF _Toc89611489 \h </w:instrText>
        </w:r>
        <w:r w:rsidR="00B41439">
          <w:rPr>
            <w:noProof/>
            <w:webHidden/>
          </w:rPr>
        </w:r>
        <w:r w:rsidR="00B41439">
          <w:rPr>
            <w:noProof/>
            <w:webHidden/>
          </w:rPr>
          <w:fldChar w:fldCharType="separate"/>
        </w:r>
        <w:r w:rsidR="00B41439">
          <w:rPr>
            <w:noProof/>
            <w:webHidden/>
          </w:rPr>
          <w:t>4</w:t>
        </w:r>
        <w:r w:rsidR="00B41439">
          <w:rPr>
            <w:noProof/>
            <w:webHidden/>
          </w:rPr>
          <w:fldChar w:fldCharType="end"/>
        </w:r>
      </w:hyperlink>
    </w:p>
    <w:p w14:paraId="7D12D60B" w14:textId="77777777" w:rsidR="00B41439" w:rsidRDefault="003F7ED9">
      <w:pPr>
        <w:pStyle w:val="21"/>
        <w:tabs>
          <w:tab w:val="left" w:pos="1540"/>
          <w:tab w:val="right" w:leader="dot" w:pos="9345"/>
        </w:tabs>
        <w:rPr>
          <w:rFonts w:asciiTheme="minorHAnsi" w:eastAsiaTheme="minorEastAsia" w:hAnsiTheme="minorHAnsi"/>
          <w:noProof/>
          <w:sz w:val="22"/>
          <w:lang w:eastAsia="ru-RU"/>
        </w:rPr>
      </w:pPr>
      <w:hyperlink w:anchor="_Toc89611490" w:history="1">
        <w:r w:rsidR="00B41439" w:rsidRPr="00895325">
          <w:rPr>
            <w:rStyle w:val="aa"/>
            <w:rFonts w:eastAsia="Times New Roman"/>
            <w:noProof/>
          </w:rPr>
          <w:t>1.2.</w:t>
        </w:r>
        <w:r w:rsidR="00B41439">
          <w:rPr>
            <w:rFonts w:asciiTheme="minorHAnsi" w:eastAsiaTheme="minorEastAsia" w:hAnsiTheme="minorHAnsi"/>
            <w:noProof/>
            <w:sz w:val="22"/>
            <w:lang w:eastAsia="ru-RU"/>
          </w:rPr>
          <w:tab/>
        </w:r>
        <w:r w:rsidR="00B41439" w:rsidRPr="00895325">
          <w:rPr>
            <w:rStyle w:val="aa"/>
            <w:rFonts w:eastAsia="Times New Roman"/>
            <w:noProof/>
          </w:rPr>
          <w:t xml:space="preserve">Изучение глубинного строения земной коры Баренцева моря по комплексу геолого-геофизических данных с опорой на данные потенциальных полей – </w:t>
        </w:r>
        <w:r w:rsidR="00B41439" w:rsidRPr="00895325">
          <w:rPr>
            <w:rStyle w:val="aa"/>
            <w:rFonts w:eastAsia="Times New Roman"/>
            <w:i/>
            <w:noProof/>
          </w:rPr>
          <w:t>И.В. Лыгин</w:t>
        </w:r>
        <w:r w:rsidR="00B41439">
          <w:rPr>
            <w:noProof/>
            <w:webHidden/>
          </w:rPr>
          <w:tab/>
        </w:r>
        <w:r w:rsidR="00B41439">
          <w:rPr>
            <w:noProof/>
            <w:webHidden/>
          </w:rPr>
          <w:fldChar w:fldCharType="begin"/>
        </w:r>
        <w:r w:rsidR="00B41439">
          <w:rPr>
            <w:noProof/>
            <w:webHidden/>
          </w:rPr>
          <w:instrText xml:space="preserve"> PAGEREF _Toc89611490 \h </w:instrText>
        </w:r>
        <w:r w:rsidR="00B41439">
          <w:rPr>
            <w:noProof/>
            <w:webHidden/>
          </w:rPr>
        </w:r>
        <w:r w:rsidR="00B41439">
          <w:rPr>
            <w:noProof/>
            <w:webHidden/>
          </w:rPr>
          <w:fldChar w:fldCharType="separate"/>
        </w:r>
        <w:r w:rsidR="00B41439">
          <w:rPr>
            <w:noProof/>
            <w:webHidden/>
          </w:rPr>
          <w:t>9</w:t>
        </w:r>
        <w:r w:rsidR="00B41439">
          <w:rPr>
            <w:noProof/>
            <w:webHidden/>
          </w:rPr>
          <w:fldChar w:fldCharType="end"/>
        </w:r>
      </w:hyperlink>
    </w:p>
    <w:p w14:paraId="56AA525D" w14:textId="77777777" w:rsidR="00B41439" w:rsidRDefault="003F7ED9">
      <w:pPr>
        <w:pStyle w:val="21"/>
        <w:tabs>
          <w:tab w:val="left" w:pos="1540"/>
          <w:tab w:val="right" w:leader="dot" w:pos="9345"/>
        </w:tabs>
        <w:rPr>
          <w:rFonts w:asciiTheme="minorHAnsi" w:eastAsiaTheme="minorEastAsia" w:hAnsiTheme="minorHAnsi"/>
          <w:noProof/>
          <w:sz w:val="22"/>
          <w:lang w:eastAsia="ru-RU"/>
        </w:rPr>
      </w:pPr>
      <w:hyperlink w:anchor="_Toc89611491" w:history="1">
        <w:r w:rsidR="00B41439" w:rsidRPr="00895325">
          <w:rPr>
            <w:rStyle w:val="aa"/>
            <w:rFonts w:eastAsia="Times New Roman"/>
            <w:noProof/>
          </w:rPr>
          <w:t>1.3.</w:t>
        </w:r>
        <w:r w:rsidR="00B41439">
          <w:rPr>
            <w:rFonts w:asciiTheme="minorHAnsi" w:eastAsiaTheme="minorEastAsia" w:hAnsiTheme="minorHAnsi"/>
            <w:noProof/>
            <w:sz w:val="22"/>
            <w:lang w:eastAsia="ru-RU"/>
          </w:rPr>
          <w:tab/>
        </w:r>
        <w:r w:rsidR="00B41439" w:rsidRPr="00895325">
          <w:rPr>
            <w:rStyle w:val="aa"/>
            <w:rFonts w:eastAsia="Times New Roman"/>
            <w:noProof/>
          </w:rPr>
          <w:t xml:space="preserve">Исследование вариации гравитационного поля над динамически активными регионами – </w:t>
        </w:r>
        <w:r w:rsidR="00B41439" w:rsidRPr="00895325">
          <w:rPr>
            <w:rStyle w:val="aa"/>
            <w:rFonts w:eastAsia="Times New Roman"/>
            <w:i/>
            <w:noProof/>
          </w:rPr>
          <w:t>И.В. Лыгин</w:t>
        </w:r>
        <w:r w:rsidR="00B41439">
          <w:rPr>
            <w:noProof/>
            <w:webHidden/>
          </w:rPr>
          <w:tab/>
        </w:r>
        <w:r w:rsidR="00B41439">
          <w:rPr>
            <w:noProof/>
            <w:webHidden/>
          </w:rPr>
          <w:fldChar w:fldCharType="begin"/>
        </w:r>
        <w:r w:rsidR="00B41439">
          <w:rPr>
            <w:noProof/>
            <w:webHidden/>
          </w:rPr>
          <w:instrText xml:space="preserve"> PAGEREF _Toc89611491 \h </w:instrText>
        </w:r>
        <w:r w:rsidR="00B41439">
          <w:rPr>
            <w:noProof/>
            <w:webHidden/>
          </w:rPr>
        </w:r>
        <w:r w:rsidR="00B41439">
          <w:rPr>
            <w:noProof/>
            <w:webHidden/>
          </w:rPr>
          <w:fldChar w:fldCharType="separate"/>
        </w:r>
        <w:r w:rsidR="00B41439">
          <w:rPr>
            <w:noProof/>
            <w:webHidden/>
          </w:rPr>
          <w:t>13</w:t>
        </w:r>
        <w:r w:rsidR="00B41439">
          <w:rPr>
            <w:noProof/>
            <w:webHidden/>
          </w:rPr>
          <w:fldChar w:fldCharType="end"/>
        </w:r>
      </w:hyperlink>
    </w:p>
    <w:p w14:paraId="5F26A90D" w14:textId="77777777" w:rsidR="00B41439" w:rsidRDefault="003F7ED9">
      <w:pPr>
        <w:pStyle w:val="21"/>
        <w:tabs>
          <w:tab w:val="left" w:pos="1540"/>
          <w:tab w:val="right" w:leader="dot" w:pos="9345"/>
        </w:tabs>
        <w:rPr>
          <w:rFonts w:asciiTheme="minorHAnsi" w:eastAsiaTheme="minorEastAsia" w:hAnsiTheme="minorHAnsi"/>
          <w:noProof/>
          <w:sz w:val="22"/>
          <w:lang w:eastAsia="ru-RU"/>
        </w:rPr>
      </w:pPr>
      <w:hyperlink w:anchor="_Toc89611492" w:history="1">
        <w:r w:rsidR="00B41439" w:rsidRPr="00895325">
          <w:rPr>
            <w:rStyle w:val="aa"/>
            <w:rFonts w:eastAsia="Times New Roman"/>
            <w:noProof/>
          </w:rPr>
          <w:t>1.4.</w:t>
        </w:r>
        <w:r w:rsidR="00B41439">
          <w:rPr>
            <w:rFonts w:asciiTheme="minorHAnsi" w:eastAsiaTheme="minorEastAsia" w:hAnsiTheme="minorHAnsi"/>
            <w:noProof/>
            <w:sz w:val="22"/>
            <w:lang w:eastAsia="ru-RU"/>
          </w:rPr>
          <w:tab/>
        </w:r>
        <w:r w:rsidR="00B41439" w:rsidRPr="00895325">
          <w:rPr>
            <w:rStyle w:val="aa"/>
            <w:rFonts w:eastAsia="Times New Roman"/>
            <w:noProof/>
          </w:rPr>
          <w:t xml:space="preserve">Разработка алгоритмов обработки и интерпретации геолого-геофизических данных (данных потенциальных полей) на основе машинного обучения и нейронных сетей – </w:t>
        </w:r>
        <w:r w:rsidR="00B41439" w:rsidRPr="00895325">
          <w:rPr>
            <w:rStyle w:val="aa"/>
            <w:rFonts w:eastAsia="Times New Roman"/>
            <w:i/>
            <w:noProof/>
          </w:rPr>
          <w:t>К.М. Кузнецов</w:t>
        </w:r>
        <w:r w:rsidR="00B41439">
          <w:rPr>
            <w:noProof/>
            <w:webHidden/>
          </w:rPr>
          <w:tab/>
        </w:r>
        <w:r w:rsidR="00B41439">
          <w:rPr>
            <w:noProof/>
            <w:webHidden/>
          </w:rPr>
          <w:fldChar w:fldCharType="begin"/>
        </w:r>
        <w:r w:rsidR="00B41439">
          <w:rPr>
            <w:noProof/>
            <w:webHidden/>
          </w:rPr>
          <w:instrText xml:space="preserve"> PAGEREF _Toc89611492 \h </w:instrText>
        </w:r>
        <w:r w:rsidR="00B41439">
          <w:rPr>
            <w:noProof/>
            <w:webHidden/>
          </w:rPr>
        </w:r>
        <w:r w:rsidR="00B41439">
          <w:rPr>
            <w:noProof/>
            <w:webHidden/>
          </w:rPr>
          <w:fldChar w:fldCharType="separate"/>
        </w:r>
        <w:r w:rsidR="00B41439">
          <w:rPr>
            <w:noProof/>
            <w:webHidden/>
          </w:rPr>
          <w:t>18</w:t>
        </w:r>
        <w:r w:rsidR="00B41439">
          <w:rPr>
            <w:noProof/>
            <w:webHidden/>
          </w:rPr>
          <w:fldChar w:fldCharType="end"/>
        </w:r>
      </w:hyperlink>
    </w:p>
    <w:p w14:paraId="69304DCF" w14:textId="77777777" w:rsidR="00B41439" w:rsidRDefault="003F7ED9">
      <w:pPr>
        <w:pStyle w:val="21"/>
        <w:tabs>
          <w:tab w:val="left" w:pos="1540"/>
          <w:tab w:val="right" w:leader="dot" w:pos="9345"/>
        </w:tabs>
        <w:rPr>
          <w:rFonts w:asciiTheme="minorHAnsi" w:eastAsiaTheme="minorEastAsia" w:hAnsiTheme="minorHAnsi"/>
          <w:noProof/>
          <w:sz w:val="22"/>
          <w:lang w:eastAsia="ru-RU"/>
        </w:rPr>
      </w:pPr>
      <w:hyperlink w:anchor="_Toc89611493" w:history="1">
        <w:r w:rsidR="00B41439" w:rsidRPr="00895325">
          <w:rPr>
            <w:rStyle w:val="aa"/>
            <w:rFonts w:eastAsia="Times New Roman"/>
            <w:noProof/>
          </w:rPr>
          <w:t>1.5.</w:t>
        </w:r>
        <w:r w:rsidR="00B41439">
          <w:rPr>
            <w:rFonts w:asciiTheme="minorHAnsi" w:eastAsiaTheme="minorEastAsia" w:hAnsiTheme="minorHAnsi"/>
            <w:noProof/>
            <w:sz w:val="22"/>
            <w:lang w:eastAsia="ru-RU"/>
          </w:rPr>
          <w:tab/>
        </w:r>
        <w:r w:rsidR="00B41439" w:rsidRPr="00895325">
          <w:rPr>
            <w:rStyle w:val="aa"/>
            <w:rFonts w:eastAsia="Times New Roman"/>
            <w:noProof/>
          </w:rPr>
          <w:t xml:space="preserve">Развитие алгоритмов обработки данных гидромагнитных исследований – </w:t>
        </w:r>
        <w:r w:rsidR="00B41439" w:rsidRPr="00895325">
          <w:rPr>
            <w:rStyle w:val="aa"/>
            <w:rFonts w:eastAsia="Times New Roman"/>
            <w:i/>
            <w:noProof/>
          </w:rPr>
          <w:t>К.М. Кузнецов</w:t>
        </w:r>
        <w:r w:rsidR="00B41439">
          <w:rPr>
            <w:noProof/>
            <w:webHidden/>
          </w:rPr>
          <w:tab/>
        </w:r>
        <w:r w:rsidR="00B41439">
          <w:rPr>
            <w:noProof/>
            <w:webHidden/>
          </w:rPr>
          <w:fldChar w:fldCharType="begin"/>
        </w:r>
        <w:r w:rsidR="00B41439">
          <w:rPr>
            <w:noProof/>
            <w:webHidden/>
          </w:rPr>
          <w:instrText xml:space="preserve"> PAGEREF _Toc89611493 \h </w:instrText>
        </w:r>
        <w:r w:rsidR="00B41439">
          <w:rPr>
            <w:noProof/>
            <w:webHidden/>
          </w:rPr>
        </w:r>
        <w:r w:rsidR="00B41439">
          <w:rPr>
            <w:noProof/>
            <w:webHidden/>
          </w:rPr>
          <w:fldChar w:fldCharType="separate"/>
        </w:r>
        <w:r w:rsidR="00B41439">
          <w:rPr>
            <w:noProof/>
            <w:webHidden/>
          </w:rPr>
          <w:t>20</w:t>
        </w:r>
        <w:r w:rsidR="00B41439">
          <w:rPr>
            <w:noProof/>
            <w:webHidden/>
          </w:rPr>
          <w:fldChar w:fldCharType="end"/>
        </w:r>
      </w:hyperlink>
    </w:p>
    <w:p w14:paraId="7D25E23A" w14:textId="77777777" w:rsidR="00B41439" w:rsidRDefault="003F7ED9">
      <w:pPr>
        <w:pStyle w:val="21"/>
        <w:tabs>
          <w:tab w:val="left" w:pos="1540"/>
          <w:tab w:val="right" w:leader="dot" w:pos="9345"/>
        </w:tabs>
        <w:rPr>
          <w:rFonts w:asciiTheme="minorHAnsi" w:eastAsiaTheme="minorEastAsia" w:hAnsiTheme="minorHAnsi"/>
          <w:noProof/>
          <w:sz w:val="22"/>
          <w:lang w:eastAsia="ru-RU"/>
        </w:rPr>
      </w:pPr>
      <w:hyperlink w:anchor="_Toc89611494" w:history="1">
        <w:r w:rsidR="00B41439" w:rsidRPr="00895325">
          <w:rPr>
            <w:rStyle w:val="aa"/>
            <w:rFonts w:eastAsia="Times New Roman"/>
            <w:noProof/>
          </w:rPr>
          <w:t>1.6.</w:t>
        </w:r>
        <w:r w:rsidR="00B41439">
          <w:rPr>
            <w:rFonts w:asciiTheme="minorHAnsi" w:eastAsiaTheme="minorEastAsia" w:hAnsiTheme="minorHAnsi"/>
            <w:noProof/>
            <w:sz w:val="22"/>
            <w:lang w:eastAsia="ru-RU"/>
          </w:rPr>
          <w:tab/>
        </w:r>
        <w:r w:rsidR="00B41439" w:rsidRPr="00895325">
          <w:rPr>
            <w:rStyle w:val="aa"/>
            <w:rFonts w:eastAsia="Times New Roman"/>
            <w:noProof/>
          </w:rPr>
          <w:t xml:space="preserve">Обобщение, анализ и развитие методики сейсмо-гравитационного моделирования в различных физико-геологических условиях на базе практических ситуаций – </w:t>
        </w:r>
        <w:r w:rsidR="00B41439" w:rsidRPr="00895325">
          <w:rPr>
            <w:rStyle w:val="aa"/>
            <w:rFonts w:eastAsia="Times New Roman"/>
            <w:i/>
            <w:noProof/>
          </w:rPr>
          <w:t>Т.Б. Соколова</w:t>
        </w:r>
        <w:r w:rsidR="00B41439">
          <w:rPr>
            <w:noProof/>
            <w:webHidden/>
          </w:rPr>
          <w:tab/>
        </w:r>
        <w:r w:rsidR="00B41439">
          <w:rPr>
            <w:noProof/>
            <w:webHidden/>
          </w:rPr>
          <w:fldChar w:fldCharType="begin"/>
        </w:r>
        <w:r w:rsidR="00B41439">
          <w:rPr>
            <w:noProof/>
            <w:webHidden/>
          </w:rPr>
          <w:instrText xml:space="preserve"> PAGEREF _Toc89611494 \h </w:instrText>
        </w:r>
        <w:r w:rsidR="00B41439">
          <w:rPr>
            <w:noProof/>
            <w:webHidden/>
          </w:rPr>
        </w:r>
        <w:r w:rsidR="00B41439">
          <w:rPr>
            <w:noProof/>
            <w:webHidden/>
          </w:rPr>
          <w:fldChar w:fldCharType="separate"/>
        </w:r>
        <w:r w:rsidR="00B41439">
          <w:rPr>
            <w:noProof/>
            <w:webHidden/>
          </w:rPr>
          <w:t>24</w:t>
        </w:r>
        <w:r w:rsidR="00B41439">
          <w:rPr>
            <w:noProof/>
            <w:webHidden/>
          </w:rPr>
          <w:fldChar w:fldCharType="end"/>
        </w:r>
      </w:hyperlink>
    </w:p>
    <w:p w14:paraId="3164B7B8" w14:textId="77777777" w:rsidR="00B41439" w:rsidRDefault="003F7ED9">
      <w:pPr>
        <w:pStyle w:val="21"/>
        <w:tabs>
          <w:tab w:val="left" w:pos="1540"/>
          <w:tab w:val="right" w:leader="dot" w:pos="9345"/>
        </w:tabs>
        <w:rPr>
          <w:rFonts w:asciiTheme="minorHAnsi" w:eastAsiaTheme="minorEastAsia" w:hAnsiTheme="minorHAnsi"/>
          <w:noProof/>
          <w:sz w:val="22"/>
          <w:lang w:eastAsia="ru-RU"/>
        </w:rPr>
      </w:pPr>
      <w:hyperlink w:anchor="_Toc89611495" w:history="1">
        <w:r w:rsidR="00B41439" w:rsidRPr="00895325">
          <w:rPr>
            <w:rStyle w:val="aa"/>
            <w:rFonts w:eastAsia="Times New Roman"/>
            <w:noProof/>
          </w:rPr>
          <w:t>1.7.</w:t>
        </w:r>
        <w:r w:rsidR="00B41439">
          <w:rPr>
            <w:rFonts w:asciiTheme="minorHAnsi" w:eastAsiaTheme="minorEastAsia" w:hAnsiTheme="minorHAnsi"/>
            <w:noProof/>
            <w:sz w:val="22"/>
            <w:lang w:eastAsia="ru-RU"/>
          </w:rPr>
          <w:tab/>
        </w:r>
        <w:r w:rsidR="00B41439" w:rsidRPr="00895325">
          <w:rPr>
            <w:rStyle w:val="aa"/>
            <w:rFonts w:eastAsia="Times New Roman"/>
            <w:noProof/>
          </w:rPr>
          <w:t xml:space="preserve">Высокоточная гравиразведка при различных условиях наблюдения – </w:t>
        </w:r>
        <w:r w:rsidR="00B41439" w:rsidRPr="00895325">
          <w:rPr>
            <w:rStyle w:val="aa"/>
            <w:rFonts w:eastAsia="Times New Roman"/>
            <w:i/>
            <w:noProof/>
          </w:rPr>
          <w:t>К.М. Кузнецов, А.А. Фадеев</w:t>
        </w:r>
        <w:r w:rsidR="00B41439">
          <w:rPr>
            <w:noProof/>
            <w:webHidden/>
          </w:rPr>
          <w:tab/>
        </w:r>
        <w:r w:rsidR="00B41439">
          <w:rPr>
            <w:noProof/>
            <w:webHidden/>
          </w:rPr>
          <w:fldChar w:fldCharType="begin"/>
        </w:r>
        <w:r w:rsidR="00B41439">
          <w:rPr>
            <w:noProof/>
            <w:webHidden/>
          </w:rPr>
          <w:instrText xml:space="preserve"> PAGEREF _Toc89611495 \h </w:instrText>
        </w:r>
        <w:r w:rsidR="00B41439">
          <w:rPr>
            <w:noProof/>
            <w:webHidden/>
          </w:rPr>
        </w:r>
        <w:r w:rsidR="00B41439">
          <w:rPr>
            <w:noProof/>
            <w:webHidden/>
          </w:rPr>
          <w:fldChar w:fldCharType="separate"/>
        </w:r>
        <w:r w:rsidR="00B41439">
          <w:rPr>
            <w:noProof/>
            <w:webHidden/>
          </w:rPr>
          <w:t>26</w:t>
        </w:r>
        <w:r w:rsidR="00B41439">
          <w:rPr>
            <w:noProof/>
            <w:webHidden/>
          </w:rPr>
          <w:fldChar w:fldCharType="end"/>
        </w:r>
      </w:hyperlink>
    </w:p>
    <w:p w14:paraId="7FE8D000" w14:textId="77777777" w:rsidR="00B41439" w:rsidRDefault="003F7ED9">
      <w:pPr>
        <w:pStyle w:val="21"/>
        <w:tabs>
          <w:tab w:val="right" w:leader="dot" w:pos="9345"/>
        </w:tabs>
        <w:rPr>
          <w:rFonts w:asciiTheme="minorHAnsi" w:eastAsiaTheme="minorEastAsia" w:hAnsiTheme="minorHAnsi"/>
          <w:noProof/>
          <w:sz w:val="22"/>
          <w:lang w:eastAsia="ru-RU"/>
        </w:rPr>
      </w:pPr>
      <w:hyperlink w:anchor="_Toc89611496" w:history="1">
        <w:r w:rsidR="00B41439" w:rsidRPr="00895325">
          <w:rPr>
            <w:rStyle w:val="aa"/>
            <w:rFonts w:eastAsia="Times New Roman"/>
            <w:noProof/>
          </w:rPr>
          <w:t>План на 2022 год</w:t>
        </w:r>
        <w:r w:rsidR="00B41439">
          <w:rPr>
            <w:noProof/>
            <w:webHidden/>
          </w:rPr>
          <w:tab/>
        </w:r>
        <w:r w:rsidR="00B41439">
          <w:rPr>
            <w:noProof/>
            <w:webHidden/>
          </w:rPr>
          <w:fldChar w:fldCharType="begin"/>
        </w:r>
        <w:r w:rsidR="00B41439">
          <w:rPr>
            <w:noProof/>
            <w:webHidden/>
          </w:rPr>
          <w:instrText xml:space="preserve"> PAGEREF _Toc89611496 \h </w:instrText>
        </w:r>
        <w:r w:rsidR="00B41439">
          <w:rPr>
            <w:noProof/>
            <w:webHidden/>
          </w:rPr>
        </w:r>
        <w:r w:rsidR="00B41439">
          <w:rPr>
            <w:noProof/>
            <w:webHidden/>
          </w:rPr>
          <w:fldChar w:fldCharType="separate"/>
        </w:r>
        <w:r w:rsidR="00B41439">
          <w:rPr>
            <w:noProof/>
            <w:webHidden/>
          </w:rPr>
          <w:t>37</w:t>
        </w:r>
        <w:r w:rsidR="00B41439">
          <w:rPr>
            <w:noProof/>
            <w:webHidden/>
          </w:rPr>
          <w:fldChar w:fldCharType="end"/>
        </w:r>
      </w:hyperlink>
    </w:p>
    <w:p w14:paraId="21809F1D" w14:textId="77777777" w:rsidR="00B41439" w:rsidRDefault="003F7ED9">
      <w:pPr>
        <w:pStyle w:val="21"/>
        <w:tabs>
          <w:tab w:val="right" w:leader="dot" w:pos="9345"/>
        </w:tabs>
        <w:rPr>
          <w:rFonts w:asciiTheme="minorHAnsi" w:eastAsiaTheme="minorEastAsia" w:hAnsiTheme="minorHAnsi"/>
          <w:noProof/>
          <w:sz w:val="22"/>
          <w:lang w:eastAsia="ru-RU"/>
        </w:rPr>
      </w:pPr>
      <w:hyperlink w:anchor="_Toc89611497" w:history="1">
        <w:r w:rsidR="00B41439" w:rsidRPr="00895325">
          <w:rPr>
            <w:rStyle w:val="aa"/>
            <w:rFonts w:eastAsia="Times New Roman"/>
            <w:noProof/>
          </w:rPr>
          <w:t>Список литературы</w:t>
        </w:r>
        <w:r w:rsidR="00B41439">
          <w:rPr>
            <w:noProof/>
            <w:webHidden/>
          </w:rPr>
          <w:tab/>
        </w:r>
        <w:r w:rsidR="00B41439">
          <w:rPr>
            <w:noProof/>
            <w:webHidden/>
          </w:rPr>
          <w:fldChar w:fldCharType="begin"/>
        </w:r>
        <w:r w:rsidR="00B41439">
          <w:rPr>
            <w:noProof/>
            <w:webHidden/>
          </w:rPr>
          <w:instrText xml:space="preserve"> PAGEREF _Toc89611497 \h </w:instrText>
        </w:r>
        <w:r w:rsidR="00B41439">
          <w:rPr>
            <w:noProof/>
            <w:webHidden/>
          </w:rPr>
        </w:r>
        <w:r w:rsidR="00B41439">
          <w:rPr>
            <w:noProof/>
            <w:webHidden/>
          </w:rPr>
          <w:fldChar w:fldCharType="separate"/>
        </w:r>
        <w:r w:rsidR="00B41439">
          <w:rPr>
            <w:noProof/>
            <w:webHidden/>
          </w:rPr>
          <w:t>37</w:t>
        </w:r>
        <w:r w:rsidR="00B41439">
          <w:rPr>
            <w:noProof/>
            <w:webHidden/>
          </w:rPr>
          <w:fldChar w:fldCharType="end"/>
        </w:r>
      </w:hyperlink>
    </w:p>
    <w:p w14:paraId="7AF470D8" w14:textId="77777777" w:rsidR="00A73CB4" w:rsidRDefault="00F15D7D">
      <w:pPr>
        <w:spacing w:after="160" w:line="259" w:lineRule="auto"/>
        <w:ind w:firstLine="0"/>
        <w:jc w:val="left"/>
      </w:pPr>
      <w:r>
        <w:fldChar w:fldCharType="end"/>
      </w:r>
    </w:p>
    <w:p w14:paraId="0E99FB1E" w14:textId="77777777" w:rsidR="00A73CB4" w:rsidRDefault="00A73CB4" w:rsidP="00A73CB4">
      <w:r>
        <w:br w:type="page"/>
      </w:r>
    </w:p>
    <w:p w14:paraId="4443700F" w14:textId="77777777" w:rsidR="00A73CB4" w:rsidRDefault="00A73CB4" w:rsidP="00A73CB4">
      <w:pPr>
        <w:pStyle w:val="10"/>
        <w:ind w:left="720"/>
      </w:pPr>
      <w:bookmarkStart w:id="0" w:name="_Toc89611486"/>
      <w:r>
        <w:lastRenderedPageBreak/>
        <w:t>Список рисунков</w:t>
      </w:r>
      <w:bookmarkEnd w:id="0"/>
    </w:p>
    <w:p w14:paraId="441E7F2E" w14:textId="77777777" w:rsidR="00B41439" w:rsidRDefault="00A73CB4">
      <w:pPr>
        <w:pStyle w:val="ad"/>
        <w:tabs>
          <w:tab w:val="right" w:leader="dot" w:pos="9345"/>
        </w:tabs>
        <w:rPr>
          <w:rFonts w:asciiTheme="minorHAnsi" w:eastAsiaTheme="minorEastAsia" w:hAnsiTheme="minorHAnsi"/>
          <w:noProof/>
          <w:sz w:val="22"/>
          <w:lang w:eastAsia="ru-RU"/>
        </w:rPr>
      </w:pPr>
      <w:r>
        <w:fldChar w:fldCharType="begin"/>
      </w:r>
      <w:r>
        <w:instrText xml:space="preserve"> TOC \h \z \c "Рис." </w:instrText>
      </w:r>
      <w:r>
        <w:fldChar w:fldCharType="separate"/>
      </w:r>
      <w:hyperlink w:anchor="_Toc89611498" w:history="1">
        <w:r w:rsidR="00B41439" w:rsidRPr="0013626E">
          <w:rPr>
            <w:rStyle w:val="aa"/>
            <w:noProof/>
          </w:rPr>
          <w:t>Рис. 1.1 Сравнительный анализ спутниковых данных [Sandwell et al., 2014] и набортных наблюдений рейса SO258/2</w:t>
        </w:r>
        <w:r w:rsidR="00B41439">
          <w:rPr>
            <w:noProof/>
            <w:webHidden/>
          </w:rPr>
          <w:tab/>
        </w:r>
        <w:r w:rsidR="00B41439">
          <w:rPr>
            <w:noProof/>
            <w:webHidden/>
          </w:rPr>
          <w:fldChar w:fldCharType="begin"/>
        </w:r>
        <w:r w:rsidR="00B41439">
          <w:rPr>
            <w:noProof/>
            <w:webHidden/>
          </w:rPr>
          <w:instrText xml:space="preserve"> PAGEREF _Toc89611498 \h </w:instrText>
        </w:r>
        <w:r w:rsidR="00B41439">
          <w:rPr>
            <w:noProof/>
            <w:webHidden/>
          </w:rPr>
        </w:r>
        <w:r w:rsidR="00B41439">
          <w:rPr>
            <w:noProof/>
            <w:webHidden/>
          </w:rPr>
          <w:fldChar w:fldCharType="separate"/>
        </w:r>
        <w:r w:rsidR="00B41439">
          <w:rPr>
            <w:noProof/>
            <w:webHidden/>
          </w:rPr>
          <w:t>6</w:t>
        </w:r>
        <w:r w:rsidR="00B41439">
          <w:rPr>
            <w:noProof/>
            <w:webHidden/>
          </w:rPr>
          <w:fldChar w:fldCharType="end"/>
        </w:r>
      </w:hyperlink>
    </w:p>
    <w:p w14:paraId="6101E90B"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499" w:history="1">
        <w:r w:rsidR="00B41439" w:rsidRPr="0013626E">
          <w:rPr>
            <w:rStyle w:val="aa"/>
            <w:noProof/>
          </w:rPr>
          <w:t>Рис. 1.2 Двумерные п</w:t>
        </w:r>
        <w:r w:rsidR="00B41439" w:rsidRPr="0013626E">
          <w:rPr>
            <w:rStyle w:val="aa"/>
            <w:rFonts w:eastAsia="Newton-Regular"/>
            <w:noProof/>
            <w:lang w:eastAsia="ru-RU"/>
          </w:rPr>
          <w:t>лотностные модели</w:t>
        </w:r>
        <w:r w:rsidR="00B41439">
          <w:rPr>
            <w:noProof/>
            <w:webHidden/>
          </w:rPr>
          <w:tab/>
        </w:r>
        <w:r w:rsidR="00B41439">
          <w:rPr>
            <w:noProof/>
            <w:webHidden/>
          </w:rPr>
          <w:fldChar w:fldCharType="begin"/>
        </w:r>
        <w:r w:rsidR="00B41439">
          <w:rPr>
            <w:noProof/>
            <w:webHidden/>
          </w:rPr>
          <w:instrText xml:space="preserve"> PAGEREF _Toc89611499 \h </w:instrText>
        </w:r>
        <w:r w:rsidR="00B41439">
          <w:rPr>
            <w:noProof/>
            <w:webHidden/>
          </w:rPr>
        </w:r>
        <w:r w:rsidR="00B41439">
          <w:rPr>
            <w:noProof/>
            <w:webHidden/>
          </w:rPr>
          <w:fldChar w:fldCharType="separate"/>
        </w:r>
        <w:r w:rsidR="00B41439">
          <w:rPr>
            <w:noProof/>
            <w:webHidden/>
          </w:rPr>
          <w:t>6</w:t>
        </w:r>
        <w:r w:rsidR="00B41439">
          <w:rPr>
            <w:noProof/>
            <w:webHidden/>
          </w:rPr>
          <w:fldChar w:fldCharType="end"/>
        </w:r>
      </w:hyperlink>
    </w:p>
    <w:p w14:paraId="215622F7"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00" w:history="1">
        <w:r w:rsidR="00B41439" w:rsidRPr="0013626E">
          <w:rPr>
            <w:rStyle w:val="aa"/>
            <w:noProof/>
          </w:rPr>
          <w:t>Рис. 1.3 Плотностные модели вдоль 5 протяженных профилей, в различных частях исследуемой структуры</w:t>
        </w:r>
        <w:r w:rsidR="00B41439">
          <w:rPr>
            <w:noProof/>
            <w:webHidden/>
          </w:rPr>
          <w:tab/>
        </w:r>
        <w:r w:rsidR="00B41439">
          <w:rPr>
            <w:noProof/>
            <w:webHidden/>
          </w:rPr>
          <w:fldChar w:fldCharType="begin"/>
        </w:r>
        <w:r w:rsidR="00B41439">
          <w:rPr>
            <w:noProof/>
            <w:webHidden/>
          </w:rPr>
          <w:instrText xml:space="preserve"> PAGEREF _Toc89611500 \h </w:instrText>
        </w:r>
        <w:r w:rsidR="00B41439">
          <w:rPr>
            <w:noProof/>
            <w:webHidden/>
          </w:rPr>
        </w:r>
        <w:r w:rsidR="00B41439">
          <w:rPr>
            <w:noProof/>
            <w:webHidden/>
          </w:rPr>
          <w:fldChar w:fldCharType="separate"/>
        </w:r>
        <w:r w:rsidR="00B41439">
          <w:rPr>
            <w:noProof/>
            <w:webHidden/>
          </w:rPr>
          <w:t>7</w:t>
        </w:r>
        <w:r w:rsidR="00B41439">
          <w:rPr>
            <w:noProof/>
            <w:webHidden/>
          </w:rPr>
          <w:fldChar w:fldCharType="end"/>
        </w:r>
      </w:hyperlink>
    </w:p>
    <w:p w14:paraId="00881AA7"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01" w:history="1">
        <w:r w:rsidR="00B41439" w:rsidRPr="0013626E">
          <w:rPr>
            <w:rStyle w:val="aa"/>
            <w:noProof/>
          </w:rPr>
          <w:t>Рис. 1.4 Результаты структурно-плотностного моделирования юго-западной части Индийского океана</w:t>
        </w:r>
        <w:r w:rsidR="00B41439">
          <w:rPr>
            <w:noProof/>
            <w:webHidden/>
          </w:rPr>
          <w:tab/>
        </w:r>
        <w:r w:rsidR="00B41439">
          <w:rPr>
            <w:noProof/>
            <w:webHidden/>
          </w:rPr>
          <w:fldChar w:fldCharType="begin"/>
        </w:r>
        <w:r w:rsidR="00B41439">
          <w:rPr>
            <w:noProof/>
            <w:webHidden/>
          </w:rPr>
          <w:instrText xml:space="preserve"> PAGEREF _Toc89611501 \h </w:instrText>
        </w:r>
        <w:r w:rsidR="00B41439">
          <w:rPr>
            <w:noProof/>
            <w:webHidden/>
          </w:rPr>
        </w:r>
        <w:r w:rsidR="00B41439">
          <w:rPr>
            <w:noProof/>
            <w:webHidden/>
          </w:rPr>
          <w:fldChar w:fldCharType="separate"/>
        </w:r>
        <w:r w:rsidR="00B41439">
          <w:rPr>
            <w:noProof/>
            <w:webHidden/>
          </w:rPr>
          <w:t>8</w:t>
        </w:r>
        <w:r w:rsidR="00B41439">
          <w:rPr>
            <w:noProof/>
            <w:webHidden/>
          </w:rPr>
          <w:fldChar w:fldCharType="end"/>
        </w:r>
      </w:hyperlink>
    </w:p>
    <w:p w14:paraId="00731FA3"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02" w:history="1">
        <w:r w:rsidR="00B41439" w:rsidRPr="0013626E">
          <w:rPr>
            <w:rStyle w:val="aa"/>
            <w:noProof/>
          </w:rPr>
          <w:t>Рис. 1.5 Редуцирование аномалий поля силы тяжести за подошву осадочного чехла</w:t>
        </w:r>
        <w:r w:rsidR="00B41439">
          <w:rPr>
            <w:noProof/>
            <w:webHidden/>
          </w:rPr>
          <w:tab/>
        </w:r>
        <w:r w:rsidR="00B41439">
          <w:rPr>
            <w:noProof/>
            <w:webHidden/>
          </w:rPr>
          <w:fldChar w:fldCharType="begin"/>
        </w:r>
        <w:r w:rsidR="00B41439">
          <w:rPr>
            <w:noProof/>
            <w:webHidden/>
          </w:rPr>
          <w:instrText xml:space="preserve"> PAGEREF _Toc89611502 \h </w:instrText>
        </w:r>
        <w:r w:rsidR="00B41439">
          <w:rPr>
            <w:noProof/>
            <w:webHidden/>
          </w:rPr>
        </w:r>
        <w:r w:rsidR="00B41439">
          <w:rPr>
            <w:noProof/>
            <w:webHidden/>
          </w:rPr>
          <w:fldChar w:fldCharType="separate"/>
        </w:r>
        <w:r w:rsidR="00B41439">
          <w:rPr>
            <w:noProof/>
            <w:webHidden/>
          </w:rPr>
          <w:t>10</w:t>
        </w:r>
        <w:r w:rsidR="00B41439">
          <w:rPr>
            <w:noProof/>
            <w:webHidden/>
          </w:rPr>
          <w:fldChar w:fldCharType="end"/>
        </w:r>
      </w:hyperlink>
    </w:p>
    <w:p w14:paraId="5B914EB6"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03" w:history="1">
        <w:r w:rsidR="00B41439" w:rsidRPr="0013626E">
          <w:rPr>
            <w:rStyle w:val="aa"/>
            <w:noProof/>
          </w:rPr>
          <w:t>Рис. 1.6 Латеральное распределение избыточных плотностей в верхней части земной коры</w:t>
        </w:r>
        <w:r w:rsidR="00B41439">
          <w:rPr>
            <w:noProof/>
            <w:webHidden/>
          </w:rPr>
          <w:tab/>
        </w:r>
        <w:r w:rsidR="00B41439">
          <w:rPr>
            <w:noProof/>
            <w:webHidden/>
          </w:rPr>
          <w:fldChar w:fldCharType="begin"/>
        </w:r>
        <w:r w:rsidR="00B41439">
          <w:rPr>
            <w:noProof/>
            <w:webHidden/>
          </w:rPr>
          <w:instrText xml:space="preserve"> PAGEREF _Toc89611503 \h </w:instrText>
        </w:r>
        <w:r w:rsidR="00B41439">
          <w:rPr>
            <w:noProof/>
            <w:webHidden/>
          </w:rPr>
        </w:r>
        <w:r w:rsidR="00B41439">
          <w:rPr>
            <w:noProof/>
            <w:webHidden/>
          </w:rPr>
          <w:fldChar w:fldCharType="separate"/>
        </w:r>
        <w:r w:rsidR="00B41439">
          <w:rPr>
            <w:noProof/>
            <w:webHidden/>
          </w:rPr>
          <w:t>11</w:t>
        </w:r>
        <w:r w:rsidR="00B41439">
          <w:rPr>
            <w:noProof/>
            <w:webHidden/>
          </w:rPr>
          <w:fldChar w:fldCharType="end"/>
        </w:r>
      </w:hyperlink>
    </w:p>
    <w:p w14:paraId="70857EAE"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04" w:history="1">
        <w:r w:rsidR="00B41439" w:rsidRPr="0013626E">
          <w:rPr>
            <w:rStyle w:val="aa"/>
            <w:noProof/>
          </w:rPr>
          <w:t>Рис. 1.7 Сейсмичность и сейсмогеодинамика Иран-Кавказ-Анатолийского региона и западного продолжения Южного Тянь-Шаня [Уломов, 2007]</w:t>
        </w:r>
        <w:r w:rsidR="00B41439">
          <w:rPr>
            <w:noProof/>
            <w:webHidden/>
          </w:rPr>
          <w:tab/>
        </w:r>
        <w:r w:rsidR="00B41439">
          <w:rPr>
            <w:noProof/>
            <w:webHidden/>
          </w:rPr>
          <w:fldChar w:fldCharType="begin"/>
        </w:r>
        <w:r w:rsidR="00B41439">
          <w:rPr>
            <w:noProof/>
            <w:webHidden/>
          </w:rPr>
          <w:instrText xml:space="preserve"> PAGEREF _Toc89611504 \h </w:instrText>
        </w:r>
        <w:r w:rsidR="00B41439">
          <w:rPr>
            <w:noProof/>
            <w:webHidden/>
          </w:rPr>
        </w:r>
        <w:r w:rsidR="00B41439">
          <w:rPr>
            <w:noProof/>
            <w:webHidden/>
          </w:rPr>
          <w:fldChar w:fldCharType="separate"/>
        </w:r>
        <w:r w:rsidR="00B41439">
          <w:rPr>
            <w:noProof/>
            <w:webHidden/>
          </w:rPr>
          <w:t>15</w:t>
        </w:r>
        <w:r w:rsidR="00B41439">
          <w:rPr>
            <w:noProof/>
            <w:webHidden/>
          </w:rPr>
          <w:fldChar w:fldCharType="end"/>
        </w:r>
      </w:hyperlink>
    </w:p>
    <w:p w14:paraId="4C59D3A5"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05" w:history="1">
        <w:r w:rsidR="00B41439" w:rsidRPr="0013626E">
          <w:rPr>
            <w:rStyle w:val="aa"/>
            <w:noProof/>
          </w:rPr>
          <w:t>Рис. 1.8 Сопоставление вариаций гравитационного поля и уровня колебаний Каспийского моря на период работы спутниковой миссии (2002-2017г.)</w:t>
        </w:r>
        <w:r w:rsidR="00B41439">
          <w:rPr>
            <w:noProof/>
            <w:webHidden/>
          </w:rPr>
          <w:tab/>
        </w:r>
        <w:r w:rsidR="00B41439">
          <w:rPr>
            <w:noProof/>
            <w:webHidden/>
          </w:rPr>
          <w:fldChar w:fldCharType="begin"/>
        </w:r>
        <w:r w:rsidR="00B41439">
          <w:rPr>
            <w:noProof/>
            <w:webHidden/>
          </w:rPr>
          <w:instrText xml:space="preserve"> PAGEREF _Toc89611505 \h </w:instrText>
        </w:r>
        <w:r w:rsidR="00B41439">
          <w:rPr>
            <w:noProof/>
            <w:webHidden/>
          </w:rPr>
        </w:r>
        <w:r w:rsidR="00B41439">
          <w:rPr>
            <w:noProof/>
            <w:webHidden/>
          </w:rPr>
          <w:fldChar w:fldCharType="separate"/>
        </w:r>
        <w:r w:rsidR="00B41439">
          <w:rPr>
            <w:noProof/>
            <w:webHidden/>
          </w:rPr>
          <w:t>16</w:t>
        </w:r>
        <w:r w:rsidR="00B41439">
          <w:rPr>
            <w:noProof/>
            <w:webHidden/>
          </w:rPr>
          <w:fldChar w:fldCharType="end"/>
        </w:r>
      </w:hyperlink>
    </w:p>
    <w:p w14:paraId="2D19334A"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06" w:history="1">
        <w:r w:rsidR="00B41439" w:rsidRPr="0013626E">
          <w:rPr>
            <w:rStyle w:val="aa"/>
            <w:noProof/>
          </w:rPr>
          <w:t>Рис. 1.9 Изменение гравитационного поля с 2005 по 2015 годы</w:t>
        </w:r>
        <w:r w:rsidR="00B41439">
          <w:rPr>
            <w:noProof/>
            <w:webHidden/>
          </w:rPr>
          <w:tab/>
        </w:r>
        <w:r w:rsidR="00B41439">
          <w:rPr>
            <w:noProof/>
            <w:webHidden/>
          </w:rPr>
          <w:fldChar w:fldCharType="begin"/>
        </w:r>
        <w:r w:rsidR="00B41439">
          <w:rPr>
            <w:noProof/>
            <w:webHidden/>
          </w:rPr>
          <w:instrText xml:space="preserve"> PAGEREF _Toc89611506 \h </w:instrText>
        </w:r>
        <w:r w:rsidR="00B41439">
          <w:rPr>
            <w:noProof/>
            <w:webHidden/>
          </w:rPr>
        </w:r>
        <w:r w:rsidR="00B41439">
          <w:rPr>
            <w:noProof/>
            <w:webHidden/>
          </w:rPr>
          <w:fldChar w:fldCharType="separate"/>
        </w:r>
        <w:r w:rsidR="00B41439">
          <w:rPr>
            <w:noProof/>
            <w:webHidden/>
          </w:rPr>
          <w:t>17</w:t>
        </w:r>
        <w:r w:rsidR="00B41439">
          <w:rPr>
            <w:noProof/>
            <w:webHidden/>
          </w:rPr>
          <w:fldChar w:fldCharType="end"/>
        </w:r>
      </w:hyperlink>
    </w:p>
    <w:p w14:paraId="3AD16943"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07" w:history="1">
        <w:r w:rsidR="00B41439" w:rsidRPr="0013626E">
          <w:rPr>
            <w:rStyle w:val="aa"/>
            <w:noProof/>
          </w:rPr>
          <w:t>Рис. 1.10 Пример восстановления границы. Исходные данные: А -магнитное поле; Б - гравитационное поле, В – глубина до границы с «вырезанным» фрагментом. Результаты: на основе гауссовой регрессии (Г), на основе нейронных сетей (Д). Расхождения с модельной данными: на основе гауссовой регрессии (Е), на основе нейронных сетей (Ж)</w:t>
        </w:r>
        <w:r w:rsidR="00B41439">
          <w:rPr>
            <w:noProof/>
            <w:webHidden/>
          </w:rPr>
          <w:tab/>
        </w:r>
        <w:r w:rsidR="00B41439">
          <w:rPr>
            <w:noProof/>
            <w:webHidden/>
          </w:rPr>
          <w:fldChar w:fldCharType="begin"/>
        </w:r>
        <w:r w:rsidR="00B41439">
          <w:rPr>
            <w:noProof/>
            <w:webHidden/>
          </w:rPr>
          <w:instrText xml:space="preserve"> PAGEREF _Toc89611507 \h </w:instrText>
        </w:r>
        <w:r w:rsidR="00B41439">
          <w:rPr>
            <w:noProof/>
            <w:webHidden/>
          </w:rPr>
        </w:r>
        <w:r w:rsidR="00B41439">
          <w:rPr>
            <w:noProof/>
            <w:webHidden/>
          </w:rPr>
          <w:fldChar w:fldCharType="separate"/>
        </w:r>
        <w:r w:rsidR="00B41439">
          <w:rPr>
            <w:noProof/>
            <w:webHidden/>
          </w:rPr>
          <w:t>19</w:t>
        </w:r>
        <w:r w:rsidR="00B41439">
          <w:rPr>
            <w:noProof/>
            <w:webHidden/>
          </w:rPr>
          <w:fldChar w:fldCharType="end"/>
        </w:r>
      </w:hyperlink>
    </w:p>
    <w:p w14:paraId="0EBFFED8"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08" w:history="1">
        <w:r w:rsidR="00B41439" w:rsidRPr="0013626E">
          <w:rPr>
            <w:rStyle w:val="aa"/>
            <w:noProof/>
          </w:rPr>
          <w:t>Рис. 1.11 Принципиальная схема курсового градиентометра с двумя магнитометрическими датчиками</w:t>
        </w:r>
        <w:r w:rsidR="00B41439">
          <w:rPr>
            <w:noProof/>
            <w:webHidden/>
          </w:rPr>
          <w:tab/>
        </w:r>
        <w:r w:rsidR="00B41439">
          <w:rPr>
            <w:noProof/>
            <w:webHidden/>
          </w:rPr>
          <w:fldChar w:fldCharType="begin"/>
        </w:r>
        <w:r w:rsidR="00B41439">
          <w:rPr>
            <w:noProof/>
            <w:webHidden/>
          </w:rPr>
          <w:instrText xml:space="preserve"> PAGEREF _Toc89611508 \h </w:instrText>
        </w:r>
        <w:r w:rsidR="00B41439">
          <w:rPr>
            <w:noProof/>
            <w:webHidden/>
          </w:rPr>
        </w:r>
        <w:r w:rsidR="00B41439">
          <w:rPr>
            <w:noProof/>
            <w:webHidden/>
          </w:rPr>
          <w:fldChar w:fldCharType="separate"/>
        </w:r>
        <w:r w:rsidR="00B41439">
          <w:rPr>
            <w:noProof/>
            <w:webHidden/>
          </w:rPr>
          <w:t>21</w:t>
        </w:r>
        <w:r w:rsidR="00B41439">
          <w:rPr>
            <w:noProof/>
            <w:webHidden/>
          </w:rPr>
          <w:fldChar w:fldCharType="end"/>
        </w:r>
      </w:hyperlink>
    </w:p>
    <w:p w14:paraId="76A04D3A"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09" w:history="1">
        <w:r w:rsidR="00B41439" w:rsidRPr="0013626E">
          <w:rPr>
            <w:rStyle w:val="aa"/>
            <w:noProof/>
          </w:rPr>
          <w:t>Рис. 1.12 Наледная дифференциальная магнитная съемка в д. Александровка Калужской области</w:t>
        </w:r>
        <w:r w:rsidR="00B41439">
          <w:rPr>
            <w:noProof/>
            <w:webHidden/>
          </w:rPr>
          <w:tab/>
        </w:r>
        <w:r w:rsidR="00B41439">
          <w:rPr>
            <w:noProof/>
            <w:webHidden/>
          </w:rPr>
          <w:fldChar w:fldCharType="begin"/>
        </w:r>
        <w:r w:rsidR="00B41439">
          <w:rPr>
            <w:noProof/>
            <w:webHidden/>
          </w:rPr>
          <w:instrText xml:space="preserve"> PAGEREF _Toc89611509 \h </w:instrText>
        </w:r>
        <w:r w:rsidR="00B41439">
          <w:rPr>
            <w:noProof/>
            <w:webHidden/>
          </w:rPr>
        </w:r>
        <w:r w:rsidR="00B41439">
          <w:rPr>
            <w:noProof/>
            <w:webHidden/>
          </w:rPr>
          <w:fldChar w:fldCharType="separate"/>
        </w:r>
        <w:r w:rsidR="00B41439">
          <w:rPr>
            <w:noProof/>
            <w:webHidden/>
          </w:rPr>
          <w:t>21</w:t>
        </w:r>
        <w:r w:rsidR="00B41439">
          <w:rPr>
            <w:noProof/>
            <w:webHidden/>
          </w:rPr>
          <w:fldChar w:fldCharType="end"/>
        </w:r>
      </w:hyperlink>
    </w:p>
    <w:p w14:paraId="7EBFA313"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10" w:history="1">
        <w:r w:rsidR="00B41439" w:rsidRPr="0013626E">
          <w:rPr>
            <w:rStyle w:val="aa"/>
            <w:noProof/>
          </w:rPr>
          <w:t>Рис. 1.13 Пример восстановления аномального магнитного поля вертикального цилиндра из модельных сигналов двухдатчикового градиентометра</w:t>
        </w:r>
        <w:r w:rsidR="00B41439">
          <w:rPr>
            <w:noProof/>
            <w:webHidden/>
          </w:rPr>
          <w:tab/>
        </w:r>
        <w:r w:rsidR="00B41439">
          <w:rPr>
            <w:noProof/>
            <w:webHidden/>
          </w:rPr>
          <w:fldChar w:fldCharType="begin"/>
        </w:r>
        <w:r w:rsidR="00B41439">
          <w:rPr>
            <w:noProof/>
            <w:webHidden/>
          </w:rPr>
          <w:instrText xml:space="preserve"> PAGEREF _Toc89611510 \h </w:instrText>
        </w:r>
        <w:r w:rsidR="00B41439">
          <w:rPr>
            <w:noProof/>
            <w:webHidden/>
          </w:rPr>
        </w:r>
        <w:r w:rsidR="00B41439">
          <w:rPr>
            <w:noProof/>
            <w:webHidden/>
          </w:rPr>
          <w:fldChar w:fldCharType="separate"/>
        </w:r>
        <w:r w:rsidR="00B41439">
          <w:rPr>
            <w:noProof/>
            <w:webHidden/>
          </w:rPr>
          <w:t>22</w:t>
        </w:r>
        <w:r w:rsidR="00B41439">
          <w:rPr>
            <w:noProof/>
            <w:webHidden/>
          </w:rPr>
          <w:fldChar w:fldCharType="end"/>
        </w:r>
      </w:hyperlink>
    </w:p>
    <w:p w14:paraId="18E01D98"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11" w:history="1">
        <w:r w:rsidR="00B41439" w:rsidRPr="0013626E">
          <w:rPr>
            <w:rStyle w:val="aa"/>
            <w:noProof/>
          </w:rPr>
          <w:t>Рис. 1.14 Место проведения гравиметрической съемки на Белом море, Чёрная губа</w:t>
        </w:r>
        <w:r w:rsidR="00B41439">
          <w:rPr>
            <w:noProof/>
            <w:webHidden/>
          </w:rPr>
          <w:tab/>
        </w:r>
        <w:r w:rsidR="00B41439">
          <w:rPr>
            <w:noProof/>
            <w:webHidden/>
          </w:rPr>
          <w:fldChar w:fldCharType="begin"/>
        </w:r>
        <w:r w:rsidR="00B41439">
          <w:rPr>
            <w:noProof/>
            <w:webHidden/>
          </w:rPr>
          <w:instrText xml:space="preserve"> PAGEREF _Toc89611511 \h </w:instrText>
        </w:r>
        <w:r w:rsidR="00B41439">
          <w:rPr>
            <w:noProof/>
            <w:webHidden/>
          </w:rPr>
        </w:r>
        <w:r w:rsidR="00B41439">
          <w:rPr>
            <w:noProof/>
            <w:webHidden/>
          </w:rPr>
          <w:fldChar w:fldCharType="separate"/>
        </w:r>
        <w:r w:rsidR="00B41439">
          <w:rPr>
            <w:noProof/>
            <w:webHidden/>
          </w:rPr>
          <w:t>27</w:t>
        </w:r>
        <w:r w:rsidR="00B41439">
          <w:rPr>
            <w:noProof/>
            <w:webHidden/>
          </w:rPr>
          <w:fldChar w:fldCharType="end"/>
        </w:r>
      </w:hyperlink>
    </w:p>
    <w:p w14:paraId="68DC1646"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12" w:history="1">
        <w:r w:rsidR="00B41439" w:rsidRPr="0013626E">
          <w:rPr>
            <w:rStyle w:val="aa"/>
            <w:noProof/>
          </w:rPr>
          <w:t xml:space="preserve">Рис. 1.15 Пример записи гравиметра </w:t>
        </w:r>
        <w:r w:rsidR="00B41439" w:rsidRPr="0013626E">
          <w:rPr>
            <w:rStyle w:val="aa"/>
            <w:noProof/>
            <w:lang w:val="en-US"/>
          </w:rPr>
          <w:t>CG</w:t>
        </w:r>
        <w:r w:rsidR="00B41439" w:rsidRPr="0013626E">
          <w:rPr>
            <w:rStyle w:val="aa"/>
            <w:noProof/>
          </w:rPr>
          <w:t>-5 на льду (слева) и на суше (справа) в районе Чёрной губы</w:t>
        </w:r>
        <w:r w:rsidR="00B41439">
          <w:rPr>
            <w:noProof/>
            <w:webHidden/>
          </w:rPr>
          <w:tab/>
        </w:r>
        <w:r w:rsidR="00B41439">
          <w:rPr>
            <w:noProof/>
            <w:webHidden/>
          </w:rPr>
          <w:fldChar w:fldCharType="begin"/>
        </w:r>
        <w:r w:rsidR="00B41439">
          <w:rPr>
            <w:noProof/>
            <w:webHidden/>
          </w:rPr>
          <w:instrText xml:space="preserve"> PAGEREF _Toc89611512 \h </w:instrText>
        </w:r>
        <w:r w:rsidR="00B41439">
          <w:rPr>
            <w:noProof/>
            <w:webHidden/>
          </w:rPr>
        </w:r>
        <w:r w:rsidR="00B41439">
          <w:rPr>
            <w:noProof/>
            <w:webHidden/>
          </w:rPr>
          <w:fldChar w:fldCharType="separate"/>
        </w:r>
        <w:r w:rsidR="00B41439">
          <w:rPr>
            <w:noProof/>
            <w:webHidden/>
          </w:rPr>
          <w:t>28</w:t>
        </w:r>
        <w:r w:rsidR="00B41439">
          <w:rPr>
            <w:noProof/>
            <w:webHidden/>
          </w:rPr>
          <w:fldChar w:fldCharType="end"/>
        </w:r>
      </w:hyperlink>
    </w:p>
    <w:p w14:paraId="5E4F7543"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13" w:history="1">
        <w:r w:rsidR="00B41439" w:rsidRPr="0013626E">
          <w:rPr>
            <w:rStyle w:val="aa"/>
            <w:noProof/>
          </w:rPr>
          <w:t xml:space="preserve">Рис. 1.16 Статистика измерения гравиметрами </w:t>
        </w:r>
        <w:r w:rsidR="00B41439" w:rsidRPr="0013626E">
          <w:rPr>
            <w:rStyle w:val="aa"/>
            <w:noProof/>
            <w:lang w:val="en-US"/>
          </w:rPr>
          <w:t>CG</w:t>
        </w:r>
        <w:r w:rsidR="00B41439" w:rsidRPr="0013626E">
          <w:rPr>
            <w:rStyle w:val="aa"/>
            <w:noProof/>
          </w:rPr>
          <w:t>-5 №215 и №602 на льду в районе Черной губы</w:t>
        </w:r>
        <w:r w:rsidR="00B41439">
          <w:rPr>
            <w:noProof/>
            <w:webHidden/>
          </w:rPr>
          <w:tab/>
        </w:r>
        <w:r w:rsidR="00B41439">
          <w:rPr>
            <w:noProof/>
            <w:webHidden/>
          </w:rPr>
          <w:fldChar w:fldCharType="begin"/>
        </w:r>
        <w:r w:rsidR="00B41439">
          <w:rPr>
            <w:noProof/>
            <w:webHidden/>
          </w:rPr>
          <w:instrText xml:space="preserve"> PAGEREF _Toc89611513 \h </w:instrText>
        </w:r>
        <w:r w:rsidR="00B41439">
          <w:rPr>
            <w:noProof/>
            <w:webHidden/>
          </w:rPr>
        </w:r>
        <w:r w:rsidR="00B41439">
          <w:rPr>
            <w:noProof/>
            <w:webHidden/>
          </w:rPr>
          <w:fldChar w:fldCharType="separate"/>
        </w:r>
        <w:r w:rsidR="00B41439">
          <w:rPr>
            <w:noProof/>
            <w:webHidden/>
          </w:rPr>
          <w:t>29</w:t>
        </w:r>
        <w:r w:rsidR="00B41439">
          <w:rPr>
            <w:noProof/>
            <w:webHidden/>
          </w:rPr>
          <w:fldChar w:fldCharType="end"/>
        </w:r>
      </w:hyperlink>
    </w:p>
    <w:p w14:paraId="29527285"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14" w:history="1">
        <w:r w:rsidR="00B41439" w:rsidRPr="0013626E">
          <w:rPr>
            <w:rStyle w:val="aa"/>
            <w:noProof/>
          </w:rPr>
          <w:t>Рис. 1.17 Схема фактического материала гравиметрических работ на р. Угра (Калужская область) в феврале 2021 года</w:t>
        </w:r>
        <w:r w:rsidR="00B41439">
          <w:rPr>
            <w:noProof/>
            <w:webHidden/>
          </w:rPr>
          <w:tab/>
        </w:r>
        <w:r w:rsidR="00B41439">
          <w:rPr>
            <w:noProof/>
            <w:webHidden/>
          </w:rPr>
          <w:fldChar w:fldCharType="begin"/>
        </w:r>
        <w:r w:rsidR="00B41439">
          <w:rPr>
            <w:noProof/>
            <w:webHidden/>
          </w:rPr>
          <w:instrText xml:space="preserve"> PAGEREF _Toc89611514 \h </w:instrText>
        </w:r>
        <w:r w:rsidR="00B41439">
          <w:rPr>
            <w:noProof/>
            <w:webHidden/>
          </w:rPr>
        </w:r>
        <w:r w:rsidR="00B41439">
          <w:rPr>
            <w:noProof/>
            <w:webHidden/>
          </w:rPr>
          <w:fldChar w:fldCharType="separate"/>
        </w:r>
        <w:r w:rsidR="00B41439">
          <w:rPr>
            <w:noProof/>
            <w:webHidden/>
          </w:rPr>
          <w:t>30</w:t>
        </w:r>
        <w:r w:rsidR="00B41439">
          <w:rPr>
            <w:noProof/>
            <w:webHidden/>
          </w:rPr>
          <w:fldChar w:fldCharType="end"/>
        </w:r>
      </w:hyperlink>
    </w:p>
    <w:p w14:paraId="5B00105D"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15" w:history="1">
        <w:r w:rsidR="00B41439" w:rsidRPr="0013626E">
          <w:rPr>
            <w:rStyle w:val="aa"/>
            <w:noProof/>
          </w:rPr>
          <w:t>Рис. 1.18 Пример записи гравиметра на льду (слева) и на суше (справа) на реке Угра</w:t>
        </w:r>
        <w:r w:rsidR="00B41439">
          <w:rPr>
            <w:noProof/>
            <w:webHidden/>
          </w:rPr>
          <w:tab/>
        </w:r>
        <w:r w:rsidR="00B41439">
          <w:rPr>
            <w:noProof/>
            <w:webHidden/>
          </w:rPr>
          <w:fldChar w:fldCharType="begin"/>
        </w:r>
        <w:r w:rsidR="00B41439">
          <w:rPr>
            <w:noProof/>
            <w:webHidden/>
          </w:rPr>
          <w:instrText xml:space="preserve"> PAGEREF _Toc89611515 \h </w:instrText>
        </w:r>
        <w:r w:rsidR="00B41439">
          <w:rPr>
            <w:noProof/>
            <w:webHidden/>
          </w:rPr>
        </w:r>
        <w:r w:rsidR="00B41439">
          <w:rPr>
            <w:noProof/>
            <w:webHidden/>
          </w:rPr>
          <w:fldChar w:fldCharType="separate"/>
        </w:r>
        <w:r w:rsidR="00B41439">
          <w:rPr>
            <w:noProof/>
            <w:webHidden/>
          </w:rPr>
          <w:t>31</w:t>
        </w:r>
        <w:r w:rsidR="00B41439">
          <w:rPr>
            <w:noProof/>
            <w:webHidden/>
          </w:rPr>
          <w:fldChar w:fldCharType="end"/>
        </w:r>
      </w:hyperlink>
    </w:p>
    <w:p w14:paraId="2C809488"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16" w:history="1">
        <w:r w:rsidR="00B41439" w:rsidRPr="0013626E">
          <w:rPr>
            <w:rStyle w:val="aa"/>
            <w:noProof/>
          </w:rPr>
          <w:t xml:space="preserve">Рис. 1.19 Статистика измерения гравиметра </w:t>
        </w:r>
        <w:r w:rsidR="00B41439" w:rsidRPr="0013626E">
          <w:rPr>
            <w:rStyle w:val="aa"/>
            <w:noProof/>
            <w:lang w:val="en-US"/>
          </w:rPr>
          <w:t>CG</w:t>
        </w:r>
        <w:r w:rsidR="00B41439" w:rsidRPr="0013626E">
          <w:rPr>
            <w:rStyle w:val="aa"/>
            <w:noProof/>
          </w:rPr>
          <w:t>-5 №215 на льду на р. Угра</w:t>
        </w:r>
        <w:r w:rsidR="00B41439">
          <w:rPr>
            <w:noProof/>
            <w:webHidden/>
          </w:rPr>
          <w:tab/>
        </w:r>
        <w:r w:rsidR="00B41439">
          <w:rPr>
            <w:noProof/>
            <w:webHidden/>
          </w:rPr>
          <w:fldChar w:fldCharType="begin"/>
        </w:r>
        <w:r w:rsidR="00B41439">
          <w:rPr>
            <w:noProof/>
            <w:webHidden/>
          </w:rPr>
          <w:instrText xml:space="preserve"> PAGEREF _Toc89611516 \h </w:instrText>
        </w:r>
        <w:r w:rsidR="00B41439">
          <w:rPr>
            <w:noProof/>
            <w:webHidden/>
          </w:rPr>
        </w:r>
        <w:r w:rsidR="00B41439">
          <w:rPr>
            <w:noProof/>
            <w:webHidden/>
          </w:rPr>
          <w:fldChar w:fldCharType="separate"/>
        </w:r>
        <w:r w:rsidR="00B41439">
          <w:rPr>
            <w:noProof/>
            <w:webHidden/>
          </w:rPr>
          <w:t>31</w:t>
        </w:r>
        <w:r w:rsidR="00B41439">
          <w:rPr>
            <w:noProof/>
            <w:webHidden/>
          </w:rPr>
          <w:fldChar w:fldCharType="end"/>
        </w:r>
      </w:hyperlink>
    </w:p>
    <w:p w14:paraId="5BCEE997"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17" w:history="1">
        <w:r w:rsidR="00B41439" w:rsidRPr="0013626E">
          <w:rPr>
            <w:rStyle w:val="aa"/>
            <w:noProof/>
          </w:rPr>
          <w:t>Рис. 1.20 Место проведения гравиметрической съемки на Белом море, в районе Кандалакши</w:t>
        </w:r>
        <w:r w:rsidR="00B41439">
          <w:rPr>
            <w:noProof/>
            <w:webHidden/>
          </w:rPr>
          <w:tab/>
        </w:r>
        <w:r w:rsidR="00B41439">
          <w:rPr>
            <w:noProof/>
            <w:webHidden/>
          </w:rPr>
          <w:fldChar w:fldCharType="begin"/>
        </w:r>
        <w:r w:rsidR="00B41439">
          <w:rPr>
            <w:noProof/>
            <w:webHidden/>
          </w:rPr>
          <w:instrText xml:space="preserve"> PAGEREF _Toc89611517 \h </w:instrText>
        </w:r>
        <w:r w:rsidR="00B41439">
          <w:rPr>
            <w:noProof/>
            <w:webHidden/>
          </w:rPr>
        </w:r>
        <w:r w:rsidR="00B41439">
          <w:rPr>
            <w:noProof/>
            <w:webHidden/>
          </w:rPr>
          <w:fldChar w:fldCharType="separate"/>
        </w:r>
        <w:r w:rsidR="00B41439">
          <w:rPr>
            <w:noProof/>
            <w:webHidden/>
          </w:rPr>
          <w:t>32</w:t>
        </w:r>
        <w:r w:rsidR="00B41439">
          <w:rPr>
            <w:noProof/>
            <w:webHidden/>
          </w:rPr>
          <w:fldChar w:fldCharType="end"/>
        </w:r>
      </w:hyperlink>
    </w:p>
    <w:p w14:paraId="2BE42AEF"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18" w:history="1">
        <w:r w:rsidR="00B41439" w:rsidRPr="0013626E">
          <w:rPr>
            <w:rStyle w:val="aa"/>
            <w:noProof/>
          </w:rPr>
          <w:t xml:space="preserve">Рис. 1.21 Пример записи гравиметра </w:t>
        </w:r>
        <w:r w:rsidR="00B41439" w:rsidRPr="0013626E">
          <w:rPr>
            <w:rStyle w:val="aa"/>
            <w:noProof/>
            <w:lang w:val="en-US"/>
          </w:rPr>
          <w:t>CG</w:t>
        </w:r>
        <w:r w:rsidR="00B41439" w:rsidRPr="0013626E">
          <w:rPr>
            <w:rStyle w:val="aa"/>
            <w:noProof/>
          </w:rPr>
          <w:t>6 №132 в районе г Кандалакша 24 марта 2021 г.</w:t>
        </w:r>
        <w:r w:rsidR="00B41439">
          <w:rPr>
            <w:noProof/>
            <w:webHidden/>
          </w:rPr>
          <w:tab/>
        </w:r>
        <w:r w:rsidR="00B41439">
          <w:rPr>
            <w:noProof/>
            <w:webHidden/>
          </w:rPr>
          <w:fldChar w:fldCharType="begin"/>
        </w:r>
        <w:r w:rsidR="00B41439">
          <w:rPr>
            <w:noProof/>
            <w:webHidden/>
          </w:rPr>
          <w:instrText xml:space="preserve"> PAGEREF _Toc89611518 \h </w:instrText>
        </w:r>
        <w:r w:rsidR="00B41439">
          <w:rPr>
            <w:noProof/>
            <w:webHidden/>
          </w:rPr>
        </w:r>
        <w:r w:rsidR="00B41439">
          <w:rPr>
            <w:noProof/>
            <w:webHidden/>
          </w:rPr>
          <w:fldChar w:fldCharType="separate"/>
        </w:r>
        <w:r w:rsidR="00B41439">
          <w:rPr>
            <w:noProof/>
            <w:webHidden/>
          </w:rPr>
          <w:t>33</w:t>
        </w:r>
        <w:r w:rsidR="00B41439">
          <w:rPr>
            <w:noProof/>
            <w:webHidden/>
          </w:rPr>
          <w:fldChar w:fldCharType="end"/>
        </w:r>
      </w:hyperlink>
    </w:p>
    <w:p w14:paraId="6B4FEDEF"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19" w:history="1">
        <w:r w:rsidR="00B41439" w:rsidRPr="0013626E">
          <w:rPr>
            <w:rStyle w:val="aa"/>
            <w:noProof/>
          </w:rPr>
          <w:t xml:space="preserve">Рис. 1.22 </w:t>
        </w:r>
        <w:r w:rsidR="00B41439" w:rsidRPr="0013626E">
          <w:rPr>
            <w:rStyle w:val="aa"/>
            <w:rFonts w:cs="Times New Roman"/>
            <w:noProof/>
          </w:rPr>
          <w:t>Изменение высоты гравиметрических пунктов во время гравиметрической съемки</w:t>
        </w:r>
        <w:r w:rsidR="00B41439">
          <w:rPr>
            <w:noProof/>
            <w:webHidden/>
          </w:rPr>
          <w:tab/>
        </w:r>
        <w:r w:rsidR="00B41439">
          <w:rPr>
            <w:noProof/>
            <w:webHidden/>
          </w:rPr>
          <w:fldChar w:fldCharType="begin"/>
        </w:r>
        <w:r w:rsidR="00B41439">
          <w:rPr>
            <w:noProof/>
            <w:webHidden/>
          </w:rPr>
          <w:instrText xml:space="preserve"> PAGEREF _Toc89611519 \h </w:instrText>
        </w:r>
        <w:r w:rsidR="00B41439">
          <w:rPr>
            <w:noProof/>
            <w:webHidden/>
          </w:rPr>
        </w:r>
        <w:r w:rsidR="00B41439">
          <w:rPr>
            <w:noProof/>
            <w:webHidden/>
          </w:rPr>
          <w:fldChar w:fldCharType="separate"/>
        </w:r>
        <w:r w:rsidR="00B41439">
          <w:rPr>
            <w:noProof/>
            <w:webHidden/>
          </w:rPr>
          <w:t>35</w:t>
        </w:r>
        <w:r w:rsidR="00B41439">
          <w:rPr>
            <w:noProof/>
            <w:webHidden/>
          </w:rPr>
          <w:fldChar w:fldCharType="end"/>
        </w:r>
      </w:hyperlink>
    </w:p>
    <w:p w14:paraId="1B0F295F" w14:textId="77777777" w:rsidR="00A73CB4" w:rsidRDefault="00A73CB4">
      <w:pPr>
        <w:spacing w:after="160" w:line="259" w:lineRule="auto"/>
        <w:ind w:firstLine="0"/>
        <w:jc w:val="left"/>
      </w:pPr>
      <w:r>
        <w:fldChar w:fldCharType="end"/>
      </w:r>
    </w:p>
    <w:p w14:paraId="2FB2DA02" w14:textId="77777777" w:rsidR="00956B82" w:rsidRDefault="00956B82" w:rsidP="00956B82">
      <w:pPr>
        <w:pStyle w:val="10"/>
        <w:ind w:left="720"/>
      </w:pPr>
      <w:bookmarkStart w:id="1" w:name="_Toc89611487"/>
      <w:r>
        <w:t>Список таблиц</w:t>
      </w:r>
      <w:bookmarkEnd w:id="1"/>
    </w:p>
    <w:p w14:paraId="3534D4D8" w14:textId="77777777" w:rsidR="00B41439" w:rsidRDefault="00956B82">
      <w:pPr>
        <w:pStyle w:val="ad"/>
        <w:tabs>
          <w:tab w:val="right" w:leader="dot" w:pos="9345"/>
        </w:tabs>
        <w:rPr>
          <w:rFonts w:asciiTheme="minorHAnsi" w:eastAsiaTheme="minorEastAsia" w:hAnsiTheme="minorHAnsi"/>
          <w:noProof/>
          <w:sz w:val="22"/>
          <w:lang w:eastAsia="ru-RU"/>
        </w:rPr>
      </w:pPr>
      <w:r>
        <w:fldChar w:fldCharType="begin"/>
      </w:r>
      <w:r>
        <w:instrText xml:space="preserve"> TOC \h \z \c "Таблица" </w:instrText>
      </w:r>
      <w:r>
        <w:fldChar w:fldCharType="separate"/>
      </w:r>
      <w:hyperlink w:anchor="_Toc89611520" w:history="1">
        <w:r w:rsidR="00B41439" w:rsidRPr="00D31E04">
          <w:rPr>
            <w:rStyle w:val="aa"/>
            <w:noProof/>
          </w:rPr>
          <w:t>Таблица 1.1 Статистика измерений на льду на Белом море, Черная губа</w:t>
        </w:r>
        <w:r w:rsidR="00B41439">
          <w:rPr>
            <w:noProof/>
            <w:webHidden/>
          </w:rPr>
          <w:tab/>
        </w:r>
        <w:r w:rsidR="00B41439">
          <w:rPr>
            <w:noProof/>
            <w:webHidden/>
          </w:rPr>
          <w:fldChar w:fldCharType="begin"/>
        </w:r>
        <w:r w:rsidR="00B41439">
          <w:rPr>
            <w:noProof/>
            <w:webHidden/>
          </w:rPr>
          <w:instrText xml:space="preserve"> PAGEREF _Toc89611520 \h </w:instrText>
        </w:r>
        <w:r w:rsidR="00B41439">
          <w:rPr>
            <w:noProof/>
            <w:webHidden/>
          </w:rPr>
        </w:r>
        <w:r w:rsidR="00B41439">
          <w:rPr>
            <w:noProof/>
            <w:webHidden/>
          </w:rPr>
          <w:fldChar w:fldCharType="separate"/>
        </w:r>
        <w:r w:rsidR="00B41439">
          <w:rPr>
            <w:noProof/>
            <w:webHidden/>
          </w:rPr>
          <w:t>29</w:t>
        </w:r>
        <w:r w:rsidR="00B41439">
          <w:rPr>
            <w:noProof/>
            <w:webHidden/>
          </w:rPr>
          <w:fldChar w:fldCharType="end"/>
        </w:r>
      </w:hyperlink>
    </w:p>
    <w:p w14:paraId="46D63663"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21" w:history="1">
        <w:r w:rsidR="00B41439" w:rsidRPr="00D31E04">
          <w:rPr>
            <w:rStyle w:val="aa"/>
            <w:noProof/>
          </w:rPr>
          <w:t>Таблица 1.2 Сравнение статистики измерений на льду на реке Угра и на Черной губе</w:t>
        </w:r>
        <w:r w:rsidR="00B41439">
          <w:rPr>
            <w:noProof/>
            <w:webHidden/>
          </w:rPr>
          <w:tab/>
        </w:r>
        <w:r w:rsidR="00B41439">
          <w:rPr>
            <w:noProof/>
            <w:webHidden/>
          </w:rPr>
          <w:fldChar w:fldCharType="begin"/>
        </w:r>
        <w:r w:rsidR="00B41439">
          <w:rPr>
            <w:noProof/>
            <w:webHidden/>
          </w:rPr>
          <w:instrText xml:space="preserve"> PAGEREF _Toc89611521 \h </w:instrText>
        </w:r>
        <w:r w:rsidR="00B41439">
          <w:rPr>
            <w:noProof/>
            <w:webHidden/>
          </w:rPr>
        </w:r>
        <w:r w:rsidR="00B41439">
          <w:rPr>
            <w:noProof/>
            <w:webHidden/>
          </w:rPr>
          <w:fldChar w:fldCharType="separate"/>
        </w:r>
        <w:r w:rsidR="00B41439">
          <w:rPr>
            <w:noProof/>
            <w:webHidden/>
          </w:rPr>
          <w:t>32</w:t>
        </w:r>
        <w:r w:rsidR="00B41439">
          <w:rPr>
            <w:noProof/>
            <w:webHidden/>
          </w:rPr>
          <w:fldChar w:fldCharType="end"/>
        </w:r>
      </w:hyperlink>
    </w:p>
    <w:p w14:paraId="22F15E97"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22" w:history="1">
        <w:r w:rsidR="00B41439" w:rsidRPr="00D31E04">
          <w:rPr>
            <w:rStyle w:val="aa"/>
            <w:noProof/>
          </w:rPr>
          <w:t>Таблица 1.3 Статистика измерений на льду на Белом море, г. Кандалакша</w:t>
        </w:r>
        <w:r w:rsidR="00B41439">
          <w:rPr>
            <w:noProof/>
            <w:webHidden/>
          </w:rPr>
          <w:tab/>
        </w:r>
        <w:r w:rsidR="00B41439">
          <w:rPr>
            <w:noProof/>
            <w:webHidden/>
          </w:rPr>
          <w:fldChar w:fldCharType="begin"/>
        </w:r>
        <w:r w:rsidR="00B41439">
          <w:rPr>
            <w:noProof/>
            <w:webHidden/>
          </w:rPr>
          <w:instrText xml:space="preserve"> PAGEREF _Toc89611522 \h </w:instrText>
        </w:r>
        <w:r w:rsidR="00B41439">
          <w:rPr>
            <w:noProof/>
            <w:webHidden/>
          </w:rPr>
        </w:r>
        <w:r w:rsidR="00B41439">
          <w:rPr>
            <w:noProof/>
            <w:webHidden/>
          </w:rPr>
          <w:fldChar w:fldCharType="separate"/>
        </w:r>
        <w:r w:rsidR="00B41439">
          <w:rPr>
            <w:noProof/>
            <w:webHidden/>
          </w:rPr>
          <w:t>33</w:t>
        </w:r>
        <w:r w:rsidR="00B41439">
          <w:rPr>
            <w:noProof/>
            <w:webHidden/>
          </w:rPr>
          <w:fldChar w:fldCharType="end"/>
        </w:r>
      </w:hyperlink>
    </w:p>
    <w:p w14:paraId="20C68C8A" w14:textId="77777777" w:rsidR="00B41439" w:rsidRDefault="003F7ED9">
      <w:pPr>
        <w:pStyle w:val="ad"/>
        <w:tabs>
          <w:tab w:val="right" w:leader="dot" w:pos="9345"/>
        </w:tabs>
        <w:rPr>
          <w:rFonts w:asciiTheme="minorHAnsi" w:eastAsiaTheme="minorEastAsia" w:hAnsiTheme="minorHAnsi"/>
          <w:noProof/>
          <w:sz w:val="22"/>
          <w:lang w:eastAsia="ru-RU"/>
        </w:rPr>
      </w:pPr>
      <w:hyperlink w:anchor="_Toc89611523" w:history="1">
        <w:r w:rsidR="00B41439" w:rsidRPr="00D31E04">
          <w:rPr>
            <w:rStyle w:val="aa"/>
            <w:noProof/>
          </w:rPr>
          <w:t>Таблица 1.4 Ведомость вычисления приращений силы тяжести</w:t>
        </w:r>
        <w:r w:rsidR="00B41439">
          <w:rPr>
            <w:noProof/>
            <w:webHidden/>
          </w:rPr>
          <w:tab/>
        </w:r>
        <w:r w:rsidR="00B41439">
          <w:rPr>
            <w:noProof/>
            <w:webHidden/>
          </w:rPr>
          <w:fldChar w:fldCharType="begin"/>
        </w:r>
        <w:r w:rsidR="00B41439">
          <w:rPr>
            <w:noProof/>
            <w:webHidden/>
          </w:rPr>
          <w:instrText xml:space="preserve"> PAGEREF _Toc89611523 \h </w:instrText>
        </w:r>
        <w:r w:rsidR="00B41439">
          <w:rPr>
            <w:noProof/>
            <w:webHidden/>
          </w:rPr>
        </w:r>
        <w:r w:rsidR="00B41439">
          <w:rPr>
            <w:noProof/>
            <w:webHidden/>
          </w:rPr>
          <w:fldChar w:fldCharType="separate"/>
        </w:r>
        <w:r w:rsidR="00B41439">
          <w:rPr>
            <w:noProof/>
            <w:webHidden/>
          </w:rPr>
          <w:t>34</w:t>
        </w:r>
        <w:r w:rsidR="00B41439">
          <w:rPr>
            <w:noProof/>
            <w:webHidden/>
          </w:rPr>
          <w:fldChar w:fldCharType="end"/>
        </w:r>
      </w:hyperlink>
    </w:p>
    <w:p w14:paraId="4E0E71F5" w14:textId="77777777" w:rsidR="00A73CB4" w:rsidRDefault="00956B82" w:rsidP="00956B82">
      <w:pPr>
        <w:spacing w:after="160" w:line="259" w:lineRule="auto"/>
        <w:ind w:firstLine="0"/>
        <w:jc w:val="left"/>
      </w:pPr>
      <w:r>
        <w:fldChar w:fldCharType="end"/>
      </w:r>
    </w:p>
    <w:p w14:paraId="1B36AF4E" w14:textId="77777777" w:rsidR="00F15D7D" w:rsidRDefault="00F15D7D">
      <w:pPr>
        <w:spacing w:after="160" w:line="259" w:lineRule="auto"/>
        <w:ind w:firstLine="0"/>
        <w:jc w:val="left"/>
        <w:rPr>
          <w:rFonts w:eastAsiaTheme="majorEastAsia" w:cstheme="majorBidi"/>
          <w:b/>
          <w:caps/>
          <w:szCs w:val="32"/>
        </w:rPr>
      </w:pPr>
      <w:r>
        <w:br w:type="page"/>
      </w:r>
    </w:p>
    <w:p w14:paraId="1BEFFB03" w14:textId="77777777" w:rsidR="00FF5E8C" w:rsidRDefault="00FF5E8C" w:rsidP="006E31C3">
      <w:pPr>
        <w:pStyle w:val="10"/>
        <w:numPr>
          <w:ilvl w:val="0"/>
          <w:numId w:val="13"/>
        </w:numPr>
      </w:pPr>
      <w:bookmarkStart w:id="2" w:name="_Toc89611488"/>
      <w:r>
        <w:lastRenderedPageBreak/>
        <w:t xml:space="preserve">Научные </w:t>
      </w:r>
      <w:r w:rsidR="00DB3603">
        <w:t>исследования</w:t>
      </w:r>
      <w:r>
        <w:t xml:space="preserve"> в </w:t>
      </w:r>
      <w:r w:rsidRPr="00633CB3">
        <w:t>лаборатории гравиразведки</w:t>
      </w:r>
      <w:bookmarkEnd w:id="2"/>
      <w:r>
        <w:t xml:space="preserve"> </w:t>
      </w:r>
    </w:p>
    <w:p w14:paraId="607D53FE" w14:textId="77777777" w:rsidR="00255DA3" w:rsidRPr="00A91585" w:rsidRDefault="00351F11" w:rsidP="00DB3603">
      <w:r>
        <w:t xml:space="preserve">Лабораторию </w:t>
      </w:r>
      <w:proofErr w:type="spellStart"/>
      <w:r>
        <w:t>гравиразведки</w:t>
      </w:r>
      <w:proofErr w:type="spellEnd"/>
      <w:r>
        <w:t xml:space="preserve"> </w:t>
      </w:r>
      <w:r w:rsidR="00A73CB4">
        <w:t>составляют</w:t>
      </w:r>
      <w:r>
        <w:t xml:space="preserve"> 4 </w:t>
      </w:r>
      <w:r w:rsidR="00A73CB4">
        <w:t xml:space="preserve">штатных </w:t>
      </w:r>
      <w:r>
        <w:t xml:space="preserve">сотрудника кафедры (профессор, два доцента и ассистент). </w:t>
      </w:r>
      <w:r w:rsidR="00A73CB4">
        <w:t xml:space="preserve">В 2021 году сотрудниками </w:t>
      </w:r>
      <w:r w:rsidR="00DB3603">
        <w:t xml:space="preserve">лаборатории </w:t>
      </w:r>
      <w:proofErr w:type="spellStart"/>
      <w:r w:rsidR="00DB3603">
        <w:t>гравиразведки</w:t>
      </w:r>
      <w:proofErr w:type="spellEnd"/>
      <w:r w:rsidR="00DB3603">
        <w:t xml:space="preserve"> </w:t>
      </w:r>
      <w:r w:rsidR="00255DA3">
        <w:t xml:space="preserve">научные исследования </w:t>
      </w:r>
      <w:r w:rsidR="00DB3603">
        <w:t xml:space="preserve">проводились </w:t>
      </w:r>
      <w:r w:rsidR="00255DA3">
        <w:t>по следующим основным направлениям:</w:t>
      </w:r>
    </w:p>
    <w:p w14:paraId="430C1010" w14:textId="77777777" w:rsidR="00255DA3" w:rsidRPr="00D61206" w:rsidRDefault="00255DA3" w:rsidP="009C3F94">
      <w:pPr>
        <w:pStyle w:val="1"/>
        <w:rPr>
          <w:color w:val="333333"/>
        </w:rPr>
      </w:pPr>
      <w:r w:rsidRPr="00D61206">
        <w:rPr>
          <w:color w:val="333333"/>
          <w:shd w:val="clear" w:color="auto" w:fill="FFFFFF"/>
        </w:rPr>
        <w:t>В</w:t>
      </w:r>
      <w:r w:rsidRPr="00DB3603">
        <w:t>ыявление особенностей</w:t>
      </w:r>
      <w:r w:rsidRPr="00D61206">
        <w:rPr>
          <w:color w:val="333333"/>
          <w:shd w:val="clear" w:color="auto" w:fill="FFFFFF"/>
        </w:rPr>
        <w:t xml:space="preserve"> строения </w:t>
      </w:r>
      <w:proofErr w:type="spellStart"/>
      <w:r w:rsidRPr="00D61206">
        <w:rPr>
          <w:color w:val="333333"/>
          <w:shd w:val="clear" w:color="auto" w:fill="FFFFFF"/>
        </w:rPr>
        <w:t>тектоносферы</w:t>
      </w:r>
      <w:proofErr w:type="spellEnd"/>
      <w:r w:rsidRPr="00D61206">
        <w:rPr>
          <w:color w:val="333333"/>
          <w:shd w:val="clear" w:color="auto" w:fill="FFFFFF"/>
        </w:rPr>
        <w:t xml:space="preserve"> северо-восточной части Индийского океана и Антарктического сектора Атлантики </w:t>
      </w:r>
      <w:r w:rsidRPr="00DB3603">
        <w:t xml:space="preserve">на основании геолого-геофизической информации </w:t>
      </w:r>
      <w:r w:rsidR="00DB3603" w:rsidRPr="00DB3603">
        <w:t>(отв. Зав. каф., проф.</w:t>
      </w:r>
      <w:r w:rsidRPr="00DB3603">
        <w:t xml:space="preserve"> А.А. Булычев</w:t>
      </w:r>
      <w:r w:rsidR="00DB3603" w:rsidRPr="00DB3603">
        <w:t>).</w:t>
      </w:r>
    </w:p>
    <w:p w14:paraId="40D11905" w14:textId="77777777" w:rsidR="00255DA3" w:rsidRPr="00D61206" w:rsidRDefault="00255DA3" w:rsidP="009C3F94">
      <w:pPr>
        <w:pStyle w:val="1"/>
      </w:pPr>
      <w:r w:rsidRPr="00D61206">
        <w:t xml:space="preserve">Изучение глубинного строения земной коры Баренцева моря по комплексу геолого-геофизических данных с опорой на данные потенциальных полей </w:t>
      </w:r>
      <w:r w:rsidR="00DB3603" w:rsidRPr="00DB3603">
        <w:t xml:space="preserve">(отв. доцент </w:t>
      </w:r>
      <w:r w:rsidRPr="00D61206">
        <w:t xml:space="preserve">И.В. </w:t>
      </w:r>
      <w:proofErr w:type="spellStart"/>
      <w:r w:rsidRPr="00D61206">
        <w:t>Лыгин</w:t>
      </w:r>
      <w:proofErr w:type="spellEnd"/>
      <w:r w:rsidR="00DB3603" w:rsidRPr="00D61206">
        <w:t>)</w:t>
      </w:r>
      <w:r w:rsidRPr="00D61206">
        <w:t xml:space="preserve">. </w:t>
      </w:r>
    </w:p>
    <w:p w14:paraId="30B99B2D" w14:textId="77777777" w:rsidR="00255DA3" w:rsidRPr="00D61206" w:rsidRDefault="00255DA3" w:rsidP="009C3F94">
      <w:pPr>
        <w:pStyle w:val="1"/>
      </w:pPr>
      <w:r w:rsidRPr="00D61206">
        <w:t xml:space="preserve">Исследование вариации гравитационного поля над динамически активными регионами </w:t>
      </w:r>
      <w:r w:rsidR="00DB3603" w:rsidRPr="00DB3603">
        <w:t xml:space="preserve">(отв. доцент </w:t>
      </w:r>
      <w:r w:rsidR="00DB3603" w:rsidRPr="00D61206">
        <w:t xml:space="preserve">И.В. </w:t>
      </w:r>
      <w:proofErr w:type="spellStart"/>
      <w:r w:rsidR="00DB3603" w:rsidRPr="00D61206">
        <w:t>Лыгин</w:t>
      </w:r>
      <w:proofErr w:type="spellEnd"/>
      <w:r w:rsidR="00DB3603" w:rsidRPr="00D61206">
        <w:t>).</w:t>
      </w:r>
    </w:p>
    <w:p w14:paraId="5B82D654" w14:textId="77777777" w:rsidR="00351F11" w:rsidRPr="00D61206" w:rsidRDefault="00255DA3" w:rsidP="009C3F94">
      <w:pPr>
        <w:pStyle w:val="1"/>
      </w:pPr>
      <w:r w:rsidRPr="00D61206">
        <w:t>Разработка алгоритмов обработки и интерпретации геолого-геофизических данных (данных потенциальных полей) на основе машинн</w:t>
      </w:r>
      <w:r w:rsidR="00351F11" w:rsidRPr="00D61206">
        <w:t xml:space="preserve">ого обучения и нейронных сетей </w:t>
      </w:r>
      <w:r w:rsidR="00351F11" w:rsidRPr="00DB3603">
        <w:t xml:space="preserve">(отв. </w:t>
      </w:r>
      <w:r w:rsidR="00351F11">
        <w:t>доцент</w:t>
      </w:r>
      <w:r w:rsidR="00351F11" w:rsidRPr="00D61206">
        <w:t xml:space="preserve"> К.М. Кузнецов).</w:t>
      </w:r>
    </w:p>
    <w:p w14:paraId="45652B35" w14:textId="77777777" w:rsidR="00255DA3" w:rsidRPr="00D61206" w:rsidRDefault="00255DA3" w:rsidP="009C3F94">
      <w:pPr>
        <w:pStyle w:val="1"/>
      </w:pPr>
      <w:r w:rsidRPr="00D61206">
        <w:t xml:space="preserve">Развитие алгоритмов обработки данных гидромагнитных исследований </w:t>
      </w:r>
      <w:r w:rsidR="00DB3603" w:rsidRPr="00DB3603">
        <w:t xml:space="preserve">(отв. </w:t>
      </w:r>
      <w:r w:rsidR="00351F11">
        <w:t>доцент</w:t>
      </w:r>
      <w:r w:rsidRPr="00D61206">
        <w:t xml:space="preserve"> К.М. Кузнецов</w:t>
      </w:r>
      <w:r w:rsidR="00DB3603" w:rsidRPr="00D61206">
        <w:t>)</w:t>
      </w:r>
      <w:r w:rsidRPr="00D61206">
        <w:t>.</w:t>
      </w:r>
    </w:p>
    <w:p w14:paraId="55377029" w14:textId="77777777" w:rsidR="00255DA3" w:rsidRPr="00D61206" w:rsidRDefault="00255DA3" w:rsidP="009C3F94">
      <w:pPr>
        <w:pStyle w:val="1"/>
      </w:pPr>
      <w:r w:rsidRPr="00D61206">
        <w:t xml:space="preserve">Обобщение, анализ и развитие методики </w:t>
      </w:r>
      <w:proofErr w:type="spellStart"/>
      <w:r w:rsidRPr="00D61206">
        <w:t>сейсмо</w:t>
      </w:r>
      <w:proofErr w:type="spellEnd"/>
      <w:r w:rsidRPr="00D61206">
        <w:t xml:space="preserve">-гравитационного моделирования в различных физико-геологических условиях на базе практических ситуаций </w:t>
      </w:r>
      <w:r w:rsidR="00DB3603" w:rsidRPr="00DB3603">
        <w:t xml:space="preserve">(отв. </w:t>
      </w:r>
      <w:proofErr w:type="spellStart"/>
      <w:r w:rsidR="00DB3603" w:rsidRPr="00DB3603">
        <w:t>ст.н.с</w:t>
      </w:r>
      <w:proofErr w:type="spellEnd"/>
      <w:r w:rsidR="00DB3603" w:rsidRPr="00DB3603">
        <w:t xml:space="preserve">. </w:t>
      </w:r>
      <w:r w:rsidRPr="00D61206">
        <w:t>Т.Б. Соколова</w:t>
      </w:r>
      <w:r w:rsidR="00DB3603" w:rsidRPr="00D61206">
        <w:t xml:space="preserve">, доцент И.В. </w:t>
      </w:r>
      <w:proofErr w:type="spellStart"/>
      <w:r w:rsidR="00DB3603" w:rsidRPr="00D61206">
        <w:t>Лыгин</w:t>
      </w:r>
      <w:proofErr w:type="spellEnd"/>
      <w:r w:rsidR="00DB3603" w:rsidRPr="00D61206">
        <w:t>)</w:t>
      </w:r>
      <w:r w:rsidRPr="00D61206">
        <w:t>.</w:t>
      </w:r>
    </w:p>
    <w:p w14:paraId="4AD6C1EA" w14:textId="77777777" w:rsidR="00DB3603" w:rsidRPr="00D61206" w:rsidRDefault="00255DA3" w:rsidP="009C3F94">
      <w:pPr>
        <w:pStyle w:val="1"/>
      </w:pPr>
      <w:r w:rsidRPr="00D61206">
        <w:rPr>
          <w:shd w:val="clear" w:color="auto" w:fill="FFFFFF"/>
        </w:rPr>
        <w:t xml:space="preserve">Высокоточная </w:t>
      </w:r>
      <w:proofErr w:type="spellStart"/>
      <w:r w:rsidRPr="00D61206">
        <w:rPr>
          <w:shd w:val="clear" w:color="auto" w:fill="FFFFFF"/>
        </w:rPr>
        <w:t>гравиразведка</w:t>
      </w:r>
      <w:proofErr w:type="spellEnd"/>
      <w:r w:rsidRPr="00D61206">
        <w:rPr>
          <w:shd w:val="clear" w:color="auto" w:fill="FFFFFF"/>
        </w:rPr>
        <w:t xml:space="preserve"> при различных условиях наблюдения </w:t>
      </w:r>
      <w:r w:rsidR="00DB3603" w:rsidRPr="00DB3603">
        <w:t xml:space="preserve">(отв. доцент </w:t>
      </w:r>
      <w:r w:rsidR="00DB3603" w:rsidRPr="00D61206">
        <w:rPr>
          <w:color w:val="000000"/>
        </w:rPr>
        <w:t>К.М. Кузнецов</w:t>
      </w:r>
      <w:r w:rsidRPr="00D61206">
        <w:rPr>
          <w:shd w:val="clear" w:color="auto" w:fill="FFFFFF"/>
        </w:rPr>
        <w:t xml:space="preserve">, </w:t>
      </w:r>
      <w:r w:rsidR="00DB3603" w:rsidRPr="00D61206">
        <w:rPr>
          <w:shd w:val="clear" w:color="auto" w:fill="FFFFFF"/>
        </w:rPr>
        <w:t xml:space="preserve">ассистент </w:t>
      </w:r>
      <w:r w:rsidRPr="00D61206">
        <w:rPr>
          <w:shd w:val="clear" w:color="auto" w:fill="FFFFFF"/>
        </w:rPr>
        <w:t>А.А. Фадеев</w:t>
      </w:r>
      <w:r w:rsidR="00DB3603" w:rsidRPr="00D61206">
        <w:rPr>
          <w:shd w:val="clear" w:color="auto" w:fill="FFFFFF"/>
        </w:rPr>
        <w:t xml:space="preserve">). </w:t>
      </w:r>
    </w:p>
    <w:p w14:paraId="2BDA12DD" w14:textId="47750ADA" w:rsidR="00A73CB4" w:rsidRPr="00F71CF5" w:rsidRDefault="00DB3603" w:rsidP="00DB3603">
      <w:pPr>
        <w:shd w:val="clear" w:color="auto" w:fill="FFFFFF"/>
        <w:rPr>
          <w:rFonts w:eastAsia="Times New Roman"/>
        </w:rPr>
      </w:pPr>
      <w:r w:rsidRPr="00F71CF5">
        <w:rPr>
          <w:rFonts w:eastAsia="Times New Roman"/>
        </w:rPr>
        <w:t xml:space="preserve">В совокупности </w:t>
      </w:r>
      <w:r w:rsidR="00351F11" w:rsidRPr="00F71CF5">
        <w:rPr>
          <w:rFonts w:eastAsia="Times New Roman"/>
        </w:rPr>
        <w:t xml:space="preserve">в 2021 году по перечисленным направлениям </w:t>
      </w:r>
      <w:r w:rsidRPr="00F71CF5">
        <w:rPr>
          <w:rFonts w:eastAsia="Times New Roman"/>
        </w:rPr>
        <w:t xml:space="preserve">опубликовано </w:t>
      </w:r>
      <w:r w:rsidR="00C240D4">
        <w:rPr>
          <w:rFonts w:eastAsia="Times New Roman"/>
        </w:rPr>
        <w:t>3 статьи</w:t>
      </w:r>
      <w:r w:rsidR="00351F11" w:rsidRPr="00F71CF5">
        <w:rPr>
          <w:rFonts w:eastAsia="Times New Roman"/>
        </w:rPr>
        <w:t xml:space="preserve"> статей,</w:t>
      </w:r>
      <w:r w:rsidRPr="00F71CF5">
        <w:rPr>
          <w:rFonts w:eastAsia="Times New Roman"/>
        </w:rPr>
        <w:t xml:space="preserve"> </w:t>
      </w:r>
      <w:r w:rsidR="00F74AA1">
        <w:rPr>
          <w:rFonts w:eastAsia="Times New Roman"/>
        </w:rPr>
        <w:t>принято в печать 3 статьи</w:t>
      </w:r>
      <w:r w:rsidRPr="00F71CF5">
        <w:rPr>
          <w:rFonts w:eastAsia="Times New Roman"/>
        </w:rPr>
        <w:t xml:space="preserve">, сделано выступлений с докладами на конференциях различного уровня </w:t>
      </w:r>
      <w:r w:rsidR="00F74AA1">
        <w:rPr>
          <w:rFonts w:eastAsia="Times New Roman"/>
        </w:rPr>
        <w:t>11</w:t>
      </w:r>
      <w:r w:rsidRPr="00F71CF5">
        <w:rPr>
          <w:rFonts w:eastAsia="Times New Roman"/>
        </w:rPr>
        <w:t xml:space="preserve"> с публикацией тезисов. </w:t>
      </w:r>
    </w:p>
    <w:p w14:paraId="68126E7E" w14:textId="77777777" w:rsidR="00DB3603" w:rsidRPr="00F71CF5" w:rsidRDefault="00351F11" w:rsidP="00DB3603">
      <w:pPr>
        <w:shd w:val="clear" w:color="auto" w:fill="FFFFFF"/>
        <w:rPr>
          <w:rFonts w:eastAsia="Times New Roman"/>
        </w:rPr>
      </w:pPr>
      <w:r w:rsidRPr="00F71CF5">
        <w:rPr>
          <w:rFonts w:eastAsia="Times New Roman"/>
        </w:rPr>
        <w:t xml:space="preserve">Рассмотрим результаты работ по каждому из направлений. </w:t>
      </w:r>
    </w:p>
    <w:p w14:paraId="2625B92F" w14:textId="77777777" w:rsidR="00255DA3" w:rsidRPr="00DB3603" w:rsidRDefault="00255DA3" w:rsidP="00DB3603">
      <w:pPr>
        <w:shd w:val="clear" w:color="auto" w:fill="FFFFFF"/>
        <w:rPr>
          <w:rFonts w:eastAsia="Times New Roman"/>
          <w:color w:val="333333"/>
        </w:rPr>
      </w:pPr>
    </w:p>
    <w:p w14:paraId="103DF8A6" w14:textId="77777777" w:rsidR="00DB3603" w:rsidRDefault="00DB3603" w:rsidP="006E31C3">
      <w:pPr>
        <w:pStyle w:val="2"/>
        <w:numPr>
          <w:ilvl w:val="1"/>
          <w:numId w:val="13"/>
        </w:numPr>
        <w:rPr>
          <w:rFonts w:eastAsia="Times New Roman"/>
        </w:rPr>
      </w:pPr>
      <w:bookmarkStart w:id="3" w:name="_Toc89611489"/>
      <w:r w:rsidRPr="00DB3603">
        <w:rPr>
          <w:rFonts w:eastAsia="Times New Roman"/>
        </w:rPr>
        <w:t xml:space="preserve">Выявление особенностей строения </w:t>
      </w:r>
      <w:proofErr w:type="spellStart"/>
      <w:r w:rsidRPr="00DB3603">
        <w:rPr>
          <w:rFonts w:eastAsia="Times New Roman"/>
        </w:rPr>
        <w:t>тектоносферы</w:t>
      </w:r>
      <w:proofErr w:type="spellEnd"/>
      <w:r w:rsidRPr="00DB3603">
        <w:rPr>
          <w:rFonts w:eastAsia="Times New Roman"/>
        </w:rPr>
        <w:t xml:space="preserve"> северо-восточной части Индийского океана и Антарктического сектора Атлантики на основании геолого-геофизической информации</w:t>
      </w:r>
      <w:r w:rsidR="00F15D7D">
        <w:rPr>
          <w:rFonts w:eastAsia="Times New Roman"/>
        </w:rPr>
        <w:t xml:space="preserve"> – </w:t>
      </w:r>
      <w:r w:rsidR="00F15D7D" w:rsidRPr="00F15D7D">
        <w:rPr>
          <w:rFonts w:eastAsia="Times New Roman"/>
          <w:i/>
        </w:rPr>
        <w:t>А.А. Булычев</w:t>
      </w:r>
      <w:bookmarkEnd w:id="3"/>
    </w:p>
    <w:p w14:paraId="3478B11A" w14:textId="77777777" w:rsidR="00F15D7D" w:rsidRPr="00EC53F8" w:rsidRDefault="00F15D7D" w:rsidP="00F15D7D">
      <w:pPr>
        <w:ind w:firstLine="708"/>
        <w:rPr>
          <w:rFonts w:cs="Times New Roman"/>
        </w:rPr>
      </w:pPr>
      <w:r w:rsidRPr="005E28F6">
        <w:rPr>
          <w:rFonts w:cs="Times New Roman"/>
        </w:rPr>
        <w:t>Д</w:t>
      </w:r>
      <w:r>
        <w:rPr>
          <w:rFonts w:cs="Times New Roman"/>
        </w:rPr>
        <w:t xml:space="preserve">ля выявления особенностей строения </w:t>
      </w:r>
      <w:proofErr w:type="spellStart"/>
      <w:r>
        <w:rPr>
          <w:rFonts w:cs="Times New Roman"/>
        </w:rPr>
        <w:t>тектоносферы</w:t>
      </w:r>
      <w:proofErr w:type="spellEnd"/>
      <w:r>
        <w:rPr>
          <w:rFonts w:cs="Times New Roman"/>
        </w:rPr>
        <w:t xml:space="preserve"> отдельных структур Индийского и Антарктического сектора юго-восточной части Атлантического океана была использована вся доступная геолого-геофизическая информация, находящаяся в мировых </w:t>
      </w:r>
      <w:r>
        <w:rPr>
          <w:rFonts w:cs="Times New Roman"/>
        </w:rPr>
        <w:lastRenderedPageBreak/>
        <w:t>базах данных: рельеф дна океана</w:t>
      </w:r>
      <w:r w:rsidRPr="002E527C">
        <w:rPr>
          <w:rFonts w:cs="Times New Roman"/>
        </w:rPr>
        <w:t xml:space="preserve"> [</w:t>
      </w:r>
      <w:proofErr w:type="spellStart"/>
      <w:r w:rsidRPr="002E527C">
        <w:rPr>
          <w:rFonts w:cs="Times New Roman"/>
        </w:rPr>
        <w:t>Smith</w:t>
      </w:r>
      <w:proofErr w:type="spellEnd"/>
      <w:r w:rsidRPr="002E527C">
        <w:rPr>
          <w:rFonts w:cs="Times New Roman"/>
        </w:rPr>
        <w:t xml:space="preserve"> </w:t>
      </w:r>
      <w:r>
        <w:rPr>
          <w:rFonts w:cs="Times New Roman"/>
          <w:lang w:val="en-US"/>
        </w:rPr>
        <w:t>and</w:t>
      </w:r>
      <w:r w:rsidRPr="002E527C">
        <w:rPr>
          <w:rFonts w:cs="Times New Roman"/>
        </w:rPr>
        <w:t xml:space="preserve"> </w:t>
      </w:r>
      <w:proofErr w:type="spellStart"/>
      <w:r>
        <w:rPr>
          <w:rFonts w:cs="Times New Roman"/>
          <w:lang w:val="en-US"/>
        </w:rPr>
        <w:t>Sandwell</w:t>
      </w:r>
      <w:proofErr w:type="spellEnd"/>
      <w:r w:rsidRPr="002E527C">
        <w:rPr>
          <w:rFonts w:cs="Times New Roman"/>
        </w:rPr>
        <w:t>, 2014</w:t>
      </w:r>
      <w:r>
        <w:rPr>
          <w:rFonts w:cs="Times New Roman"/>
        </w:rPr>
        <w:t xml:space="preserve"> и др.</w:t>
      </w:r>
      <w:r w:rsidRPr="002E527C">
        <w:rPr>
          <w:rFonts w:cs="Times New Roman"/>
        </w:rPr>
        <w:t>]</w:t>
      </w:r>
      <w:r>
        <w:rPr>
          <w:rFonts w:cs="Times New Roman"/>
        </w:rPr>
        <w:t>, аномальное гравитационное поле в свободном воздухе</w:t>
      </w:r>
      <w:r w:rsidRPr="002E527C">
        <w:rPr>
          <w:rFonts w:cs="Times New Roman"/>
        </w:rPr>
        <w:t xml:space="preserve"> [</w:t>
      </w:r>
      <w:proofErr w:type="spellStart"/>
      <w:r w:rsidRPr="002E527C">
        <w:rPr>
          <w:rFonts w:cs="Times New Roman"/>
        </w:rPr>
        <w:t>Sandwell</w:t>
      </w:r>
      <w:proofErr w:type="spellEnd"/>
      <w:r w:rsidRPr="002E527C">
        <w:rPr>
          <w:rFonts w:cs="Times New Roman"/>
        </w:rPr>
        <w:t xml:space="preserve"> </w:t>
      </w:r>
      <w:r>
        <w:rPr>
          <w:rFonts w:cs="Times New Roman"/>
          <w:lang w:val="en-US"/>
        </w:rPr>
        <w:t>et</w:t>
      </w:r>
      <w:r w:rsidRPr="002E527C">
        <w:rPr>
          <w:rFonts w:cs="Times New Roman"/>
        </w:rPr>
        <w:t xml:space="preserve"> </w:t>
      </w:r>
      <w:r>
        <w:rPr>
          <w:rFonts w:cs="Times New Roman"/>
          <w:lang w:val="en-US"/>
        </w:rPr>
        <w:t>al</w:t>
      </w:r>
      <w:r w:rsidRPr="002E527C">
        <w:rPr>
          <w:rFonts w:cs="Times New Roman"/>
        </w:rPr>
        <w:t>., 2014]</w:t>
      </w:r>
      <w:r>
        <w:rPr>
          <w:rFonts w:cs="Times New Roman"/>
        </w:rPr>
        <w:t>, аномальное поле силы тяжести в редукции Буге с плотностью 2,67 г/см</w:t>
      </w:r>
      <w:r>
        <w:rPr>
          <w:rFonts w:cs="Times New Roman"/>
          <w:vertAlign w:val="superscript"/>
        </w:rPr>
        <w:t>3</w:t>
      </w:r>
      <w:r>
        <w:rPr>
          <w:rFonts w:cs="Times New Roman"/>
        </w:rPr>
        <w:t xml:space="preserve">, рассчитанное с учетом сферичности, модель аномального магнитного поля </w:t>
      </w:r>
      <w:r>
        <w:rPr>
          <w:rFonts w:cs="Times New Roman"/>
          <w:lang w:val="en-US"/>
        </w:rPr>
        <w:t>EMAG</w:t>
      </w:r>
      <w:r w:rsidRPr="00834123">
        <w:rPr>
          <w:rFonts w:cs="Times New Roman"/>
        </w:rPr>
        <w:t>2</w:t>
      </w:r>
      <w:r>
        <w:rPr>
          <w:rFonts w:cs="Times New Roman"/>
        </w:rPr>
        <w:t xml:space="preserve"> </w:t>
      </w:r>
      <w:r w:rsidRPr="002E527C">
        <w:rPr>
          <w:rFonts w:cs="Times New Roman"/>
        </w:rPr>
        <w:t>[</w:t>
      </w:r>
      <w:proofErr w:type="spellStart"/>
      <w:r w:rsidRPr="002E527C">
        <w:rPr>
          <w:rFonts w:cs="Times New Roman"/>
          <w:szCs w:val="24"/>
          <w:lang w:val="en-US"/>
        </w:rPr>
        <w:t>Maus</w:t>
      </w:r>
      <w:proofErr w:type="spellEnd"/>
      <w:r w:rsidRPr="002E527C">
        <w:rPr>
          <w:rFonts w:cs="Times New Roman"/>
          <w:szCs w:val="24"/>
        </w:rPr>
        <w:t xml:space="preserve"> </w:t>
      </w:r>
      <w:r>
        <w:rPr>
          <w:rFonts w:cs="Times New Roman"/>
          <w:lang w:val="en-US"/>
        </w:rPr>
        <w:t>et</w:t>
      </w:r>
      <w:r w:rsidRPr="002E527C">
        <w:rPr>
          <w:rFonts w:cs="Times New Roman"/>
        </w:rPr>
        <w:t xml:space="preserve"> </w:t>
      </w:r>
      <w:r>
        <w:rPr>
          <w:rFonts w:cs="Times New Roman"/>
          <w:lang w:val="en-US"/>
        </w:rPr>
        <w:t>al</w:t>
      </w:r>
      <w:r w:rsidRPr="002E527C">
        <w:rPr>
          <w:rFonts w:cs="Times New Roman"/>
        </w:rPr>
        <w:t>., 2009]</w:t>
      </w:r>
      <w:r>
        <w:rPr>
          <w:rFonts w:cs="Times New Roman"/>
        </w:rPr>
        <w:t>, возраст океанического дна</w:t>
      </w:r>
      <w:r w:rsidRPr="002E527C">
        <w:rPr>
          <w:rFonts w:cs="Times New Roman"/>
        </w:rPr>
        <w:t xml:space="preserve"> [</w:t>
      </w:r>
      <w:r w:rsidRPr="002E527C">
        <w:rPr>
          <w:rFonts w:cs="Times New Roman"/>
          <w:szCs w:val="24"/>
          <w:lang w:val="en-US"/>
        </w:rPr>
        <w:t>Muller</w:t>
      </w:r>
      <w:r w:rsidRPr="002E527C">
        <w:rPr>
          <w:rFonts w:cs="Times New Roman"/>
          <w:szCs w:val="24"/>
        </w:rPr>
        <w:t xml:space="preserve"> </w:t>
      </w:r>
      <w:r w:rsidRPr="002E527C">
        <w:rPr>
          <w:rFonts w:cs="Times New Roman"/>
          <w:szCs w:val="24"/>
          <w:lang w:val="en-US"/>
        </w:rPr>
        <w:t>et</w:t>
      </w:r>
      <w:r w:rsidRPr="002E527C">
        <w:rPr>
          <w:rFonts w:cs="Times New Roman"/>
          <w:szCs w:val="24"/>
        </w:rPr>
        <w:t xml:space="preserve"> </w:t>
      </w:r>
      <w:r w:rsidRPr="002E527C">
        <w:rPr>
          <w:rFonts w:cs="Times New Roman"/>
          <w:szCs w:val="24"/>
          <w:lang w:val="en-US"/>
        </w:rPr>
        <w:t>al</w:t>
      </w:r>
      <w:r w:rsidRPr="002E527C">
        <w:rPr>
          <w:rFonts w:cs="Times New Roman"/>
          <w:szCs w:val="24"/>
        </w:rPr>
        <w:t>., 2008</w:t>
      </w:r>
      <w:r w:rsidRPr="002E527C">
        <w:rPr>
          <w:rFonts w:cs="Times New Roman"/>
        </w:rPr>
        <w:t>]</w:t>
      </w:r>
      <w:r>
        <w:rPr>
          <w:rFonts w:cs="Times New Roman"/>
        </w:rPr>
        <w:t xml:space="preserve">, модели </w:t>
      </w:r>
      <w:proofErr w:type="spellStart"/>
      <w:r>
        <w:rPr>
          <w:rFonts w:cs="Times New Roman"/>
        </w:rPr>
        <w:t>сейсмотомографии</w:t>
      </w:r>
      <w:proofErr w:type="spellEnd"/>
      <w:r>
        <w:rPr>
          <w:rFonts w:cs="Times New Roman"/>
        </w:rPr>
        <w:t xml:space="preserve"> </w:t>
      </w:r>
      <w:r w:rsidRPr="00AA23E5">
        <w:rPr>
          <w:rFonts w:cs="Times New Roman"/>
          <w:szCs w:val="24"/>
          <w:lang w:val="en-US"/>
        </w:rPr>
        <w:t>SL</w:t>
      </w:r>
      <w:r w:rsidRPr="00AA23E5">
        <w:rPr>
          <w:rFonts w:cs="Times New Roman"/>
          <w:szCs w:val="24"/>
        </w:rPr>
        <w:t>2013</w:t>
      </w:r>
      <w:proofErr w:type="spellStart"/>
      <w:r w:rsidRPr="00AA23E5">
        <w:rPr>
          <w:rFonts w:cs="Times New Roman"/>
          <w:szCs w:val="24"/>
          <w:lang w:val="en-US"/>
        </w:rPr>
        <w:t>sv</w:t>
      </w:r>
      <w:proofErr w:type="spellEnd"/>
      <w:r>
        <w:rPr>
          <w:rFonts w:cs="Times New Roman"/>
          <w:szCs w:val="24"/>
        </w:rPr>
        <w:t xml:space="preserve"> и </w:t>
      </w:r>
      <w:r>
        <w:rPr>
          <w:rFonts w:cs="Times New Roman"/>
          <w:szCs w:val="24"/>
          <w:lang w:val="en-US"/>
        </w:rPr>
        <w:t>LLNL</w:t>
      </w:r>
      <w:r w:rsidRPr="00EC53F8">
        <w:rPr>
          <w:rFonts w:cs="Times New Roman"/>
          <w:szCs w:val="24"/>
        </w:rPr>
        <w:t xml:space="preserve"> [</w:t>
      </w:r>
      <w:proofErr w:type="spellStart"/>
      <w:r w:rsidRPr="00EC53F8">
        <w:rPr>
          <w:rFonts w:cs="Times New Roman"/>
          <w:szCs w:val="24"/>
        </w:rPr>
        <w:t>Schaeffer</w:t>
      </w:r>
      <w:proofErr w:type="spellEnd"/>
      <w:r w:rsidRPr="00EC53F8">
        <w:rPr>
          <w:rFonts w:cs="Times New Roman"/>
          <w:szCs w:val="24"/>
        </w:rPr>
        <w:t xml:space="preserve">, </w:t>
      </w:r>
      <w:proofErr w:type="spellStart"/>
      <w:r w:rsidRPr="00EC53F8">
        <w:rPr>
          <w:rFonts w:cs="Times New Roman"/>
          <w:szCs w:val="24"/>
        </w:rPr>
        <w:t>Lebedev</w:t>
      </w:r>
      <w:proofErr w:type="spellEnd"/>
      <w:r w:rsidRPr="00EC53F8">
        <w:rPr>
          <w:rFonts w:cs="Times New Roman"/>
          <w:szCs w:val="24"/>
        </w:rPr>
        <w:t xml:space="preserve">, 2013, </w:t>
      </w:r>
      <w:proofErr w:type="spellStart"/>
      <w:r w:rsidRPr="00EC53F8">
        <w:rPr>
          <w:rFonts w:cs="Times New Roman"/>
          <w:iCs/>
          <w:szCs w:val="24"/>
        </w:rPr>
        <w:t>Simmons</w:t>
      </w:r>
      <w:proofErr w:type="spellEnd"/>
      <w:r w:rsidRPr="00EC53F8">
        <w:rPr>
          <w:rFonts w:cs="Times New Roman"/>
          <w:iCs/>
          <w:szCs w:val="24"/>
        </w:rPr>
        <w:t xml:space="preserve"> </w:t>
      </w:r>
      <w:proofErr w:type="spellStart"/>
      <w:r w:rsidRPr="00EC53F8">
        <w:rPr>
          <w:rFonts w:cs="Times New Roman"/>
          <w:iCs/>
          <w:szCs w:val="24"/>
        </w:rPr>
        <w:t>et</w:t>
      </w:r>
      <w:proofErr w:type="spellEnd"/>
      <w:r w:rsidRPr="00EC53F8">
        <w:rPr>
          <w:rFonts w:cs="Times New Roman"/>
          <w:iCs/>
          <w:szCs w:val="24"/>
        </w:rPr>
        <w:t xml:space="preserve"> </w:t>
      </w:r>
      <w:proofErr w:type="spellStart"/>
      <w:r w:rsidRPr="00EC53F8">
        <w:rPr>
          <w:rFonts w:cs="Times New Roman"/>
          <w:iCs/>
          <w:szCs w:val="24"/>
        </w:rPr>
        <w:t>al</w:t>
      </w:r>
      <w:proofErr w:type="spellEnd"/>
      <w:r w:rsidRPr="00EC53F8">
        <w:rPr>
          <w:rFonts w:cs="Times New Roman"/>
          <w:iCs/>
          <w:szCs w:val="24"/>
        </w:rPr>
        <w:t xml:space="preserve">., </w:t>
      </w:r>
      <w:r w:rsidRPr="00EC53F8">
        <w:rPr>
          <w:rFonts w:cs="Times New Roman"/>
          <w:szCs w:val="24"/>
        </w:rPr>
        <w:t>2012]</w:t>
      </w:r>
      <w:r>
        <w:rPr>
          <w:rFonts w:cs="Times New Roman"/>
        </w:rPr>
        <w:t xml:space="preserve">, высоты геоида </w:t>
      </w:r>
      <w:r w:rsidRPr="00EC53F8">
        <w:rPr>
          <w:rFonts w:cs="Times New Roman"/>
        </w:rPr>
        <w:t>[</w:t>
      </w:r>
      <w:proofErr w:type="spellStart"/>
      <w:r w:rsidRPr="00EC53F8">
        <w:rPr>
          <w:rFonts w:cs="Times New Roman"/>
        </w:rPr>
        <w:t>Barthelmes</w:t>
      </w:r>
      <w:proofErr w:type="spellEnd"/>
      <w:r w:rsidRPr="00EC53F8">
        <w:rPr>
          <w:rFonts w:cs="Times New Roman"/>
        </w:rPr>
        <w:t>, 2013]</w:t>
      </w:r>
      <w:r>
        <w:rPr>
          <w:rFonts w:cs="Times New Roman"/>
        </w:rPr>
        <w:t xml:space="preserve">, модель </w:t>
      </w:r>
      <w:r w:rsidRPr="00EC53F8">
        <w:rPr>
          <w:rFonts w:cs="Times New Roman"/>
        </w:rPr>
        <w:t>земной коры GEMMA [</w:t>
      </w:r>
      <w:proofErr w:type="spellStart"/>
      <w:r w:rsidRPr="00EC53F8">
        <w:rPr>
          <w:rFonts w:cs="Times New Roman"/>
        </w:rPr>
        <w:t>Reguzzoni</w:t>
      </w:r>
      <w:proofErr w:type="spellEnd"/>
      <w:r w:rsidRPr="00EC53F8">
        <w:rPr>
          <w:rFonts w:cs="Times New Roman"/>
        </w:rPr>
        <w:t xml:space="preserve"> </w:t>
      </w:r>
      <w:proofErr w:type="spellStart"/>
      <w:r w:rsidRPr="00EC53F8">
        <w:rPr>
          <w:rFonts w:cs="Times New Roman"/>
        </w:rPr>
        <w:t>et</w:t>
      </w:r>
      <w:proofErr w:type="spellEnd"/>
      <w:r w:rsidRPr="00EC53F8">
        <w:rPr>
          <w:rFonts w:cs="Times New Roman"/>
        </w:rPr>
        <w:t xml:space="preserve"> </w:t>
      </w:r>
      <w:proofErr w:type="spellStart"/>
      <w:r w:rsidRPr="00EC53F8">
        <w:rPr>
          <w:rFonts w:cs="Times New Roman"/>
        </w:rPr>
        <w:t>al</w:t>
      </w:r>
      <w:proofErr w:type="spellEnd"/>
      <w:r w:rsidRPr="00EC53F8">
        <w:rPr>
          <w:rFonts w:cs="Times New Roman"/>
        </w:rPr>
        <w:t>., 2014]</w:t>
      </w:r>
      <w:r>
        <w:rPr>
          <w:rFonts w:cs="Times New Roman"/>
        </w:rPr>
        <w:t xml:space="preserve">, </w:t>
      </w:r>
      <w:r w:rsidRPr="00EC53F8">
        <w:rPr>
          <w:rFonts w:cs="Times New Roman"/>
        </w:rPr>
        <w:t>данные о мощности осадков [</w:t>
      </w:r>
      <w:proofErr w:type="spellStart"/>
      <w:r w:rsidRPr="00EC53F8">
        <w:rPr>
          <w:rFonts w:cs="Times New Roman"/>
        </w:rPr>
        <w:t>Whittaker</w:t>
      </w:r>
      <w:proofErr w:type="spellEnd"/>
      <w:r w:rsidRPr="00EC53F8">
        <w:rPr>
          <w:rFonts w:cs="Times New Roman"/>
        </w:rPr>
        <w:t xml:space="preserve"> </w:t>
      </w:r>
      <w:proofErr w:type="spellStart"/>
      <w:r w:rsidRPr="00EC53F8">
        <w:rPr>
          <w:rFonts w:cs="Times New Roman"/>
        </w:rPr>
        <w:t>et</w:t>
      </w:r>
      <w:proofErr w:type="spellEnd"/>
      <w:r w:rsidRPr="00EC53F8">
        <w:rPr>
          <w:rFonts w:cs="Times New Roman"/>
        </w:rPr>
        <w:t xml:space="preserve"> </w:t>
      </w:r>
      <w:proofErr w:type="spellStart"/>
      <w:r w:rsidRPr="00EC53F8">
        <w:rPr>
          <w:rFonts w:cs="Times New Roman"/>
        </w:rPr>
        <w:t>al</w:t>
      </w:r>
      <w:proofErr w:type="spellEnd"/>
      <w:r w:rsidRPr="00EC53F8">
        <w:rPr>
          <w:rFonts w:cs="Times New Roman"/>
        </w:rPr>
        <w:t>., 2013]</w:t>
      </w:r>
      <w:r>
        <w:rPr>
          <w:rFonts w:cs="Times New Roman"/>
        </w:rPr>
        <w:t>.</w:t>
      </w:r>
    </w:p>
    <w:p w14:paraId="152F0026" w14:textId="77777777" w:rsidR="00F15D7D" w:rsidRDefault="00F15D7D" w:rsidP="00F15D7D">
      <w:pPr>
        <w:rPr>
          <w:rFonts w:cs="Times New Roman"/>
        </w:rPr>
      </w:pPr>
      <w:r>
        <w:rPr>
          <w:rFonts w:cs="Times New Roman"/>
        </w:rPr>
        <w:t xml:space="preserve">В западной части Индийского океана исследуемой структурой являлось </w:t>
      </w:r>
      <w:proofErr w:type="spellStart"/>
      <w:r>
        <w:rPr>
          <w:rFonts w:cs="Times New Roman"/>
        </w:rPr>
        <w:t>Сейшельско-Маскареское</w:t>
      </w:r>
      <w:proofErr w:type="spellEnd"/>
      <w:r>
        <w:rPr>
          <w:rFonts w:cs="Times New Roman"/>
        </w:rPr>
        <w:t xml:space="preserve"> плато, которое является одним из наиболее крупных и протяженных поднятий этого региона с континентальным типом коры. На формирование данного плато повлияли </w:t>
      </w:r>
      <w:proofErr w:type="spellStart"/>
      <w:r>
        <w:rPr>
          <w:rFonts w:cs="Times New Roman"/>
        </w:rPr>
        <w:t>плюмы</w:t>
      </w:r>
      <w:proofErr w:type="spellEnd"/>
      <w:r>
        <w:rPr>
          <w:rFonts w:cs="Times New Roman"/>
        </w:rPr>
        <w:t xml:space="preserve"> и горячие точки, активно работающие во время отделения Индии от острова Мадагаскар. </w:t>
      </w:r>
      <w:r w:rsidRPr="004C2D2F">
        <w:rPr>
          <w:rFonts w:cs="Times New Roman"/>
        </w:rPr>
        <w:t xml:space="preserve">Сейсмические данные отражают типичный континентальный профиль распределения скоростей в земной коре и показывают изменчивость глубины </w:t>
      </w:r>
      <w:proofErr w:type="spellStart"/>
      <w:r w:rsidRPr="004C2D2F">
        <w:rPr>
          <w:rFonts w:cs="Times New Roman"/>
        </w:rPr>
        <w:t>Мохо</w:t>
      </w:r>
      <w:proofErr w:type="spellEnd"/>
      <w:r w:rsidRPr="004C2D2F">
        <w:rPr>
          <w:rFonts w:cs="Times New Roman"/>
        </w:rPr>
        <w:t xml:space="preserve"> от 28 до 41 км между островами в пределах </w:t>
      </w:r>
      <w:proofErr w:type="spellStart"/>
      <w:r w:rsidRPr="004C2D2F">
        <w:rPr>
          <w:rFonts w:cs="Times New Roman"/>
        </w:rPr>
        <w:t>Сейшельского</w:t>
      </w:r>
      <w:proofErr w:type="spellEnd"/>
      <w:r w:rsidRPr="004C2D2F">
        <w:rPr>
          <w:rFonts w:cs="Times New Roman"/>
        </w:rPr>
        <w:t xml:space="preserve"> архипелага. Они также свидетельствуют, что континентальная кора протягивается до самых северных границ плато.</w:t>
      </w:r>
      <w:r>
        <w:rPr>
          <w:rFonts w:cs="Times New Roman"/>
        </w:rPr>
        <w:t xml:space="preserve"> В наших исследованиях было выявлено различное строение </w:t>
      </w:r>
      <w:proofErr w:type="spellStart"/>
      <w:r>
        <w:rPr>
          <w:rFonts w:cs="Times New Roman"/>
        </w:rPr>
        <w:t>Сейшельско-Маскаренского</w:t>
      </w:r>
      <w:proofErr w:type="spellEnd"/>
      <w:r>
        <w:rPr>
          <w:rFonts w:cs="Times New Roman"/>
        </w:rPr>
        <w:t xml:space="preserve"> плато с севера на юг. Северная часть плато представлена континентальным типом коры, а южная – утолщенной океанической корой. Утолщение коры связана с </w:t>
      </w:r>
      <w:proofErr w:type="spellStart"/>
      <w:r>
        <w:rPr>
          <w:rFonts w:cs="Times New Roman"/>
        </w:rPr>
        <w:t>плюмовой</w:t>
      </w:r>
      <w:proofErr w:type="spellEnd"/>
      <w:r>
        <w:rPr>
          <w:rFonts w:cs="Times New Roman"/>
        </w:rPr>
        <w:t xml:space="preserve"> активностью, что привело к </w:t>
      </w:r>
      <w:proofErr w:type="spellStart"/>
      <w:r>
        <w:rPr>
          <w:rFonts w:cs="Times New Roman"/>
        </w:rPr>
        <w:t>андерплейдингу</w:t>
      </w:r>
      <w:proofErr w:type="spellEnd"/>
      <w:r>
        <w:rPr>
          <w:rFonts w:cs="Times New Roman"/>
        </w:rPr>
        <w:t xml:space="preserve"> магматическими породами. Были построены плотностные модели, проходящие через северную, центральную и южную часть плато, которые подтверждают их различное строение.</w:t>
      </w:r>
    </w:p>
    <w:p w14:paraId="47257324" w14:textId="77777777" w:rsidR="00F15D7D" w:rsidRPr="00A55969" w:rsidRDefault="00F15D7D" w:rsidP="00F15D7D">
      <w:pPr>
        <w:rPr>
          <w:rFonts w:cs="Times New Roman"/>
          <w:szCs w:val="24"/>
        </w:rPr>
      </w:pPr>
      <w:r w:rsidRPr="00A55969">
        <w:rPr>
          <w:rFonts w:cs="Times New Roman"/>
          <w:szCs w:val="24"/>
        </w:rPr>
        <w:t xml:space="preserve">В </w:t>
      </w:r>
      <w:r>
        <w:rPr>
          <w:rFonts w:cs="Times New Roman"/>
          <w:szCs w:val="24"/>
        </w:rPr>
        <w:t>центральной</w:t>
      </w:r>
      <w:r w:rsidRPr="00A55969">
        <w:rPr>
          <w:rFonts w:cs="Times New Roman"/>
          <w:szCs w:val="24"/>
        </w:rPr>
        <w:t xml:space="preserve"> и северо-восточной частях Индийского океана проводилось изучение строения </w:t>
      </w:r>
      <w:proofErr w:type="spellStart"/>
      <w:r w:rsidRPr="00A55969">
        <w:rPr>
          <w:rFonts w:cs="Times New Roman"/>
          <w:szCs w:val="24"/>
        </w:rPr>
        <w:t>тектоносферы</w:t>
      </w:r>
      <w:proofErr w:type="spellEnd"/>
      <w:r w:rsidRPr="00A55969">
        <w:rPr>
          <w:rFonts w:cs="Times New Roman"/>
          <w:szCs w:val="24"/>
        </w:rPr>
        <w:t xml:space="preserve"> хребтов 90-го и 85-го градусов. Особое внимание было уделено изучению строения южного окончания хребта 85-го градуса, т.к. на эту область нам были предоставлены геолого-геофизические материалы, полученные в рейсе SO258/2 И/С «</w:t>
      </w:r>
      <w:proofErr w:type="spellStart"/>
      <w:r w:rsidRPr="00A55969">
        <w:rPr>
          <w:rFonts w:cs="Times New Roman"/>
          <w:szCs w:val="24"/>
        </w:rPr>
        <w:t>Зонне</w:t>
      </w:r>
      <w:proofErr w:type="spellEnd"/>
      <w:r w:rsidRPr="00A55969">
        <w:rPr>
          <w:rFonts w:cs="Times New Roman"/>
          <w:szCs w:val="24"/>
        </w:rPr>
        <w:t>» в 2017 году. Был выполнен сравнительный анализ спутниковых гравиметрических данных [</w:t>
      </w:r>
      <w:proofErr w:type="spellStart"/>
      <w:r w:rsidRPr="00A55969">
        <w:rPr>
          <w:rFonts w:cs="Times New Roman"/>
          <w:szCs w:val="24"/>
        </w:rPr>
        <w:t>Sandwell</w:t>
      </w:r>
      <w:proofErr w:type="spellEnd"/>
      <w:r w:rsidRPr="00A55969">
        <w:rPr>
          <w:rFonts w:cs="Times New Roman"/>
          <w:szCs w:val="24"/>
        </w:rPr>
        <w:t xml:space="preserve"> </w:t>
      </w:r>
      <w:proofErr w:type="spellStart"/>
      <w:r w:rsidRPr="00A55969">
        <w:rPr>
          <w:rFonts w:cs="Times New Roman"/>
          <w:szCs w:val="24"/>
        </w:rPr>
        <w:t>et</w:t>
      </w:r>
      <w:proofErr w:type="spellEnd"/>
      <w:r w:rsidRPr="00A55969">
        <w:rPr>
          <w:rFonts w:cs="Times New Roman"/>
          <w:szCs w:val="24"/>
        </w:rPr>
        <w:t xml:space="preserve"> </w:t>
      </w:r>
      <w:proofErr w:type="spellStart"/>
      <w:r w:rsidRPr="00A55969">
        <w:rPr>
          <w:rFonts w:cs="Times New Roman"/>
          <w:szCs w:val="24"/>
        </w:rPr>
        <w:t>al</w:t>
      </w:r>
      <w:proofErr w:type="spellEnd"/>
      <w:r w:rsidRPr="00A55969">
        <w:rPr>
          <w:rFonts w:cs="Times New Roman"/>
          <w:szCs w:val="24"/>
        </w:rPr>
        <w:t>., 2014] и набортных наблюдений. Сравнение выполнялось по</w:t>
      </w:r>
      <w:r>
        <w:rPr>
          <w:rFonts w:cs="Times New Roman"/>
          <w:szCs w:val="24"/>
        </w:rPr>
        <w:t xml:space="preserve"> материалам</w:t>
      </w:r>
      <w:r w:rsidRPr="00A55969">
        <w:rPr>
          <w:rFonts w:cs="Times New Roman"/>
          <w:szCs w:val="24"/>
        </w:rPr>
        <w:t xml:space="preserve"> 2 </w:t>
      </w:r>
      <w:r w:rsidRPr="00ED2B68">
        <w:rPr>
          <w:rFonts w:cs="Times New Roman"/>
          <w:szCs w:val="24"/>
        </w:rPr>
        <w:t>профил</w:t>
      </w:r>
      <w:r>
        <w:rPr>
          <w:rFonts w:cs="Times New Roman"/>
          <w:szCs w:val="24"/>
        </w:rPr>
        <w:t>ей.</w:t>
      </w:r>
      <w:r w:rsidRPr="00A55969">
        <w:rPr>
          <w:rFonts w:cs="Times New Roman"/>
          <w:szCs w:val="24"/>
        </w:rPr>
        <w:t xml:space="preserve"> </w:t>
      </w:r>
      <w:r>
        <w:rPr>
          <w:rFonts w:cs="Times New Roman"/>
          <w:szCs w:val="24"/>
        </w:rPr>
        <w:t>П</w:t>
      </w:r>
      <w:r w:rsidRPr="00A55969">
        <w:rPr>
          <w:rFonts w:cs="Times New Roman"/>
          <w:szCs w:val="24"/>
        </w:rPr>
        <w:t>ервый профиль расположен вдоль 81°в.д.,</w:t>
      </w:r>
      <w:r>
        <w:rPr>
          <w:rFonts w:cs="Times New Roman"/>
          <w:szCs w:val="24"/>
        </w:rPr>
        <w:t xml:space="preserve"> </w:t>
      </w:r>
      <w:r w:rsidRPr="00A55969">
        <w:rPr>
          <w:rFonts w:cs="Times New Roman"/>
          <w:szCs w:val="24"/>
        </w:rPr>
        <w:t>второй</w:t>
      </w:r>
      <w:r>
        <w:rPr>
          <w:rFonts w:cs="Times New Roman"/>
          <w:szCs w:val="24"/>
        </w:rPr>
        <w:t xml:space="preserve"> – </w:t>
      </w:r>
      <w:r w:rsidRPr="00A55969">
        <w:rPr>
          <w:rFonts w:cs="Times New Roman"/>
          <w:szCs w:val="24"/>
        </w:rPr>
        <w:t>соответству</w:t>
      </w:r>
      <w:r>
        <w:rPr>
          <w:rFonts w:cs="Times New Roman"/>
          <w:szCs w:val="24"/>
        </w:rPr>
        <w:t>ет</w:t>
      </w:r>
      <w:r w:rsidRPr="00A55969">
        <w:rPr>
          <w:rFonts w:cs="Times New Roman"/>
          <w:szCs w:val="24"/>
        </w:rPr>
        <w:t xml:space="preserve"> сейсмическому профилю AWI-20170400</w:t>
      </w:r>
      <w:r w:rsidR="006E31C3">
        <w:rPr>
          <w:rFonts w:cs="Times New Roman"/>
          <w:szCs w:val="24"/>
        </w:rPr>
        <w:t xml:space="preserve"> (</w:t>
      </w:r>
      <w:r w:rsidR="006E31C3">
        <w:rPr>
          <w:rFonts w:cs="Times New Roman"/>
          <w:szCs w:val="24"/>
        </w:rPr>
        <w:fldChar w:fldCharType="begin"/>
      </w:r>
      <w:r w:rsidR="006E31C3">
        <w:rPr>
          <w:rFonts w:cs="Times New Roman"/>
          <w:szCs w:val="24"/>
        </w:rPr>
        <w:instrText xml:space="preserve"> REF _Ref89359319 \h </w:instrText>
      </w:r>
      <w:r w:rsidR="006E31C3">
        <w:rPr>
          <w:rFonts w:cs="Times New Roman"/>
          <w:szCs w:val="24"/>
        </w:rPr>
      </w:r>
      <w:r w:rsidR="006E31C3">
        <w:rPr>
          <w:rFonts w:cs="Times New Roman"/>
          <w:szCs w:val="24"/>
        </w:rPr>
        <w:fldChar w:fldCharType="separate"/>
      </w:r>
      <w:r w:rsidR="00B41439">
        <w:t xml:space="preserve">Рис. </w:t>
      </w:r>
      <w:r w:rsidR="00B41439">
        <w:rPr>
          <w:noProof/>
        </w:rPr>
        <w:t>1</w:t>
      </w:r>
      <w:r w:rsidR="00B41439">
        <w:t>.</w:t>
      </w:r>
      <w:r w:rsidR="00B41439">
        <w:rPr>
          <w:noProof/>
        </w:rPr>
        <w:t>1</w:t>
      </w:r>
      <w:r w:rsidR="006E31C3">
        <w:rPr>
          <w:rFonts w:cs="Times New Roman"/>
          <w:szCs w:val="24"/>
        </w:rPr>
        <w:fldChar w:fldCharType="end"/>
      </w:r>
      <w:r w:rsidR="006E31C3">
        <w:rPr>
          <w:rFonts w:cs="Times New Roman"/>
          <w:szCs w:val="24"/>
        </w:rPr>
        <w:t>).</w:t>
      </w:r>
      <w:r w:rsidRPr="00A55969">
        <w:rPr>
          <w:rFonts w:cs="Times New Roman"/>
          <w:b/>
          <w:szCs w:val="24"/>
        </w:rPr>
        <w:t xml:space="preserve"> </w:t>
      </w:r>
      <w:r w:rsidRPr="00A55969">
        <w:rPr>
          <w:rFonts w:cs="Times New Roman"/>
          <w:szCs w:val="24"/>
        </w:rPr>
        <w:t>По результатам анализа наблюдается высокая сходимость</w:t>
      </w:r>
      <w:r>
        <w:rPr>
          <w:rFonts w:cs="Times New Roman"/>
          <w:szCs w:val="24"/>
        </w:rPr>
        <w:t>,</w:t>
      </w:r>
      <w:r w:rsidRPr="00A55969">
        <w:rPr>
          <w:rFonts w:cs="Times New Roman"/>
          <w:szCs w:val="24"/>
        </w:rPr>
        <w:t xml:space="preserve"> как в низкочастотном, так и в высокочастотном диапазоне, однако выявлено небольшое систематическое расхождение, составляющее +1.8</w:t>
      </w:r>
      <w:r w:rsidR="00DF7EC9" w:rsidRPr="00CF5CA3">
        <w:rPr>
          <w:rFonts w:cs="Times New Roman"/>
          <w:szCs w:val="24"/>
        </w:rPr>
        <w:t xml:space="preserve"> </w:t>
      </w:r>
      <w:proofErr w:type="spellStart"/>
      <w:r w:rsidRPr="00A55969">
        <w:rPr>
          <w:rFonts w:cs="Times New Roman"/>
          <w:szCs w:val="24"/>
        </w:rPr>
        <w:t>мГал</w:t>
      </w:r>
      <w:proofErr w:type="spellEnd"/>
      <w:r w:rsidRPr="00A55969">
        <w:rPr>
          <w:rFonts w:cs="Times New Roman"/>
          <w:szCs w:val="24"/>
        </w:rPr>
        <w:t xml:space="preserve"> и связанное с особенностями обработки данных. После введения данной поправки была рассчитана окончательная невязка, определенная как среднеквадратичное отклонение, которая составила ±0,7</w:t>
      </w:r>
      <w:r w:rsidR="00DF7EC9" w:rsidRPr="00CF5CA3">
        <w:rPr>
          <w:rFonts w:cs="Times New Roman"/>
          <w:szCs w:val="24"/>
        </w:rPr>
        <w:t xml:space="preserve"> </w:t>
      </w:r>
      <w:proofErr w:type="spellStart"/>
      <w:r w:rsidRPr="00A55969">
        <w:rPr>
          <w:rFonts w:cs="Times New Roman"/>
          <w:szCs w:val="24"/>
        </w:rPr>
        <w:t>мГал</w:t>
      </w:r>
      <w:proofErr w:type="spellEnd"/>
      <w:r w:rsidRPr="00A55969">
        <w:rPr>
          <w:rFonts w:cs="Times New Roman"/>
          <w:szCs w:val="24"/>
        </w:rPr>
        <w:t>. Для выявления природы гравитационного минимума в южной части хребта в пределах 3 профилей было выполнено плотностное моделирование</w:t>
      </w:r>
      <w:r w:rsidR="006E31C3">
        <w:rPr>
          <w:rFonts w:cs="Times New Roman"/>
          <w:szCs w:val="24"/>
        </w:rPr>
        <w:t xml:space="preserve"> (</w:t>
      </w:r>
      <w:r w:rsidR="006E31C3">
        <w:rPr>
          <w:rFonts w:cs="Times New Roman"/>
          <w:szCs w:val="24"/>
        </w:rPr>
        <w:fldChar w:fldCharType="begin"/>
      </w:r>
      <w:r w:rsidR="006E31C3">
        <w:rPr>
          <w:rFonts w:cs="Times New Roman"/>
          <w:szCs w:val="24"/>
        </w:rPr>
        <w:instrText xml:space="preserve"> REF _Ref89359603 \h </w:instrText>
      </w:r>
      <w:r w:rsidR="006E31C3">
        <w:rPr>
          <w:rFonts w:cs="Times New Roman"/>
          <w:szCs w:val="24"/>
        </w:rPr>
      </w:r>
      <w:r w:rsidR="006E31C3">
        <w:rPr>
          <w:rFonts w:cs="Times New Roman"/>
          <w:szCs w:val="24"/>
        </w:rPr>
        <w:fldChar w:fldCharType="separate"/>
      </w:r>
      <w:r w:rsidR="00B41439">
        <w:t xml:space="preserve">Рис. </w:t>
      </w:r>
      <w:r w:rsidR="00B41439">
        <w:rPr>
          <w:noProof/>
        </w:rPr>
        <w:t>1</w:t>
      </w:r>
      <w:r w:rsidR="00B41439">
        <w:t>.</w:t>
      </w:r>
      <w:r w:rsidR="00B41439">
        <w:rPr>
          <w:noProof/>
        </w:rPr>
        <w:t>2</w:t>
      </w:r>
      <w:r w:rsidR="006E31C3">
        <w:rPr>
          <w:rFonts w:cs="Times New Roman"/>
          <w:szCs w:val="24"/>
        </w:rPr>
        <w:fldChar w:fldCharType="end"/>
      </w:r>
      <w:r w:rsidR="006E31C3">
        <w:rPr>
          <w:rFonts w:cs="Times New Roman"/>
          <w:szCs w:val="24"/>
        </w:rPr>
        <w:t>).</w:t>
      </w:r>
      <w:r>
        <w:rPr>
          <w:rFonts w:cs="Times New Roman"/>
          <w:szCs w:val="24"/>
        </w:rPr>
        <w:t xml:space="preserve"> </w:t>
      </w:r>
      <w:r w:rsidRPr="00A55969">
        <w:rPr>
          <w:rFonts w:cs="Times New Roman"/>
          <w:szCs w:val="24"/>
        </w:rPr>
        <w:lastRenderedPageBreak/>
        <w:t>Послойный анализ моделей показал, что гравитационный минимум создается суммарным эффектом, который в первую очередь обусловлен разуплотнением в нижней части коры, и второстепенно с увеличением мощности осадочного чехла. Принимая во внимание различную тектоническую обстановку в областях моделирования, породы здесь находятся в разной степени уплотнения (</w:t>
      </w:r>
      <w:r w:rsidR="00A96483">
        <w:rPr>
          <w:rFonts w:cs="Times New Roman"/>
          <w:szCs w:val="24"/>
        </w:rPr>
        <w:fldChar w:fldCharType="begin"/>
      </w:r>
      <w:r w:rsidR="00A96483">
        <w:rPr>
          <w:rFonts w:cs="Times New Roman"/>
          <w:szCs w:val="24"/>
        </w:rPr>
        <w:instrText xml:space="preserve"> REF _Ref89359603 \h </w:instrText>
      </w:r>
      <w:r w:rsidR="00A96483">
        <w:rPr>
          <w:rFonts w:cs="Times New Roman"/>
          <w:szCs w:val="24"/>
        </w:rPr>
      </w:r>
      <w:r w:rsidR="00A96483">
        <w:rPr>
          <w:rFonts w:cs="Times New Roman"/>
          <w:szCs w:val="24"/>
        </w:rPr>
        <w:fldChar w:fldCharType="separate"/>
      </w:r>
      <w:r w:rsidR="00B41439">
        <w:t xml:space="preserve">Рис. </w:t>
      </w:r>
      <w:r w:rsidR="00B41439">
        <w:rPr>
          <w:noProof/>
        </w:rPr>
        <w:t>1</w:t>
      </w:r>
      <w:r w:rsidR="00B41439">
        <w:t>.</w:t>
      </w:r>
      <w:r w:rsidR="00B41439">
        <w:rPr>
          <w:noProof/>
        </w:rPr>
        <w:t>2</w:t>
      </w:r>
      <w:r w:rsidR="00A96483">
        <w:rPr>
          <w:rFonts w:cs="Times New Roman"/>
          <w:szCs w:val="24"/>
        </w:rPr>
        <w:fldChar w:fldCharType="end"/>
      </w:r>
      <w:r w:rsidRPr="00A55969">
        <w:rPr>
          <w:rFonts w:cs="Times New Roman"/>
          <w:szCs w:val="24"/>
        </w:rPr>
        <w:t>).</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103"/>
        <w:gridCol w:w="3685"/>
      </w:tblGrid>
      <w:tr w:rsidR="00A52E4F" w14:paraId="0B8BCFF8" w14:textId="77777777" w:rsidTr="00F71CF5">
        <w:trPr>
          <w:jc w:val="center"/>
        </w:trPr>
        <w:tc>
          <w:tcPr>
            <w:tcW w:w="567" w:type="dxa"/>
          </w:tcPr>
          <w:p w14:paraId="02BF14E8" w14:textId="77777777" w:rsidR="00A52E4F" w:rsidRPr="00A52E4F" w:rsidRDefault="00A52E4F" w:rsidP="00A52E4F">
            <w:pPr>
              <w:pStyle w:val="ac"/>
            </w:pPr>
            <w:r w:rsidRPr="00A52E4F">
              <w:t>А</w:t>
            </w:r>
          </w:p>
          <w:p w14:paraId="7791C02D" w14:textId="77777777" w:rsidR="00A52E4F" w:rsidRPr="00A52E4F" w:rsidRDefault="00A52E4F" w:rsidP="00A52E4F">
            <w:pPr>
              <w:pStyle w:val="ac"/>
            </w:pPr>
          </w:p>
          <w:p w14:paraId="2D866B86" w14:textId="77777777" w:rsidR="00A52E4F" w:rsidRPr="00A52E4F" w:rsidRDefault="00A52E4F" w:rsidP="00A52E4F">
            <w:pPr>
              <w:pStyle w:val="ac"/>
            </w:pPr>
          </w:p>
          <w:p w14:paraId="18D7B0C0" w14:textId="77777777" w:rsidR="00A52E4F" w:rsidRPr="00A52E4F" w:rsidRDefault="00A52E4F" w:rsidP="00A52E4F">
            <w:pPr>
              <w:pStyle w:val="ac"/>
            </w:pPr>
          </w:p>
          <w:p w14:paraId="25A46AA7" w14:textId="77777777" w:rsidR="00A52E4F" w:rsidRPr="00A52E4F" w:rsidRDefault="00A52E4F" w:rsidP="00A52E4F">
            <w:pPr>
              <w:pStyle w:val="ac"/>
            </w:pPr>
          </w:p>
          <w:p w14:paraId="2F9C4549" w14:textId="77777777" w:rsidR="00A52E4F" w:rsidRPr="00A52E4F" w:rsidRDefault="00A52E4F" w:rsidP="00A52E4F">
            <w:pPr>
              <w:pStyle w:val="ac"/>
            </w:pPr>
          </w:p>
          <w:p w14:paraId="191AD957" w14:textId="77777777" w:rsidR="00A52E4F" w:rsidRPr="00A52E4F" w:rsidRDefault="00A52E4F" w:rsidP="00A52E4F">
            <w:pPr>
              <w:pStyle w:val="ac"/>
            </w:pPr>
          </w:p>
          <w:p w14:paraId="36108D96" w14:textId="77777777" w:rsidR="00A52E4F" w:rsidRPr="00A52E4F" w:rsidRDefault="00A52E4F" w:rsidP="00A52E4F">
            <w:pPr>
              <w:pStyle w:val="ac"/>
            </w:pPr>
          </w:p>
          <w:p w14:paraId="34148910" w14:textId="77777777" w:rsidR="00A52E4F" w:rsidRDefault="00A52E4F" w:rsidP="00A52E4F">
            <w:pPr>
              <w:pStyle w:val="ac"/>
            </w:pPr>
            <w:r w:rsidRPr="00A52E4F">
              <w:t>Б</w:t>
            </w:r>
          </w:p>
        </w:tc>
        <w:tc>
          <w:tcPr>
            <w:tcW w:w="5103" w:type="dxa"/>
            <w:hideMark/>
          </w:tcPr>
          <w:p w14:paraId="12DAEEED" w14:textId="77777777" w:rsidR="00A52E4F" w:rsidRPr="006E31C3" w:rsidRDefault="00A52E4F" w:rsidP="00A96483">
            <w:pPr>
              <w:keepNext/>
              <w:autoSpaceDE w:val="0"/>
              <w:autoSpaceDN w:val="0"/>
              <w:adjustRightInd w:val="0"/>
              <w:ind w:firstLine="0"/>
              <w:jc w:val="center"/>
            </w:pPr>
            <w:r>
              <w:rPr>
                <w:noProof/>
                <w:lang w:eastAsia="ru-RU"/>
              </w:rPr>
              <w:drawing>
                <wp:inline distT="0" distB="0" distL="0" distR="0" wp14:anchorId="062D74DA" wp14:editId="18E8963B">
                  <wp:extent cx="2600076" cy="25412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0637"/>
                          <a:stretch/>
                        </pic:blipFill>
                        <pic:spPr bwMode="auto">
                          <a:xfrm>
                            <a:off x="0" y="0"/>
                            <a:ext cx="2600076" cy="2541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hideMark/>
          </w:tcPr>
          <w:p w14:paraId="740CB1D7" w14:textId="77777777" w:rsidR="00A52E4F" w:rsidRDefault="00A52E4F" w:rsidP="00F71CF5">
            <w:pPr>
              <w:pStyle w:val="ac"/>
            </w:pPr>
            <w:bookmarkStart w:id="4" w:name="_Ref89359319"/>
            <w:bookmarkStart w:id="5" w:name="_Toc89611498"/>
            <w:r>
              <w:t xml:space="preserve">Рис. </w:t>
            </w:r>
            <w:r w:rsidR="00CF5CA3">
              <w:rPr>
                <w:noProof/>
              </w:rPr>
              <w:fldChar w:fldCharType="begin"/>
            </w:r>
            <w:r w:rsidR="00CF5CA3">
              <w:rPr>
                <w:rFonts w:eastAsiaTheme="minorHAnsi"/>
                <w:noProof/>
              </w:rPr>
              <w:instrText xml:space="preserve"> STYLEREF 1 \s </w:instrText>
            </w:r>
            <w:r w:rsidR="00CF5CA3">
              <w:rPr>
                <w:noProof/>
              </w:rPr>
              <w:fldChar w:fldCharType="separate"/>
            </w:r>
            <w:r w:rsidR="00B41439">
              <w:rPr>
                <w:rFonts w:eastAsiaTheme="minorHAnsi"/>
                <w:noProof/>
              </w:rPr>
              <w:t>1</w:t>
            </w:r>
            <w:r w:rsidR="00CF5CA3">
              <w:rPr>
                <w:noProof/>
              </w:rPr>
              <w:fldChar w:fldCharType="end"/>
            </w:r>
            <w:r w:rsidR="00D61206">
              <w:t>.</w:t>
            </w:r>
            <w:r w:rsidR="00CF5CA3">
              <w:rPr>
                <w:noProof/>
              </w:rPr>
              <w:fldChar w:fldCharType="begin"/>
            </w:r>
            <w:r w:rsidR="00CF5CA3">
              <w:rPr>
                <w:rFonts w:eastAsiaTheme="minorHAnsi"/>
                <w:noProof/>
              </w:rPr>
              <w:instrText xml:space="preserve"> SEQ Рис. \* ARABIC \s 1 </w:instrText>
            </w:r>
            <w:r w:rsidR="00CF5CA3">
              <w:rPr>
                <w:noProof/>
              </w:rPr>
              <w:fldChar w:fldCharType="separate"/>
            </w:r>
            <w:r w:rsidR="00B41439">
              <w:rPr>
                <w:rFonts w:eastAsiaTheme="minorHAnsi"/>
                <w:noProof/>
              </w:rPr>
              <w:t>1</w:t>
            </w:r>
            <w:r w:rsidR="00CF5CA3">
              <w:rPr>
                <w:noProof/>
              </w:rPr>
              <w:fldChar w:fldCharType="end"/>
            </w:r>
            <w:bookmarkEnd w:id="4"/>
            <w:r>
              <w:t xml:space="preserve"> </w:t>
            </w:r>
            <w:r w:rsidRPr="006E31C3">
              <w:t>Сравнительный анализ спутниковых данных [</w:t>
            </w:r>
            <w:proofErr w:type="spellStart"/>
            <w:r w:rsidRPr="006E31C3">
              <w:t>Sandwell</w:t>
            </w:r>
            <w:proofErr w:type="spellEnd"/>
            <w:r w:rsidRPr="006E31C3">
              <w:t xml:space="preserve"> </w:t>
            </w:r>
            <w:proofErr w:type="spellStart"/>
            <w:r w:rsidRPr="006E31C3">
              <w:t>et</w:t>
            </w:r>
            <w:proofErr w:type="spellEnd"/>
            <w:r w:rsidRPr="006E31C3">
              <w:t xml:space="preserve"> </w:t>
            </w:r>
            <w:proofErr w:type="spellStart"/>
            <w:r w:rsidRPr="006E31C3">
              <w:t>al</w:t>
            </w:r>
            <w:proofErr w:type="spellEnd"/>
            <w:r w:rsidRPr="006E31C3">
              <w:t>., 2014] и набо</w:t>
            </w:r>
            <w:r>
              <w:t>ртных наблюдений рейса SO258/2</w:t>
            </w:r>
            <w:bookmarkEnd w:id="5"/>
          </w:p>
          <w:p w14:paraId="260F8AB4" w14:textId="77777777" w:rsidR="00A52E4F" w:rsidRPr="00A96483" w:rsidRDefault="00A52E4F" w:rsidP="00F71CF5"/>
          <w:p w14:paraId="3D48F023" w14:textId="77777777" w:rsidR="00A52E4F" w:rsidRDefault="00A52E4F" w:rsidP="00F71CF5">
            <w:pPr>
              <w:pStyle w:val="ac"/>
            </w:pPr>
            <w:r>
              <w:t>А</w:t>
            </w:r>
            <w:r w:rsidRPr="006E31C3">
              <w:t xml:space="preserve"> – профиль вдоль 81°в.д. (196, 195, 194 фрагменты рейса SO258/2), </w:t>
            </w:r>
          </w:p>
          <w:p w14:paraId="323132E7" w14:textId="77777777" w:rsidR="00A52E4F" w:rsidRPr="00A52E4F" w:rsidRDefault="00A52E4F" w:rsidP="00F71CF5"/>
          <w:p w14:paraId="247A86A3" w14:textId="77777777" w:rsidR="00A52E4F" w:rsidRDefault="00A52E4F" w:rsidP="00F71CF5">
            <w:pPr>
              <w:pStyle w:val="ac"/>
              <w:rPr>
                <w:noProof/>
                <w:lang w:eastAsia="ru-RU"/>
              </w:rPr>
            </w:pPr>
            <w:r>
              <w:t>Б</w:t>
            </w:r>
            <w:r w:rsidRPr="006E31C3">
              <w:t xml:space="preserve"> – профиль AWI-20170400 (214, 215 фрагменты рейса SO258/2)</w:t>
            </w:r>
          </w:p>
        </w:tc>
      </w:tr>
    </w:tbl>
    <w:p w14:paraId="0DB60BC7" w14:textId="77777777" w:rsidR="006E31C3" w:rsidRDefault="006E31C3" w:rsidP="00F15D7D">
      <w:pPr>
        <w:rPr>
          <w:rFonts w:cs="Times New Roman"/>
          <w:szCs w:val="24"/>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
        <w:gridCol w:w="4840"/>
        <w:gridCol w:w="3584"/>
      </w:tblGrid>
      <w:tr w:rsidR="00A52E4F" w14:paraId="15C9CE11" w14:textId="77777777" w:rsidTr="00F71CF5">
        <w:trPr>
          <w:jc w:val="center"/>
        </w:trPr>
        <w:tc>
          <w:tcPr>
            <w:tcW w:w="689" w:type="dxa"/>
            <w:hideMark/>
          </w:tcPr>
          <w:p w14:paraId="1BEE8AFE" w14:textId="77777777" w:rsidR="00A52E4F" w:rsidRPr="00A52E4F" w:rsidRDefault="00A52E4F" w:rsidP="00A52E4F">
            <w:pPr>
              <w:pStyle w:val="ac"/>
            </w:pPr>
            <w:r w:rsidRPr="00A52E4F">
              <w:t>А</w:t>
            </w:r>
          </w:p>
          <w:p w14:paraId="2956E082" w14:textId="77777777" w:rsidR="00A52E4F" w:rsidRPr="00A52E4F" w:rsidRDefault="00A52E4F" w:rsidP="00A52E4F">
            <w:pPr>
              <w:pStyle w:val="ac"/>
            </w:pPr>
          </w:p>
          <w:p w14:paraId="04EF917B" w14:textId="77777777" w:rsidR="00A52E4F" w:rsidRPr="00A52E4F" w:rsidRDefault="00A52E4F" w:rsidP="00A52E4F">
            <w:pPr>
              <w:pStyle w:val="ac"/>
            </w:pPr>
          </w:p>
          <w:p w14:paraId="75ACBC46" w14:textId="77777777" w:rsidR="00A52E4F" w:rsidRPr="00A52E4F" w:rsidRDefault="00A52E4F" w:rsidP="00A52E4F">
            <w:pPr>
              <w:pStyle w:val="ac"/>
            </w:pPr>
          </w:p>
          <w:p w14:paraId="7EBFCA27" w14:textId="77777777" w:rsidR="00A52E4F" w:rsidRPr="00A52E4F" w:rsidRDefault="00A52E4F" w:rsidP="00A52E4F">
            <w:pPr>
              <w:pStyle w:val="ac"/>
            </w:pPr>
          </w:p>
          <w:p w14:paraId="1EBB3CC5" w14:textId="77777777" w:rsidR="00A52E4F" w:rsidRPr="00A52E4F" w:rsidRDefault="00A52E4F" w:rsidP="00A52E4F">
            <w:pPr>
              <w:pStyle w:val="ac"/>
            </w:pPr>
          </w:p>
          <w:p w14:paraId="10171C20" w14:textId="77777777" w:rsidR="00A52E4F" w:rsidRPr="00A52E4F" w:rsidRDefault="00A52E4F" w:rsidP="00A52E4F">
            <w:pPr>
              <w:pStyle w:val="ac"/>
            </w:pPr>
          </w:p>
          <w:p w14:paraId="619EA0D5" w14:textId="77777777" w:rsidR="00A52E4F" w:rsidRPr="00A52E4F" w:rsidRDefault="00A52E4F" w:rsidP="00A52E4F">
            <w:pPr>
              <w:pStyle w:val="ac"/>
            </w:pPr>
          </w:p>
          <w:p w14:paraId="1D8D07D6" w14:textId="77777777" w:rsidR="00A52E4F" w:rsidRDefault="00A52E4F" w:rsidP="00A52E4F">
            <w:pPr>
              <w:pStyle w:val="ac"/>
              <w:rPr>
                <w:lang w:eastAsia="ru-RU"/>
              </w:rPr>
            </w:pPr>
            <w:r w:rsidRPr="00A52E4F">
              <w:t>Б</w:t>
            </w:r>
            <w:r w:rsidRPr="00A52E4F">
              <w:rPr>
                <w:lang w:eastAsia="ru-RU"/>
              </w:rPr>
              <w:t xml:space="preserve"> </w:t>
            </w:r>
          </w:p>
          <w:p w14:paraId="46726B44" w14:textId="77777777" w:rsidR="00A52E4F" w:rsidRDefault="00A52E4F" w:rsidP="00A52E4F">
            <w:pPr>
              <w:pStyle w:val="ac"/>
              <w:rPr>
                <w:lang w:eastAsia="ru-RU"/>
              </w:rPr>
            </w:pPr>
          </w:p>
          <w:p w14:paraId="2E89F755" w14:textId="77777777" w:rsidR="00A52E4F" w:rsidRDefault="00A52E4F" w:rsidP="00A52E4F">
            <w:pPr>
              <w:pStyle w:val="ac"/>
              <w:rPr>
                <w:lang w:eastAsia="ru-RU"/>
              </w:rPr>
            </w:pPr>
          </w:p>
          <w:p w14:paraId="7DE2335E" w14:textId="77777777" w:rsidR="00A52E4F" w:rsidRDefault="00A52E4F" w:rsidP="00A52E4F">
            <w:pPr>
              <w:pStyle w:val="ac"/>
              <w:rPr>
                <w:lang w:eastAsia="ru-RU"/>
              </w:rPr>
            </w:pPr>
          </w:p>
          <w:p w14:paraId="69D9A5E4" w14:textId="77777777" w:rsidR="00A52E4F" w:rsidRDefault="00A52E4F" w:rsidP="00A52E4F">
            <w:pPr>
              <w:pStyle w:val="ac"/>
              <w:rPr>
                <w:lang w:eastAsia="ru-RU"/>
              </w:rPr>
            </w:pPr>
          </w:p>
          <w:p w14:paraId="5DBE08B3" w14:textId="77777777" w:rsidR="00A52E4F" w:rsidRPr="00A52E4F" w:rsidRDefault="00A52E4F" w:rsidP="00A52E4F">
            <w:pPr>
              <w:pStyle w:val="ac"/>
              <w:rPr>
                <w:lang w:eastAsia="ru-RU"/>
              </w:rPr>
            </w:pPr>
          </w:p>
          <w:p w14:paraId="5E6091F1" w14:textId="77777777" w:rsidR="00A52E4F" w:rsidRDefault="00A52E4F" w:rsidP="00A52E4F">
            <w:pPr>
              <w:pStyle w:val="ac"/>
              <w:rPr>
                <w:lang w:eastAsia="ru-RU"/>
              </w:rPr>
            </w:pPr>
          </w:p>
          <w:p w14:paraId="39CBBF5D" w14:textId="77777777" w:rsidR="00A52E4F" w:rsidRPr="00A52E4F" w:rsidRDefault="00A52E4F" w:rsidP="00A52E4F">
            <w:pPr>
              <w:pStyle w:val="ac"/>
              <w:rPr>
                <w:lang w:eastAsia="ru-RU"/>
              </w:rPr>
            </w:pPr>
            <w:r>
              <w:rPr>
                <w:lang w:eastAsia="ru-RU"/>
              </w:rPr>
              <w:t>В</w:t>
            </w:r>
          </w:p>
        </w:tc>
        <w:tc>
          <w:tcPr>
            <w:tcW w:w="4840" w:type="dxa"/>
          </w:tcPr>
          <w:p w14:paraId="58793371" w14:textId="77777777" w:rsidR="00A52E4F" w:rsidRDefault="00A52E4F" w:rsidP="00A96483">
            <w:pPr>
              <w:autoSpaceDE w:val="0"/>
              <w:autoSpaceDN w:val="0"/>
              <w:adjustRightInd w:val="0"/>
              <w:ind w:firstLine="0"/>
              <w:rPr>
                <w:noProof/>
                <w:lang w:eastAsia="ru-RU"/>
              </w:rPr>
            </w:pPr>
            <w:r>
              <w:rPr>
                <w:noProof/>
                <w:lang w:eastAsia="ru-RU"/>
              </w:rPr>
              <w:drawing>
                <wp:inline distT="0" distB="0" distL="0" distR="0" wp14:anchorId="79BD74D1" wp14:editId="7437735A">
                  <wp:extent cx="2861945" cy="10928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1945" cy="1092835"/>
                          </a:xfrm>
                          <a:prstGeom prst="rect">
                            <a:avLst/>
                          </a:prstGeom>
                          <a:noFill/>
                          <a:ln>
                            <a:noFill/>
                          </a:ln>
                        </pic:spPr>
                      </pic:pic>
                    </a:graphicData>
                  </a:graphic>
                </wp:inline>
              </w:drawing>
            </w:r>
          </w:p>
          <w:p w14:paraId="3CB75C07" w14:textId="77777777" w:rsidR="00A52E4F" w:rsidRDefault="00A52E4F" w:rsidP="00A96483">
            <w:pPr>
              <w:autoSpaceDE w:val="0"/>
              <w:autoSpaceDN w:val="0"/>
              <w:adjustRightInd w:val="0"/>
              <w:ind w:firstLine="0"/>
              <w:rPr>
                <w:noProof/>
                <w:lang w:eastAsia="ru-RU"/>
              </w:rPr>
            </w:pPr>
            <w:r>
              <w:rPr>
                <w:noProof/>
                <w:lang w:eastAsia="ru-RU"/>
              </w:rPr>
              <w:drawing>
                <wp:inline distT="0" distB="0" distL="0" distR="0" wp14:anchorId="0E514699" wp14:editId="5F0E1BA5">
                  <wp:extent cx="2851200" cy="2340000"/>
                  <wp:effectExtent l="0" t="0" r="635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t="2650"/>
                          <a:stretch>
                            <a:fillRect/>
                          </a:stretch>
                        </pic:blipFill>
                        <pic:spPr bwMode="auto">
                          <a:xfrm>
                            <a:off x="0" y="0"/>
                            <a:ext cx="2851200" cy="2340000"/>
                          </a:xfrm>
                          <a:prstGeom prst="rect">
                            <a:avLst/>
                          </a:prstGeom>
                          <a:noFill/>
                          <a:ln>
                            <a:noFill/>
                          </a:ln>
                        </pic:spPr>
                      </pic:pic>
                    </a:graphicData>
                  </a:graphic>
                </wp:inline>
              </w:drawing>
            </w:r>
          </w:p>
        </w:tc>
        <w:tc>
          <w:tcPr>
            <w:tcW w:w="3584" w:type="dxa"/>
            <w:hideMark/>
          </w:tcPr>
          <w:p w14:paraId="61525A8C" w14:textId="77777777" w:rsidR="00A52E4F" w:rsidRDefault="00A52E4F" w:rsidP="00F71CF5">
            <w:pPr>
              <w:pStyle w:val="ac"/>
              <w:rPr>
                <w:rFonts w:eastAsia="Newton-Regular"/>
                <w:lang w:eastAsia="ru-RU"/>
              </w:rPr>
            </w:pPr>
            <w:bookmarkStart w:id="6" w:name="_Ref89359603"/>
            <w:bookmarkStart w:id="7" w:name="_Toc89611499"/>
            <w:r>
              <w:t xml:space="preserve">Рис. </w:t>
            </w:r>
            <w:r w:rsidR="00CF5CA3">
              <w:rPr>
                <w:noProof/>
              </w:rPr>
              <w:fldChar w:fldCharType="begin"/>
            </w:r>
            <w:r w:rsidR="00CF5CA3">
              <w:rPr>
                <w:rFonts w:eastAsiaTheme="minorHAnsi"/>
                <w:noProof/>
              </w:rPr>
              <w:instrText xml:space="preserve"> STYLEREF 1 \s </w:instrText>
            </w:r>
            <w:r w:rsidR="00CF5CA3">
              <w:rPr>
                <w:noProof/>
              </w:rPr>
              <w:fldChar w:fldCharType="separate"/>
            </w:r>
            <w:r w:rsidR="00B41439">
              <w:rPr>
                <w:rFonts w:eastAsiaTheme="minorHAnsi"/>
                <w:noProof/>
              </w:rPr>
              <w:t>1</w:t>
            </w:r>
            <w:r w:rsidR="00CF5CA3">
              <w:rPr>
                <w:noProof/>
              </w:rPr>
              <w:fldChar w:fldCharType="end"/>
            </w:r>
            <w:r w:rsidR="00D61206">
              <w:t>.</w:t>
            </w:r>
            <w:r w:rsidR="00CF5CA3">
              <w:rPr>
                <w:noProof/>
              </w:rPr>
              <w:fldChar w:fldCharType="begin"/>
            </w:r>
            <w:r w:rsidR="00CF5CA3">
              <w:rPr>
                <w:rFonts w:eastAsiaTheme="minorHAnsi"/>
                <w:noProof/>
              </w:rPr>
              <w:instrText xml:space="preserve"> SEQ Рис. \* ARABIC \s 1 </w:instrText>
            </w:r>
            <w:r w:rsidR="00CF5CA3">
              <w:rPr>
                <w:noProof/>
              </w:rPr>
              <w:fldChar w:fldCharType="separate"/>
            </w:r>
            <w:r w:rsidR="00B41439">
              <w:rPr>
                <w:rFonts w:eastAsiaTheme="minorHAnsi"/>
                <w:noProof/>
              </w:rPr>
              <w:t>2</w:t>
            </w:r>
            <w:r w:rsidR="00CF5CA3">
              <w:rPr>
                <w:noProof/>
              </w:rPr>
              <w:fldChar w:fldCharType="end"/>
            </w:r>
            <w:bookmarkEnd w:id="6"/>
            <w:r>
              <w:t xml:space="preserve"> Двумерные п</w:t>
            </w:r>
            <w:r>
              <w:rPr>
                <w:rFonts w:eastAsia="Newton-Regular"/>
                <w:lang w:eastAsia="ru-RU"/>
              </w:rPr>
              <w:t>лотностные модели</w:t>
            </w:r>
            <w:bookmarkEnd w:id="7"/>
          </w:p>
          <w:p w14:paraId="2F689D2E" w14:textId="77777777" w:rsidR="00A52E4F" w:rsidRDefault="00A52E4F" w:rsidP="00F71CF5">
            <w:pPr>
              <w:pStyle w:val="ac"/>
              <w:rPr>
                <w:rFonts w:eastAsia="Newton-Regular"/>
              </w:rPr>
            </w:pPr>
          </w:p>
          <w:p w14:paraId="5B62ABE6" w14:textId="77777777" w:rsidR="00A52E4F" w:rsidRDefault="00A52E4F" w:rsidP="00F71CF5">
            <w:pPr>
              <w:pStyle w:val="ac"/>
              <w:rPr>
                <w:szCs w:val="20"/>
              </w:rPr>
            </w:pPr>
            <w:r>
              <w:rPr>
                <w:rFonts w:eastAsia="Newton-Regular"/>
              </w:rPr>
              <w:t xml:space="preserve">А – </w:t>
            </w:r>
            <w:r w:rsidRPr="00A52E4F">
              <w:rPr>
                <w:rFonts w:eastAsia="Newton-Regular"/>
                <w:szCs w:val="20"/>
              </w:rPr>
              <w:t xml:space="preserve">Плотностная модель по профилю </w:t>
            </w:r>
            <w:r w:rsidRPr="00A52E4F">
              <w:rPr>
                <w:rFonts w:eastAsia="Newton-Regular"/>
                <w:szCs w:val="20"/>
                <w:lang w:val="en-US"/>
              </w:rPr>
              <w:t>AWI</w:t>
            </w:r>
            <w:r w:rsidRPr="00A52E4F">
              <w:rPr>
                <w:rFonts w:eastAsia="Newton-Regular"/>
                <w:szCs w:val="20"/>
              </w:rPr>
              <w:t>-20170400</w:t>
            </w:r>
            <w:r w:rsidRPr="00A52E4F">
              <w:rPr>
                <w:szCs w:val="20"/>
              </w:rPr>
              <w:t xml:space="preserve"> рейса </w:t>
            </w:r>
            <w:r w:rsidRPr="00A52E4F">
              <w:rPr>
                <w:szCs w:val="20"/>
                <w:lang w:val="en-US"/>
              </w:rPr>
              <w:t>SO</w:t>
            </w:r>
            <w:r w:rsidRPr="00A52E4F">
              <w:rPr>
                <w:szCs w:val="20"/>
              </w:rPr>
              <w:t>258/2. Положение профиля показано на карте слева.</w:t>
            </w:r>
          </w:p>
          <w:p w14:paraId="73698D9D" w14:textId="77777777" w:rsidR="00A52E4F" w:rsidRPr="00A52E4F" w:rsidRDefault="00A52E4F" w:rsidP="00F71CF5">
            <w:pPr>
              <w:pStyle w:val="ac"/>
            </w:pPr>
          </w:p>
          <w:p w14:paraId="336AB1ED" w14:textId="77777777" w:rsidR="00A52E4F" w:rsidRDefault="00A52E4F" w:rsidP="00F71CF5">
            <w:pPr>
              <w:pStyle w:val="ac"/>
              <w:rPr>
                <w:szCs w:val="20"/>
              </w:rPr>
            </w:pPr>
            <w:r>
              <w:rPr>
                <w:rFonts w:eastAsia="Newton-Regular"/>
              </w:rPr>
              <w:t xml:space="preserve">Б – </w:t>
            </w:r>
            <w:r w:rsidRPr="00A52E4F">
              <w:rPr>
                <w:szCs w:val="20"/>
              </w:rPr>
              <w:t>Плотностная модель по меридиональному профилю 1 рейса SO258/2 вдоль 81°в.д.</w:t>
            </w:r>
          </w:p>
          <w:p w14:paraId="1F38AE89" w14:textId="77777777" w:rsidR="00A52E4F" w:rsidRPr="00A52E4F" w:rsidRDefault="00A52E4F" w:rsidP="00F71CF5">
            <w:pPr>
              <w:pStyle w:val="ac"/>
            </w:pPr>
          </w:p>
          <w:p w14:paraId="5C8C84A6" w14:textId="77777777" w:rsidR="00A52E4F" w:rsidRPr="00A52E4F" w:rsidRDefault="00A52E4F" w:rsidP="00F71CF5">
            <w:pPr>
              <w:pStyle w:val="ac"/>
              <w:rPr>
                <w:szCs w:val="20"/>
              </w:rPr>
            </w:pPr>
            <w:r>
              <w:rPr>
                <w:rFonts w:eastAsia="Newton-Regular"/>
              </w:rPr>
              <w:t xml:space="preserve">В – </w:t>
            </w:r>
            <w:r w:rsidRPr="00A52E4F">
              <w:rPr>
                <w:szCs w:val="20"/>
              </w:rPr>
              <w:t>Плотностная модель по меридиональному профилю вдоль 80°в.д.</w:t>
            </w:r>
          </w:p>
        </w:tc>
      </w:tr>
      <w:tr w:rsidR="006E31C3" w14:paraId="7E86CE58" w14:textId="77777777" w:rsidTr="00A96483">
        <w:trPr>
          <w:jc w:val="center"/>
        </w:trPr>
        <w:tc>
          <w:tcPr>
            <w:tcW w:w="9113" w:type="dxa"/>
            <w:gridSpan w:val="3"/>
          </w:tcPr>
          <w:p w14:paraId="79F31C04" w14:textId="77777777" w:rsidR="006E31C3" w:rsidRDefault="006E31C3" w:rsidP="00956B82">
            <w:pPr>
              <w:pStyle w:val="ae"/>
              <w:rPr>
                <w:rFonts w:eastAsia="Newton-Regular"/>
                <w:b/>
              </w:rPr>
            </w:pPr>
            <w:r>
              <w:t>1 слой – водный, с плотностью 1,03 г/см</w:t>
            </w:r>
            <w:r>
              <w:rPr>
                <w:vertAlign w:val="superscript"/>
              </w:rPr>
              <w:t>3</w:t>
            </w:r>
            <w:r>
              <w:t>(голубой цвет), 2-4 слои – осадочный чехол с плотностью,</w:t>
            </w:r>
            <w:r>
              <w:rPr>
                <w:rFonts w:eastAsia="Newton-Regular"/>
              </w:rPr>
              <w:t xml:space="preserve"> </w:t>
            </w:r>
            <w:r>
              <w:t>увеличивающейся с глубиной от 1.9 г/см</w:t>
            </w:r>
            <w:r>
              <w:rPr>
                <w:vertAlign w:val="superscript"/>
              </w:rPr>
              <w:t>3</w:t>
            </w:r>
            <w:r>
              <w:t xml:space="preserve"> до 2.4 г/см</w:t>
            </w:r>
            <w:r>
              <w:rPr>
                <w:vertAlign w:val="superscript"/>
              </w:rPr>
              <w:t>3</w:t>
            </w:r>
            <w:r>
              <w:t xml:space="preserve"> (зеленый, желтый, розовый, оранжевый), 5 слой – верхняя кора с постоянной плотностью 2.7 г/см</w:t>
            </w:r>
            <w:r>
              <w:rPr>
                <w:vertAlign w:val="superscript"/>
              </w:rPr>
              <w:t>3</w:t>
            </w:r>
            <w:r>
              <w:t xml:space="preserve"> (бирюзовый), 6 слой – нижняя кора с переменной плотностью 2.84 г/см</w:t>
            </w:r>
            <w:r>
              <w:rPr>
                <w:vertAlign w:val="superscript"/>
              </w:rPr>
              <w:t>3</w:t>
            </w:r>
            <w:r>
              <w:t xml:space="preserve"> -2.87 г/см</w:t>
            </w:r>
            <w:r>
              <w:rPr>
                <w:vertAlign w:val="superscript"/>
              </w:rPr>
              <w:t>3</w:t>
            </w:r>
            <w:r>
              <w:t xml:space="preserve"> (темно-бирюзовый), 7 слой – мантия с небольшими вариациями плотности 3.29 г/см</w:t>
            </w:r>
            <w:r>
              <w:rPr>
                <w:vertAlign w:val="superscript"/>
              </w:rPr>
              <w:t>3</w:t>
            </w:r>
            <w:r>
              <w:t xml:space="preserve"> -3.33 г/см</w:t>
            </w:r>
            <w:r>
              <w:rPr>
                <w:vertAlign w:val="superscript"/>
              </w:rPr>
              <w:t>3</w:t>
            </w:r>
            <w:r>
              <w:t xml:space="preserve"> (коричневый).</w:t>
            </w:r>
          </w:p>
        </w:tc>
      </w:tr>
    </w:tbl>
    <w:p w14:paraId="14A700C7" w14:textId="77777777" w:rsidR="006E31C3" w:rsidRDefault="006E31C3" w:rsidP="00F15D7D">
      <w:pPr>
        <w:rPr>
          <w:rFonts w:cs="Times New Roman"/>
          <w:szCs w:val="24"/>
        </w:rPr>
      </w:pPr>
    </w:p>
    <w:p w14:paraId="65D5A10A" w14:textId="77777777" w:rsidR="00F15D7D" w:rsidRDefault="00F15D7D" w:rsidP="00F15D7D">
      <w:pPr>
        <w:rPr>
          <w:rFonts w:cs="Times New Roman"/>
          <w:szCs w:val="24"/>
        </w:rPr>
      </w:pPr>
      <w:r w:rsidRPr="00A55969">
        <w:rPr>
          <w:rFonts w:cs="Times New Roman"/>
          <w:szCs w:val="24"/>
        </w:rPr>
        <w:lastRenderedPageBreak/>
        <w:t>Было дополнительно выполнено моделирование вдоль 5 протяженных профилей, в различных частях исследуемой структуры</w:t>
      </w:r>
      <w:r w:rsidR="00A96483">
        <w:rPr>
          <w:rFonts w:cs="Times New Roman"/>
          <w:szCs w:val="24"/>
        </w:rPr>
        <w:t xml:space="preserve"> (</w:t>
      </w:r>
      <w:r w:rsidR="00A96483">
        <w:rPr>
          <w:rFonts w:cs="Times New Roman"/>
          <w:szCs w:val="24"/>
        </w:rPr>
        <w:fldChar w:fldCharType="begin"/>
      </w:r>
      <w:r w:rsidR="00A96483">
        <w:rPr>
          <w:rFonts w:cs="Times New Roman"/>
          <w:szCs w:val="24"/>
        </w:rPr>
        <w:instrText xml:space="preserve"> REF _Ref89359940 \h </w:instrText>
      </w:r>
      <w:r w:rsidR="00A96483">
        <w:rPr>
          <w:rFonts w:cs="Times New Roman"/>
          <w:szCs w:val="24"/>
        </w:rPr>
      </w:r>
      <w:r w:rsidR="00A96483">
        <w:rPr>
          <w:rFonts w:cs="Times New Roman"/>
          <w:szCs w:val="24"/>
        </w:rPr>
        <w:fldChar w:fldCharType="separate"/>
      </w:r>
      <w:r w:rsidR="00B41439">
        <w:t xml:space="preserve">Рис. </w:t>
      </w:r>
      <w:r w:rsidR="00B41439">
        <w:rPr>
          <w:noProof/>
        </w:rPr>
        <w:t>1</w:t>
      </w:r>
      <w:r w:rsidR="00B41439">
        <w:t>.</w:t>
      </w:r>
      <w:r w:rsidR="00B41439">
        <w:rPr>
          <w:noProof/>
        </w:rPr>
        <w:t>3</w:t>
      </w:r>
      <w:r w:rsidR="00A96483">
        <w:rPr>
          <w:rFonts w:cs="Times New Roman"/>
          <w:szCs w:val="24"/>
        </w:rPr>
        <w:fldChar w:fldCharType="end"/>
      </w:r>
      <w:r w:rsidR="00A96483">
        <w:rPr>
          <w:rFonts w:cs="Times New Roman"/>
          <w:szCs w:val="24"/>
        </w:rPr>
        <w:t xml:space="preserve">). </w:t>
      </w:r>
      <w:r w:rsidRPr="00A55969">
        <w:rPr>
          <w:rFonts w:cs="Times New Roman"/>
          <w:szCs w:val="24"/>
        </w:rPr>
        <w:t xml:space="preserve">Моделирование выполнялось с целью проверки гипотезы о том, что широтные разломы в более молодой океанической коре более благоприятны к реактивации при </w:t>
      </w:r>
      <w:proofErr w:type="spellStart"/>
      <w:r w:rsidRPr="00A55969">
        <w:rPr>
          <w:rFonts w:cs="Times New Roman"/>
          <w:szCs w:val="24"/>
        </w:rPr>
        <w:t>субмеридиональном</w:t>
      </w:r>
      <w:proofErr w:type="spellEnd"/>
      <w:r w:rsidRPr="00A55969">
        <w:rPr>
          <w:rFonts w:cs="Times New Roman"/>
          <w:szCs w:val="24"/>
        </w:rPr>
        <w:t xml:space="preserve"> сжатии в миоцене, чем их более древние разломы ЮЗ-СВ простирания на севере.</w:t>
      </w:r>
    </w:p>
    <w:p w14:paraId="4F8FF92A" w14:textId="77777777" w:rsidR="00A96483" w:rsidRPr="00A55969" w:rsidRDefault="00A96483" w:rsidP="00F15D7D">
      <w:pPr>
        <w:rPr>
          <w:rFonts w:cs="Times New Roman"/>
          <w:szCs w:val="24"/>
        </w:rPr>
      </w:pPr>
    </w:p>
    <w:p w14:paraId="615695C0" w14:textId="77777777" w:rsidR="00A96483" w:rsidRDefault="00A96483" w:rsidP="00A52E4F">
      <w:pPr>
        <w:ind w:firstLine="0"/>
        <w:jc w:val="center"/>
      </w:pPr>
      <w:r>
        <w:rPr>
          <w:noProof/>
          <w:lang w:eastAsia="ru-RU"/>
        </w:rPr>
        <w:drawing>
          <wp:inline distT="0" distB="0" distL="0" distR="0" wp14:anchorId="37CB65FA" wp14:editId="111409E8">
            <wp:extent cx="5760000" cy="4773266"/>
            <wp:effectExtent l="0" t="0" r="0" b="8890"/>
            <wp:docPr id="8" name="Рисунок 8" descr="Fi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4773266"/>
                    </a:xfrm>
                    <a:prstGeom prst="rect">
                      <a:avLst/>
                    </a:prstGeom>
                    <a:noFill/>
                    <a:ln>
                      <a:noFill/>
                    </a:ln>
                  </pic:spPr>
                </pic:pic>
              </a:graphicData>
            </a:graphic>
          </wp:inline>
        </w:drawing>
      </w:r>
    </w:p>
    <w:p w14:paraId="51BBCA41" w14:textId="77777777" w:rsidR="00A96483" w:rsidRDefault="00A96483" w:rsidP="00A96483">
      <w:pPr>
        <w:pStyle w:val="ac"/>
      </w:pPr>
      <w:bookmarkStart w:id="8" w:name="_Ref89359940"/>
      <w:bookmarkStart w:id="9" w:name="_Toc89611500"/>
      <w:r>
        <w:t xml:space="preserve">Рис.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rsidR="00D61206">
        <w:t>.</w:t>
      </w:r>
      <w:r w:rsidR="00CF5CA3">
        <w:rPr>
          <w:noProof/>
        </w:rPr>
        <w:fldChar w:fldCharType="begin"/>
      </w:r>
      <w:r w:rsidR="00CF5CA3">
        <w:rPr>
          <w:noProof/>
        </w:rPr>
        <w:instrText xml:space="preserve"> SEQ Рис. \* ARABIC \s 1 </w:instrText>
      </w:r>
      <w:r w:rsidR="00CF5CA3">
        <w:rPr>
          <w:noProof/>
        </w:rPr>
        <w:fldChar w:fldCharType="separate"/>
      </w:r>
      <w:r w:rsidR="00B41439">
        <w:rPr>
          <w:noProof/>
        </w:rPr>
        <w:t>3</w:t>
      </w:r>
      <w:r w:rsidR="00CF5CA3">
        <w:rPr>
          <w:noProof/>
        </w:rPr>
        <w:fldChar w:fldCharType="end"/>
      </w:r>
      <w:bookmarkEnd w:id="8"/>
      <w:r>
        <w:t xml:space="preserve"> Плотностные модели вдоль 5 протяженных профилей, в различных частях исследуемой структуры</w:t>
      </w:r>
      <w:bookmarkEnd w:id="9"/>
    </w:p>
    <w:p w14:paraId="2C4B01D9" w14:textId="77777777" w:rsidR="00F15D7D" w:rsidRPr="00353720" w:rsidRDefault="00F15D7D" w:rsidP="00F15D7D">
      <w:pPr>
        <w:rPr>
          <w:rFonts w:cs="Times New Roman"/>
          <w:szCs w:val="24"/>
        </w:rPr>
      </w:pPr>
    </w:p>
    <w:p w14:paraId="54929A54" w14:textId="48A359DC" w:rsidR="00F15D7D" w:rsidRDefault="00F15D7D" w:rsidP="00F15D7D">
      <w:pPr>
        <w:rPr>
          <w:rFonts w:cs="Times New Roman"/>
        </w:rPr>
      </w:pPr>
      <w:r>
        <w:rPr>
          <w:rFonts w:cs="Times New Roman"/>
        </w:rPr>
        <w:t xml:space="preserve">В юго-западной части Индийского и юго-восточной части Атлантического океанов были рассмотрены такие структуры, как </w:t>
      </w:r>
      <w:proofErr w:type="spellStart"/>
      <w:r>
        <w:rPr>
          <w:rFonts w:cs="Times New Roman"/>
        </w:rPr>
        <w:t>Мозамбикский</w:t>
      </w:r>
      <w:proofErr w:type="spellEnd"/>
      <w:r>
        <w:rPr>
          <w:rFonts w:cs="Times New Roman"/>
        </w:rPr>
        <w:t xml:space="preserve"> и </w:t>
      </w:r>
      <w:proofErr w:type="spellStart"/>
      <w:r>
        <w:rPr>
          <w:rFonts w:cs="Times New Roman"/>
        </w:rPr>
        <w:t>Мадагаскарский</w:t>
      </w:r>
      <w:proofErr w:type="spellEnd"/>
      <w:r>
        <w:rPr>
          <w:rFonts w:cs="Times New Roman"/>
        </w:rPr>
        <w:t xml:space="preserve"> хребты, поднятия </w:t>
      </w:r>
      <w:proofErr w:type="spellStart"/>
      <w:r>
        <w:rPr>
          <w:rFonts w:cs="Times New Roman"/>
        </w:rPr>
        <w:t>Айлос</w:t>
      </w:r>
      <w:proofErr w:type="spellEnd"/>
      <w:r>
        <w:rPr>
          <w:rFonts w:cs="Times New Roman"/>
        </w:rPr>
        <w:t xml:space="preserve"> </w:t>
      </w:r>
      <w:proofErr w:type="spellStart"/>
      <w:r>
        <w:rPr>
          <w:rFonts w:cs="Times New Roman"/>
        </w:rPr>
        <w:t>Оркадас</w:t>
      </w:r>
      <w:proofErr w:type="spellEnd"/>
      <w:r>
        <w:rPr>
          <w:rFonts w:cs="Times New Roman"/>
        </w:rPr>
        <w:t xml:space="preserve"> и Метеор, а также близлежащие котловины (</w:t>
      </w:r>
      <w:proofErr w:type="spellStart"/>
      <w:r>
        <w:rPr>
          <w:rFonts w:cs="Times New Roman"/>
        </w:rPr>
        <w:t>Агульяс</w:t>
      </w:r>
      <w:proofErr w:type="spellEnd"/>
      <w:r>
        <w:rPr>
          <w:rFonts w:cs="Times New Roman"/>
        </w:rPr>
        <w:t xml:space="preserve">, </w:t>
      </w:r>
      <w:proofErr w:type="spellStart"/>
      <w:r>
        <w:rPr>
          <w:rFonts w:cs="Times New Roman"/>
        </w:rPr>
        <w:t>Мозамбикская</w:t>
      </w:r>
      <w:proofErr w:type="spellEnd"/>
      <w:r>
        <w:rPr>
          <w:rFonts w:cs="Times New Roman"/>
        </w:rPr>
        <w:t xml:space="preserve">, </w:t>
      </w:r>
      <w:proofErr w:type="spellStart"/>
      <w:r>
        <w:rPr>
          <w:rFonts w:cs="Times New Roman"/>
        </w:rPr>
        <w:t>Мадагаскарская</w:t>
      </w:r>
      <w:proofErr w:type="spellEnd"/>
      <w:r>
        <w:rPr>
          <w:rFonts w:cs="Times New Roman"/>
        </w:rPr>
        <w:t xml:space="preserve"> и Георгия). Считалось, что </w:t>
      </w:r>
      <w:proofErr w:type="spellStart"/>
      <w:r>
        <w:rPr>
          <w:rFonts w:cs="Times New Roman"/>
        </w:rPr>
        <w:t>Мозамбикский</w:t>
      </w:r>
      <w:proofErr w:type="spellEnd"/>
      <w:r>
        <w:rPr>
          <w:rFonts w:cs="Times New Roman"/>
        </w:rPr>
        <w:t xml:space="preserve"> и </w:t>
      </w:r>
      <w:proofErr w:type="spellStart"/>
      <w:r>
        <w:rPr>
          <w:rFonts w:cs="Times New Roman"/>
        </w:rPr>
        <w:t>Мадагаскарский</w:t>
      </w:r>
      <w:proofErr w:type="spellEnd"/>
      <w:r>
        <w:rPr>
          <w:rFonts w:cs="Times New Roman"/>
        </w:rPr>
        <w:t xml:space="preserve"> хребты имеют схожее строение и тектоническое развитие. Наши исследования показали, что в структуре </w:t>
      </w:r>
      <w:proofErr w:type="spellStart"/>
      <w:r>
        <w:rPr>
          <w:rFonts w:cs="Times New Roman"/>
        </w:rPr>
        <w:t>Мозамбикского</w:t>
      </w:r>
      <w:proofErr w:type="spellEnd"/>
      <w:r>
        <w:rPr>
          <w:rFonts w:cs="Times New Roman"/>
        </w:rPr>
        <w:t xml:space="preserve"> хребта имеются </w:t>
      </w:r>
      <w:r w:rsidR="00DF7EC9">
        <w:rPr>
          <w:rFonts w:cs="Times New Roman"/>
        </w:rPr>
        <w:t>континентальные фрагменты,</w:t>
      </w:r>
      <w:r>
        <w:rPr>
          <w:rFonts w:cs="Times New Roman"/>
        </w:rPr>
        <w:t xml:space="preserve"> и он сложен утоненной континентальной корой</w:t>
      </w:r>
      <w:r w:rsidR="00827EEA">
        <w:rPr>
          <w:rFonts w:cs="Times New Roman"/>
        </w:rPr>
        <w:t xml:space="preserve"> (</w:t>
      </w:r>
      <w:r w:rsidR="00827EEA">
        <w:rPr>
          <w:rFonts w:cs="Times New Roman"/>
        </w:rPr>
        <w:fldChar w:fldCharType="begin"/>
      </w:r>
      <w:r w:rsidR="00827EEA">
        <w:rPr>
          <w:rFonts w:cs="Times New Roman"/>
        </w:rPr>
        <w:instrText xml:space="preserve"> REF _Ref89360770 \h </w:instrText>
      </w:r>
      <w:r w:rsidR="00827EEA">
        <w:rPr>
          <w:rFonts w:cs="Times New Roman"/>
        </w:rPr>
      </w:r>
      <w:r w:rsidR="00827EEA">
        <w:rPr>
          <w:rFonts w:cs="Times New Roman"/>
        </w:rPr>
        <w:fldChar w:fldCharType="separate"/>
      </w:r>
      <w:r w:rsidR="00B41439">
        <w:t xml:space="preserve">Рис. </w:t>
      </w:r>
      <w:r w:rsidR="00B41439">
        <w:rPr>
          <w:noProof/>
        </w:rPr>
        <w:t>1</w:t>
      </w:r>
      <w:r w:rsidR="00B41439">
        <w:t>.</w:t>
      </w:r>
      <w:r w:rsidR="00B41439">
        <w:rPr>
          <w:noProof/>
        </w:rPr>
        <w:t>4</w:t>
      </w:r>
      <w:r w:rsidR="00827EEA">
        <w:rPr>
          <w:rFonts w:cs="Times New Roman"/>
        </w:rPr>
        <w:fldChar w:fldCharType="end"/>
      </w:r>
      <w:r w:rsidR="00827EEA">
        <w:rPr>
          <w:rFonts w:cs="Times New Roman"/>
        </w:rPr>
        <w:t xml:space="preserve">). </w:t>
      </w:r>
      <w:proofErr w:type="spellStart"/>
      <w:r>
        <w:rPr>
          <w:rFonts w:cs="Times New Roman"/>
        </w:rPr>
        <w:t>Мадагаскарский</w:t>
      </w:r>
      <w:proofErr w:type="spellEnd"/>
      <w:r>
        <w:rPr>
          <w:rFonts w:cs="Times New Roman"/>
        </w:rPr>
        <w:t xml:space="preserve"> хребет в свою очередь был сформирован за счет проходящей через него горячей точки </w:t>
      </w:r>
      <w:proofErr w:type="spellStart"/>
      <w:r>
        <w:rPr>
          <w:rFonts w:cs="Times New Roman"/>
        </w:rPr>
        <w:lastRenderedPageBreak/>
        <w:t>Марион</w:t>
      </w:r>
      <w:proofErr w:type="spellEnd"/>
      <w:r>
        <w:rPr>
          <w:rFonts w:cs="Times New Roman"/>
        </w:rPr>
        <w:t xml:space="preserve">. Мощность земной коры, анализ потенциальных полей и плотностные характеристики подтверждают наши суждения. </w:t>
      </w:r>
    </w:p>
    <w:p w14:paraId="173760B6" w14:textId="77777777" w:rsidR="00A96483" w:rsidRPr="00827EEA" w:rsidRDefault="00A96483" w:rsidP="00A96483">
      <w:pPr>
        <w:rPr>
          <w:rFonts w:cs="Times New Roman"/>
        </w:rPr>
      </w:pPr>
    </w:p>
    <w:p w14:paraId="4285D193" w14:textId="77777777" w:rsidR="00A96483" w:rsidRPr="00827EEA" w:rsidRDefault="00A96483" w:rsidP="00A96483">
      <w:pPr>
        <w:rPr>
          <w:rFonts w:cs="Times New Roma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94"/>
      </w:tblGrid>
      <w:tr w:rsidR="00A96483" w:rsidRPr="00827EEA" w14:paraId="4C2BB5DF" w14:textId="77777777" w:rsidTr="00A96483">
        <w:tc>
          <w:tcPr>
            <w:tcW w:w="4557" w:type="dxa"/>
          </w:tcPr>
          <w:p w14:paraId="22C5DBBB" w14:textId="77777777" w:rsidR="00A96483" w:rsidRPr="00827EEA" w:rsidRDefault="00A52E4F" w:rsidP="00A96483">
            <w:pPr>
              <w:spacing w:line="240" w:lineRule="auto"/>
              <w:ind w:firstLine="0"/>
              <w:jc w:val="center"/>
              <w:rPr>
                <w:noProof/>
                <w:sz w:val="20"/>
                <w:lang w:eastAsia="ru-RU"/>
              </w:rPr>
            </w:pPr>
            <w:r w:rsidRPr="00827EEA">
              <w:rPr>
                <w:noProof/>
                <w:sz w:val="20"/>
                <w:lang w:eastAsia="ru-RU"/>
              </w:rPr>
              <w:t>А</w:t>
            </w:r>
          </w:p>
        </w:tc>
        <w:tc>
          <w:tcPr>
            <w:tcW w:w="4788" w:type="dxa"/>
          </w:tcPr>
          <w:p w14:paraId="1B8B5AEB" w14:textId="77777777" w:rsidR="00A96483" w:rsidRPr="00827EEA" w:rsidRDefault="00A52E4F" w:rsidP="00A96483">
            <w:pPr>
              <w:spacing w:line="240" w:lineRule="auto"/>
              <w:ind w:firstLine="0"/>
              <w:jc w:val="center"/>
              <w:rPr>
                <w:sz w:val="20"/>
              </w:rPr>
            </w:pPr>
            <w:r w:rsidRPr="00827EEA">
              <w:t>Б</w:t>
            </w:r>
          </w:p>
        </w:tc>
      </w:tr>
      <w:tr w:rsidR="00A96483" w:rsidRPr="00A96483" w14:paraId="31773EEE" w14:textId="77777777" w:rsidTr="00A96483">
        <w:tc>
          <w:tcPr>
            <w:tcW w:w="4557" w:type="dxa"/>
          </w:tcPr>
          <w:p w14:paraId="43ED174F" w14:textId="77777777" w:rsidR="00A96483" w:rsidRPr="00A96483" w:rsidRDefault="00A96483" w:rsidP="00A96483">
            <w:pPr>
              <w:spacing w:line="240" w:lineRule="auto"/>
              <w:ind w:firstLine="0"/>
              <w:rPr>
                <w:b/>
                <w:i/>
                <w:sz w:val="20"/>
              </w:rPr>
            </w:pPr>
            <w:r w:rsidRPr="00A96483">
              <w:rPr>
                <w:b/>
                <w:i/>
                <w:noProof/>
                <w:sz w:val="20"/>
                <w:lang w:eastAsia="ru-RU"/>
              </w:rPr>
              <w:drawing>
                <wp:inline distT="0" distB="0" distL="0" distR="0" wp14:anchorId="48CCB3D7" wp14:editId="701C1F89">
                  <wp:extent cx="2858237" cy="2461260"/>
                  <wp:effectExtent l="0" t="0" r="0" b="0"/>
                  <wp:docPr id="5" name="Рисунок 5" descr="topo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8237" cy="2461260"/>
                          </a:xfrm>
                          <a:prstGeom prst="rect">
                            <a:avLst/>
                          </a:prstGeom>
                          <a:noFill/>
                          <a:ln>
                            <a:noFill/>
                          </a:ln>
                        </pic:spPr>
                      </pic:pic>
                    </a:graphicData>
                  </a:graphic>
                </wp:inline>
              </w:drawing>
            </w:r>
          </w:p>
        </w:tc>
        <w:tc>
          <w:tcPr>
            <w:tcW w:w="4788" w:type="dxa"/>
          </w:tcPr>
          <w:p w14:paraId="79A40FBB" w14:textId="77777777" w:rsidR="00A96483" w:rsidRPr="00A96483" w:rsidRDefault="00A96483" w:rsidP="00A96483">
            <w:pPr>
              <w:spacing w:line="240" w:lineRule="auto"/>
              <w:ind w:firstLine="0"/>
              <w:rPr>
                <w:b/>
                <w:i/>
                <w:sz w:val="20"/>
              </w:rPr>
            </w:pPr>
            <w:r w:rsidRPr="00A96483">
              <w:rPr>
                <w:b/>
                <w:i/>
                <w:sz w:val="20"/>
              </w:rPr>
              <w:t>Профиль 1</w:t>
            </w:r>
          </w:p>
          <w:p w14:paraId="25FC7790" w14:textId="77777777" w:rsidR="00A96483" w:rsidRPr="00A96483" w:rsidRDefault="00A96483" w:rsidP="00A96483">
            <w:pPr>
              <w:spacing w:line="240" w:lineRule="auto"/>
              <w:ind w:firstLine="0"/>
              <w:rPr>
                <w:b/>
                <w:i/>
                <w:sz w:val="20"/>
              </w:rPr>
            </w:pPr>
            <w:r w:rsidRPr="00A96483">
              <w:rPr>
                <w:b/>
                <w:i/>
                <w:noProof/>
                <w:sz w:val="20"/>
                <w:lang w:eastAsia="ru-RU"/>
              </w:rPr>
              <w:drawing>
                <wp:inline distT="0" distB="0" distL="0" distR="0" wp14:anchorId="01F2C236" wp14:editId="59113369">
                  <wp:extent cx="2880000" cy="130187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301872"/>
                          </a:xfrm>
                          <a:prstGeom prst="rect">
                            <a:avLst/>
                          </a:prstGeom>
                        </pic:spPr>
                      </pic:pic>
                    </a:graphicData>
                  </a:graphic>
                </wp:inline>
              </w:drawing>
            </w:r>
          </w:p>
          <w:p w14:paraId="6183A840" w14:textId="77777777" w:rsidR="00A96483" w:rsidRDefault="00A96483" w:rsidP="00A96483">
            <w:pPr>
              <w:spacing w:line="240" w:lineRule="auto"/>
              <w:ind w:firstLine="0"/>
              <w:rPr>
                <w:b/>
                <w:i/>
                <w:sz w:val="20"/>
              </w:rPr>
            </w:pPr>
          </w:p>
          <w:p w14:paraId="12DA9065" w14:textId="77777777" w:rsidR="00A96483" w:rsidRPr="00A96483" w:rsidRDefault="00A96483" w:rsidP="00A96483">
            <w:pPr>
              <w:spacing w:line="240" w:lineRule="auto"/>
              <w:ind w:firstLine="0"/>
              <w:rPr>
                <w:b/>
                <w:i/>
                <w:sz w:val="20"/>
              </w:rPr>
            </w:pPr>
            <w:r w:rsidRPr="00A96483">
              <w:rPr>
                <w:b/>
                <w:i/>
                <w:sz w:val="20"/>
              </w:rPr>
              <w:t>Профиль 4</w:t>
            </w:r>
          </w:p>
          <w:p w14:paraId="65E230CE" w14:textId="77777777" w:rsidR="00A96483" w:rsidRPr="00A96483" w:rsidRDefault="00A96483" w:rsidP="00A96483">
            <w:pPr>
              <w:spacing w:line="240" w:lineRule="auto"/>
              <w:ind w:firstLine="0"/>
              <w:rPr>
                <w:b/>
                <w:i/>
                <w:sz w:val="20"/>
              </w:rPr>
            </w:pPr>
            <w:r w:rsidRPr="00A96483">
              <w:rPr>
                <w:b/>
                <w:i/>
                <w:noProof/>
                <w:sz w:val="20"/>
                <w:lang w:eastAsia="ru-RU"/>
              </w:rPr>
              <w:drawing>
                <wp:inline distT="0" distB="0" distL="0" distR="0" wp14:anchorId="03EE19EB" wp14:editId="6064FD86">
                  <wp:extent cx="2880000" cy="1422774"/>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422774"/>
                          </a:xfrm>
                          <a:prstGeom prst="rect">
                            <a:avLst/>
                          </a:prstGeom>
                        </pic:spPr>
                      </pic:pic>
                    </a:graphicData>
                  </a:graphic>
                </wp:inline>
              </w:drawing>
            </w:r>
          </w:p>
        </w:tc>
      </w:tr>
    </w:tbl>
    <w:p w14:paraId="46B6001C" w14:textId="77777777" w:rsidR="00A52E4F" w:rsidRDefault="00A96483" w:rsidP="00A96483">
      <w:pPr>
        <w:pStyle w:val="ac"/>
      </w:pPr>
      <w:bookmarkStart w:id="10" w:name="_Ref89360770"/>
      <w:bookmarkStart w:id="11" w:name="_Toc89611501"/>
      <w:r>
        <w:t xml:space="preserve">Рис.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rsidR="00D61206">
        <w:t>.</w:t>
      </w:r>
      <w:r w:rsidR="00CF5CA3">
        <w:rPr>
          <w:noProof/>
        </w:rPr>
        <w:fldChar w:fldCharType="begin"/>
      </w:r>
      <w:r w:rsidR="00CF5CA3">
        <w:rPr>
          <w:noProof/>
        </w:rPr>
        <w:instrText xml:space="preserve"> SEQ Рис. \* ARABIC \s 1 </w:instrText>
      </w:r>
      <w:r w:rsidR="00CF5CA3">
        <w:rPr>
          <w:noProof/>
        </w:rPr>
        <w:fldChar w:fldCharType="separate"/>
      </w:r>
      <w:r w:rsidR="00B41439">
        <w:rPr>
          <w:noProof/>
        </w:rPr>
        <w:t>4</w:t>
      </w:r>
      <w:r w:rsidR="00CF5CA3">
        <w:rPr>
          <w:noProof/>
        </w:rPr>
        <w:fldChar w:fldCharType="end"/>
      </w:r>
      <w:bookmarkEnd w:id="10"/>
      <w:r>
        <w:t xml:space="preserve"> </w:t>
      </w:r>
      <w:r w:rsidR="00A52E4F">
        <w:t>Результаты структурно-плотностного моделирования</w:t>
      </w:r>
      <w:r w:rsidR="00A52E4F" w:rsidRPr="00A52E4F">
        <w:t xml:space="preserve"> </w:t>
      </w:r>
      <w:r w:rsidR="00A52E4F">
        <w:t>юго-западной части Индийского океана</w:t>
      </w:r>
      <w:bookmarkEnd w:id="11"/>
    </w:p>
    <w:p w14:paraId="4F2F0F3B" w14:textId="77777777" w:rsidR="00A96483" w:rsidRDefault="00A52E4F" w:rsidP="00A96483">
      <w:pPr>
        <w:pStyle w:val="ac"/>
      </w:pPr>
      <w:r>
        <w:t xml:space="preserve">А – </w:t>
      </w:r>
      <w:r w:rsidR="00A96483">
        <w:t>Основные структуры юго-западной части Индийского океана и схема профилей выполненного авторами структурно-плотностного моделирования</w:t>
      </w:r>
      <w:r w:rsidR="00827EEA">
        <w:t>.</w:t>
      </w:r>
      <w:r w:rsidR="00A96483">
        <w:t xml:space="preserve"> </w:t>
      </w:r>
    </w:p>
    <w:p w14:paraId="5B683B33" w14:textId="77777777" w:rsidR="00A52E4F" w:rsidRPr="00A52E4F" w:rsidRDefault="00A96483" w:rsidP="00A96483">
      <w:pPr>
        <w:pStyle w:val="ac"/>
        <w:rPr>
          <w:sz w:val="20"/>
        </w:rPr>
      </w:pPr>
      <w:r w:rsidRPr="00A52E4F">
        <w:rPr>
          <w:i/>
          <w:sz w:val="20"/>
        </w:rPr>
        <w:t>1</w:t>
      </w:r>
      <w:r w:rsidRPr="00A52E4F">
        <w:rPr>
          <w:sz w:val="20"/>
        </w:rPr>
        <w:t xml:space="preserve"> – ось Юго-Западного Индийского хребта;</w:t>
      </w:r>
      <w:r w:rsidRPr="00A52E4F">
        <w:rPr>
          <w:i/>
          <w:sz w:val="20"/>
        </w:rPr>
        <w:t xml:space="preserve"> 2</w:t>
      </w:r>
      <w:r w:rsidRPr="00A52E4F">
        <w:rPr>
          <w:sz w:val="20"/>
        </w:rPr>
        <w:t xml:space="preserve"> – границы северного (</w:t>
      </w:r>
      <w:r w:rsidRPr="00A52E4F">
        <w:rPr>
          <w:sz w:val="20"/>
          <w:lang w:val="en-US"/>
        </w:rPr>
        <w:t>I</w:t>
      </w:r>
      <w:r w:rsidRPr="00A52E4F">
        <w:rPr>
          <w:sz w:val="20"/>
        </w:rPr>
        <w:t>), центрального (</w:t>
      </w:r>
      <w:r w:rsidRPr="00A52E4F">
        <w:rPr>
          <w:sz w:val="20"/>
          <w:lang w:val="en-US"/>
        </w:rPr>
        <w:t>II</w:t>
      </w:r>
      <w:r w:rsidRPr="00A52E4F">
        <w:rPr>
          <w:sz w:val="20"/>
        </w:rPr>
        <w:t>) и южного (</w:t>
      </w:r>
      <w:r w:rsidRPr="00A52E4F">
        <w:rPr>
          <w:sz w:val="20"/>
          <w:lang w:val="en-US"/>
        </w:rPr>
        <w:t>III</w:t>
      </w:r>
      <w:r w:rsidRPr="00A52E4F">
        <w:rPr>
          <w:sz w:val="20"/>
        </w:rPr>
        <w:t xml:space="preserve">) секторов, выделяемых в пределах хребтов; </w:t>
      </w:r>
      <w:r w:rsidRPr="00A52E4F">
        <w:rPr>
          <w:i/>
          <w:sz w:val="20"/>
        </w:rPr>
        <w:t>3</w:t>
      </w:r>
      <w:r w:rsidRPr="00A52E4F">
        <w:rPr>
          <w:sz w:val="20"/>
        </w:rPr>
        <w:t xml:space="preserve"> –линии профилей с указанием их номеров. Прямоугольный контур – граница исследуемой области; залитые ромбы – горячие точки (М – </w:t>
      </w:r>
      <w:proofErr w:type="spellStart"/>
      <w:r w:rsidRPr="00A52E4F">
        <w:rPr>
          <w:sz w:val="20"/>
        </w:rPr>
        <w:t>Марион</w:t>
      </w:r>
      <w:proofErr w:type="spellEnd"/>
      <w:r w:rsidRPr="00A52E4F">
        <w:rPr>
          <w:sz w:val="20"/>
        </w:rPr>
        <w:t xml:space="preserve">, </w:t>
      </w:r>
      <w:proofErr w:type="gramStart"/>
      <w:r w:rsidRPr="00A52E4F">
        <w:rPr>
          <w:sz w:val="20"/>
        </w:rPr>
        <w:t>К</w:t>
      </w:r>
      <w:proofErr w:type="gramEnd"/>
      <w:r w:rsidRPr="00A52E4F">
        <w:rPr>
          <w:sz w:val="20"/>
        </w:rPr>
        <w:t xml:space="preserve"> – </w:t>
      </w:r>
      <w:proofErr w:type="spellStart"/>
      <w:r w:rsidRPr="00A52E4F">
        <w:rPr>
          <w:sz w:val="20"/>
        </w:rPr>
        <w:t>Крозе</w:t>
      </w:r>
      <w:proofErr w:type="spellEnd"/>
      <w:r w:rsidRPr="00A52E4F">
        <w:rPr>
          <w:sz w:val="20"/>
        </w:rPr>
        <w:t xml:space="preserve">). </w:t>
      </w:r>
    </w:p>
    <w:p w14:paraId="48B3FB87" w14:textId="77777777" w:rsidR="00A52E4F" w:rsidRDefault="00A52E4F" w:rsidP="00A96483">
      <w:pPr>
        <w:pStyle w:val="ac"/>
      </w:pPr>
      <w:r>
        <w:t xml:space="preserve">Б – </w:t>
      </w:r>
      <w:r w:rsidR="00A96483" w:rsidRPr="00ED2B68">
        <w:t xml:space="preserve">Структурно-плотностная модель </w:t>
      </w:r>
      <w:proofErr w:type="spellStart"/>
      <w:r w:rsidR="00A96483" w:rsidRPr="00ED2B68">
        <w:t>тектоносферы</w:t>
      </w:r>
      <w:proofErr w:type="spellEnd"/>
      <w:r w:rsidR="00A96483" w:rsidRPr="00ED2B68">
        <w:t xml:space="preserve"> вдоль профиля 1 и </w:t>
      </w:r>
      <w:r w:rsidR="00A96483">
        <w:t>4</w:t>
      </w:r>
      <w:r>
        <w:t>.</w:t>
      </w:r>
      <w:r w:rsidR="00A96483" w:rsidRPr="00ED2B68">
        <w:t xml:space="preserve"> </w:t>
      </w:r>
    </w:p>
    <w:p w14:paraId="3BC54861" w14:textId="77777777" w:rsidR="00A96483" w:rsidRPr="00A52E4F" w:rsidRDefault="00A96483" w:rsidP="00A96483">
      <w:pPr>
        <w:pStyle w:val="ac"/>
        <w:rPr>
          <w:sz w:val="20"/>
        </w:rPr>
      </w:pPr>
      <w:r w:rsidRPr="00A52E4F">
        <w:rPr>
          <w:sz w:val="20"/>
        </w:rPr>
        <w:t>1 – аномалии силы тяжести в свободном воздухе (наблюденное), 2 – аномалии силы тяжести в свободном воздухе (модельное), 3 – аномалии силы тяжести в редукции Буге</w:t>
      </w:r>
      <w:r w:rsidR="00A52E4F">
        <w:rPr>
          <w:sz w:val="20"/>
        </w:rPr>
        <w:t>.</w:t>
      </w:r>
    </w:p>
    <w:p w14:paraId="1A767F04" w14:textId="77777777" w:rsidR="00A96483" w:rsidRDefault="00A96483" w:rsidP="00F15D7D">
      <w:pPr>
        <w:rPr>
          <w:rFonts w:cs="Times New Roman"/>
        </w:rPr>
      </w:pPr>
    </w:p>
    <w:p w14:paraId="4EF384C2" w14:textId="77777777" w:rsidR="00F15D7D" w:rsidRDefault="00F15D7D" w:rsidP="00A52E4F">
      <w:pPr>
        <w:rPr>
          <w:rFonts w:cs="Times New Roman"/>
        </w:rPr>
      </w:pPr>
      <w:r>
        <w:rPr>
          <w:rFonts w:cs="Times New Roman"/>
        </w:rPr>
        <w:t xml:space="preserve">Поднятия </w:t>
      </w:r>
      <w:proofErr w:type="spellStart"/>
      <w:r>
        <w:rPr>
          <w:rFonts w:cs="Times New Roman"/>
        </w:rPr>
        <w:t>Айлос</w:t>
      </w:r>
      <w:proofErr w:type="spellEnd"/>
      <w:r>
        <w:rPr>
          <w:rFonts w:cs="Times New Roman"/>
        </w:rPr>
        <w:t xml:space="preserve"> </w:t>
      </w:r>
      <w:proofErr w:type="spellStart"/>
      <w:r>
        <w:rPr>
          <w:rFonts w:cs="Times New Roman"/>
        </w:rPr>
        <w:t>Оркадас</w:t>
      </w:r>
      <w:proofErr w:type="spellEnd"/>
      <w:r>
        <w:rPr>
          <w:rFonts w:cs="Times New Roman"/>
        </w:rPr>
        <w:t xml:space="preserve"> и Метеор</w:t>
      </w:r>
      <w:r w:rsidRPr="0047346E">
        <w:rPr>
          <w:rFonts w:cs="Times New Roman"/>
        </w:rPr>
        <w:t xml:space="preserve"> являются сопряженными асейсмическими хребтами, образованными в поздне</w:t>
      </w:r>
      <w:r>
        <w:rPr>
          <w:rFonts w:cs="Times New Roman"/>
        </w:rPr>
        <w:t>й</w:t>
      </w:r>
      <w:r w:rsidRPr="0047346E">
        <w:rPr>
          <w:rFonts w:cs="Times New Roman"/>
        </w:rPr>
        <w:t xml:space="preserve"> мелово</w:t>
      </w:r>
      <w:r>
        <w:rPr>
          <w:rFonts w:cs="Times New Roman"/>
        </w:rPr>
        <w:t>й</w:t>
      </w:r>
      <w:r w:rsidRPr="0047346E">
        <w:rPr>
          <w:rFonts w:cs="Times New Roman"/>
        </w:rPr>
        <w:t xml:space="preserve"> период – ранн</w:t>
      </w:r>
      <w:r>
        <w:rPr>
          <w:rFonts w:cs="Times New Roman"/>
        </w:rPr>
        <w:t>ий</w:t>
      </w:r>
      <w:r w:rsidRPr="0047346E">
        <w:rPr>
          <w:rFonts w:cs="Times New Roman"/>
        </w:rPr>
        <w:t xml:space="preserve"> палеоцен в результате формирования нового </w:t>
      </w:r>
      <w:proofErr w:type="spellStart"/>
      <w:r w:rsidRPr="0047346E">
        <w:rPr>
          <w:rFonts w:cs="Times New Roman"/>
        </w:rPr>
        <w:t>спредингового</w:t>
      </w:r>
      <w:proofErr w:type="spellEnd"/>
      <w:r w:rsidRPr="0047346E">
        <w:rPr>
          <w:rFonts w:cs="Times New Roman"/>
        </w:rPr>
        <w:t xml:space="preserve"> хребта (южный сегмент САХ) на старой океанической литосфере</w:t>
      </w:r>
      <w:r>
        <w:rPr>
          <w:rFonts w:cs="Times New Roman"/>
        </w:rPr>
        <w:t>. А</w:t>
      </w:r>
      <w:r w:rsidRPr="0047346E">
        <w:rPr>
          <w:rFonts w:cs="Times New Roman"/>
        </w:rPr>
        <w:t>нализ геолого-геофизической информации и плотностно</w:t>
      </w:r>
      <w:r>
        <w:rPr>
          <w:rFonts w:cs="Times New Roman"/>
        </w:rPr>
        <w:t>е</w:t>
      </w:r>
      <w:r w:rsidRPr="0047346E">
        <w:rPr>
          <w:rFonts w:cs="Times New Roman"/>
        </w:rPr>
        <w:t xml:space="preserve"> моделировани</w:t>
      </w:r>
      <w:r>
        <w:rPr>
          <w:rFonts w:cs="Times New Roman"/>
        </w:rPr>
        <w:t>е</w:t>
      </w:r>
      <w:r w:rsidRPr="0047346E">
        <w:rPr>
          <w:rFonts w:cs="Times New Roman"/>
        </w:rPr>
        <w:t xml:space="preserve"> </w:t>
      </w:r>
      <w:r>
        <w:rPr>
          <w:rFonts w:cs="Times New Roman"/>
        </w:rPr>
        <w:t>подтвердило схожее</w:t>
      </w:r>
      <w:r w:rsidRPr="0047346E">
        <w:rPr>
          <w:rFonts w:cs="Times New Roman"/>
        </w:rPr>
        <w:t xml:space="preserve"> строение</w:t>
      </w:r>
      <w:r>
        <w:rPr>
          <w:rFonts w:cs="Times New Roman"/>
        </w:rPr>
        <w:t xml:space="preserve"> поднятий</w:t>
      </w:r>
      <w:r w:rsidRPr="0047346E">
        <w:rPr>
          <w:rFonts w:cs="Times New Roman"/>
        </w:rPr>
        <w:t xml:space="preserve">. </w:t>
      </w:r>
      <w:r>
        <w:rPr>
          <w:rFonts w:cs="Times New Roman"/>
        </w:rPr>
        <w:t>Их п</w:t>
      </w:r>
      <w:r w:rsidRPr="0047346E">
        <w:rPr>
          <w:rFonts w:cs="Times New Roman"/>
        </w:rPr>
        <w:t>лотностные характеристики почти соответствуют друг другу.</w:t>
      </w:r>
      <w:r>
        <w:rPr>
          <w:rFonts w:cs="Times New Roman"/>
        </w:rPr>
        <w:t xml:space="preserve"> </w:t>
      </w:r>
      <w:r w:rsidRPr="0047346E">
        <w:rPr>
          <w:rFonts w:cs="Times New Roman"/>
        </w:rPr>
        <w:t>Мощность земной коры под ними варьирует в пределах</w:t>
      </w:r>
      <w:r>
        <w:rPr>
          <w:rFonts w:cs="Times New Roman"/>
        </w:rPr>
        <w:t xml:space="preserve"> 18 – 20 км, увеличиваясь к югу.</w:t>
      </w:r>
      <w:r w:rsidRPr="0047346E">
        <w:rPr>
          <w:rFonts w:cs="Times New Roman"/>
        </w:rPr>
        <w:t xml:space="preserve"> Повышенная мощность коры поднятия Метеор может быть связана с </w:t>
      </w:r>
      <w:proofErr w:type="spellStart"/>
      <w:r w:rsidRPr="0047346E">
        <w:rPr>
          <w:rFonts w:cs="Times New Roman"/>
        </w:rPr>
        <w:t>андерплейтингом</w:t>
      </w:r>
      <w:proofErr w:type="spellEnd"/>
      <w:r w:rsidRPr="0047346E">
        <w:rPr>
          <w:rFonts w:cs="Times New Roman"/>
        </w:rPr>
        <w:t xml:space="preserve"> под влиянием горячей точки Шона.</w:t>
      </w:r>
      <w:r>
        <w:rPr>
          <w:rFonts w:cs="Times New Roman"/>
        </w:rPr>
        <w:t xml:space="preserve"> </w:t>
      </w:r>
    </w:p>
    <w:p w14:paraId="6F38EB2D" w14:textId="77777777" w:rsidR="00F15D7D" w:rsidRDefault="00F15D7D" w:rsidP="00F15D7D">
      <w:pPr>
        <w:rPr>
          <w:rFonts w:cs="Times New Roman"/>
        </w:rPr>
      </w:pPr>
      <w:r>
        <w:rPr>
          <w:rFonts w:cs="Times New Roman"/>
        </w:rPr>
        <w:t>Результаты исследований докладывались на конференциях: «</w:t>
      </w:r>
      <w:proofErr w:type="spellStart"/>
      <w:r w:rsidRPr="0047346E">
        <w:rPr>
          <w:rFonts w:cs="Times New Roman"/>
        </w:rPr>
        <w:t>ГеоЕвразия</w:t>
      </w:r>
      <w:proofErr w:type="spellEnd"/>
      <w:r w:rsidRPr="0047346E">
        <w:rPr>
          <w:rFonts w:cs="Times New Roman"/>
        </w:rPr>
        <w:t xml:space="preserve"> 2021.</w:t>
      </w:r>
      <w:r>
        <w:rPr>
          <w:rFonts w:cs="Times New Roman"/>
        </w:rPr>
        <w:t xml:space="preserve"> </w:t>
      </w:r>
      <w:r w:rsidRPr="0047346E">
        <w:rPr>
          <w:rFonts w:cs="Times New Roman"/>
        </w:rPr>
        <w:t>Геолог</w:t>
      </w:r>
      <w:r>
        <w:rPr>
          <w:rFonts w:cs="Times New Roman"/>
        </w:rPr>
        <w:t xml:space="preserve">оразведка в современных реалиях», </w:t>
      </w:r>
      <w:r w:rsidRPr="00806BE4">
        <w:rPr>
          <w:rFonts w:cs="Times New Roman"/>
        </w:rPr>
        <w:t xml:space="preserve">XXVIII Международная научная конференция </w:t>
      </w:r>
      <w:r w:rsidRPr="00806BE4">
        <w:rPr>
          <w:rFonts w:cs="Times New Roman"/>
        </w:rPr>
        <w:lastRenderedPageBreak/>
        <w:t>студентов, аспирантов и</w:t>
      </w:r>
      <w:r>
        <w:rPr>
          <w:rFonts w:cs="Times New Roman"/>
        </w:rPr>
        <w:t xml:space="preserve"> молодых ученых «Ломоносов 2021», </w:t>
      </w:r>
      <w:r w:rsidRPr="005367B4">
        <w:rPr>
          <w:rFonts w:cs="Times New Roman"/>
        </w:rPr>
        <w:t>X Международн</w:t>
      </w:r>
      <w:r>
        <w:rPr>
          <w:rFonts w:cs="Times New Roman"/>
        </w:rPr>
        <w:t>ая</w:t>
      </w:r>
      <w:r w:rsidRPr="005367B4">
        <w:rPr>
          <w:rFonts w:cs="Times New Roman"/>
        </w:rPr>
        <w:t xml:space="preserve"> научно-практическ</w:t>
      </w:r>
      <w:r>
        <w:rPr>
          <w:rFonts w:cs="Times New Roman"/>
        </w:rPr>
        <w:t>ая</w:t>
      </w:r>
      <w:r w:rsidRPr="005367B4">
        <w:rPr>
          <w:rFonts w:cs="Times New Roman"/>
        </w:rPr>
        <w:t xml:space="preserve"> конференци</w:t>
      </w:r>
      <w:r>
        <w:rPr>
          <w:rFonts w:cs="Times New Roman"/>
        </w:rPr>
        <w:t>я</w:t>
      </w:r>
      <w:r w:rsidRPr="005367B4">
        <w:rPr>
          <w:rFonts w:cs="Times New Roman"/>
        </w:rPr>
        <w:t xml:space="preserve"> «Морские исследования и образование. MARESEDU-2021»</w:t>
      </w:r>
      <w:r>
        <w:rPr>
          <w:rFonts w:cs="Times New Roman"/>
        </w:rPr>
        <w:t>.</w:t>
      </w:r>
    </w:p>
    <w:p w14:paraId="75A32258" w14:textId="77777777" w:rsidR="00F15D7D" w:rsidRDefault="00F15D7D" w:rsidP="00F15D7D">
      <w:pPr>
        <w:rPr>
          <w:rFonts w:cs="Times New Roman"/>
        </w:rPr>
      </w:pPr>
      <w:r>
        <w:rPr>
          <w:rFonts w:cs="Times New Roman"/>
        </w:rPr>
        <w:t>По результатам исследований опубликована статья в журнале «Геофизические исследования»</w:t>
      </w:r>
      <w:r w:rsidR="009A2A28" w:rsidRPr="009A2A28">
        <w:rPr>
          <w:rFonts w:cs="Times New Roman"/>
        </w:rPr>
        <w:t>:</w:t>
      </w:r>
      <w:r>
        <w:rPr>
          <w:rFonts w:cs="Times New Roman"/>
        </w:rPr>
        <w:t xml:space="preserve"> </w:t>
      </w:r>
    </w:p>
    <w:p w14:paraId="0E6973B2" w14:textId="77777777" w:rsidR="009A2A28" w:rsidRDefault="009A2A28" w:rsidP="009A2A28">
      <w:pPr>
        <w:pStyle w:val="1"/>
        <w:numPr>
          <w:ilvl w:val="0"/>
          <w:numId w:val="24"/>
        </w:numPr>
      </w:pPr>
      <w:r>
        <w:rPr>
          <w:i/>
        </w:rPr>
        <w:t xml:space="preserve">Рыжова, Д.А., </w:t>
      </w:r>
      <w:proofErr w:type="spellStart"/>
      <w:r>
        <w:rPr>
          <w:i/>
        </w:rPr>
        <w:t>Коснырева</w:t>
      </w:r>
      <w:proofErr w:type="spellEnd"/>
      <w:r>
        <w:rPr>
          <w:i/>
        </w:rPr>
        <w:t>, М.В., Дубинин, Е.</w:t>
      </w:r>
      <w:r w:rsidRPr="009A2A28">
        <w:rPr>
          <w:i/>
        </w:rPr>
        <w:t>П., Булычев, А.А.</w:t>
      </w:r>
      <w:r w:rsidRPr="009A2A28">
        <w:t xml:space="preserve"> Геолого-геофизическое строение </w:t>
      </w:r>
      <w:proofErr w:type="spellStart"/>
      <w:r w:rsidRPr="009A2A28">
        <w:t>тектоносферы</w:t>
      </w:r>
      <w:proofErr w:type="spellEnd"/>
      <w:r w:rsidRPr="009A2A28">
        <w:t xml:space="preserve"> </w:t>
      </w:r>
      <w:proofErr w:type="spellStart"/>
      <w:r w:rsidRPr="009A2A28">
        <w:t>Мозамбикского</w:t>
      </w:r>
      <w:proofErr w:type="spellEnd"/>
      <w:r w:rsidRPr="009A2A28">
        <w:t xml:space="preserve"> и </w:t>
      </w:r>
      <w:proofErr w:type="spellStart"/>
      <w:r w:rsidRPr="009A2A28">
        <w:t>Мадагаскарского</w:t>
      </w:r>
      <w:proofErr w:type="spellEnd"/>
      <w:r w:rsidRPr="009A2A28">
        <w:t xml:space="preserve"> хребтов // Геофизические исследования 22, 3 (2021), 53–69.</w:t>
      </w:r>
    </w:p>
    <w:p w14:paraId="7E883287" w14:textId="77777777" w:rsidR="00DB3603" w:rsidRPr="00351F11" w:rsidRDefault="00DB3603" w:rsidP="00351F11">
      <w:pPr>
        <w:shd w:val="clear" w:color="auto" w:fill="FFFFFF"/>
        <w:rPr>
          <w:rFonts w:eastAsia="Times New Roman"/>
          <w:color w:val="333333"/>
        </w:rPr>
      </w:pPr>
    </w:p>
    <w:p w14:paraId="4A074E18" w14:textId="77777777" w:rsidR="00DB3603" w:rsidRDefault="00DB3603" w:rsidP="006E31C3">
      <w:pPr>
        <w:pStyle w:val="2"/>
        <w:numPr>
          <w:ilvl w:val="1"/>
          <w:numId w:val="13"/>
        </w:numPr>
        <w:rPr>
          <w:rFonts w:eastAsia="Times New Roman"/>
        </w:rPr>
      </w:pPr>
      <w:bookmarkStart w:id="12" w:name="_Toc89611490"/>
      <w:r w:rsidRPr="00DB3603">
        <w:rPr>
          <w:rFonts w:eastAsia="Times New Roman"/>
        </w:rPr>
        <w:t xml:space="preserve">Изучение глубинного строения земной коры Баренцева моря по комплексу геолого-геофизических данных с опорой на данные потенциальных полей </w:t>
      </w:r>
      <w:r w:rsidR="00F15D7D">
        <w:rPr>
          <w:rFonts w:eastAsia="Times New Roman"/>
        </w:rPr>
        <w:t xml:space="preserve">– </w:t>
      </w:r>
      <w:r w:rsidR="00F15D7D" w:rsidRPr="006E31C3">
        <w:rPr>
          <w:rFonts w:eastAsia="Times New Roman"/>
          <w:i/>
        </w:rPr>
        <w:t xml:space="preserve">И.В. </w:t>
      </w:r>
      <w:proofErr w:type="spellStart"/>
      <w:r w:rsidR="00F15D7D" w:rsidRPr="006E31C3">
        <w:rPr>
          <w:rFonts w:eastAsia="Times New Roman"/>
          <w:i/>
        </w:rPr>
        <w:t>Лыгин</w:t>
      </w:r>
      <w:bookmarkEnd w:id="12"/>
      <w:proofErr w:type="spellEnd"/>
    </w:p>
    <w:p w14:paraId="154BBBAC" w14:textId="77777777" w:rsidR="007A1981" w:rsidRPr="00D478E2" w:rsidRDefault="007A1981" w:rsidP="009A2A28">
      <w:pPr>
        <w:pStyle w:val="Times"/>
        <w:rPr>
          <w:lang w:val="ru-RU"/>
        </w:rPr>
      </w:pPr>
      <w:r w:rsidRPr="00D478E2">
        <w:rPr>
          <w:lang w:val="ru-RU"/>
        </w:rPr>
        <w:t xml:space="preserve">Баренцево море – один из регионов Арктики, интересных, как с точки зрения развития различных концепций геологического строения окраинных морей, так и в плане поиска и разведки полезных ископаемых. Безусловным элементом, который необходимо использовать при построении геологических и тектонических моделей строения региона, является гравитационное поле и информация о распределении плотности в разрезе, которая в нем содержится. Для выявления особенностей структуры земной коры выполнено трехмерное плотностное моделирование. Плотностная модель включает морфологию границ </w:t>
      </w:r>
      <w:proofErr w:type="spellStart"/>
      <w:r w:rsidRPr="00D478E2">
        <w:rPr>
          <w:lang w:val="ru-RU"/>
        </w:rPr>
        <w:t>Мохо</w:t>
      </w:r>
      <w:proofErr w:type="spellEnd"/>
      <w:r w:rsidRPr="00D478E2">
        <w:rPr>
          <w:lang w:val="ru-RU"/>
        </w:rPr>
        <w:t xml:space="preserve"> и осадочного чехла, уплотнение с глубиной и латеральную плотностную изменчивость в осадочном чехле и фундаменте. </w:t>
      </w:r>
    </w:p>
    <w:p w14:paraId="156B7DDE" w14:textId="77777777" w:rsidR="007A1981" w:rsidRPr="00D478E2" w:rsidRDefault="007A1981" w:rsidP="009A2A28">
      <w:pPr>
        <w:pStyle w:val="Times"/>
        <w:rPr>
          <w:lang w:val="ru-RU"/>
        </w:rPr>
      </w:pPr>
      <w:r w:rsidRPr="00D478E2">
        <w:rPr>
          <w:lang w:val="ru-RU"/>
        </w:rPr>
        <w:t xml:space="preserve">Для изучения плотностных особенностей структуры земной коры Баренцева моря использованы следующие априорные материалы: </w:t>
      </w:r>
    </w:p>
    <w:p w14:paraId="57C872F5" w14:textId="77777777" w:rsidR="007A1981" w:rsidRPr="00D478E2" w:rsidRDefault="007A1981" w:rsidP="009A2A28">
      <w:pPr>
        <w:pStyle w:val="Times"/>
        <w:rPr>
          <w:lang w:val="ru-RU"/>
        </w:rPr>
      </w:pPr>
      <w:r w:rsidRPr="00D478E2">
        <w:rPr>
          <w:lang w:val="ru-RU"/>
        </w:rPr>
        <w:t>- аномалии поля силы тяжести в редукции Буге с плотностью промежуточного слоя 2.67 г/см</w:t>
      </w:r>
      <w:r w:rsidRPr="00D478E2">
        <w:rPr>
          <w:vertAlign w:val="superscript"/>
          <w:lang w:val="ru-RU"/>
        </w:rPr>
        <w:t>3</w:t>
      </w:r>
      <w:r w:rsidRPr="00D478E2">
        <w:rPr>
          <w:lang w:val="ru-RU"/>
        </w:rPr>
        <w:t xml:space="preserve"> (модель </w:t>
      </w:r>
      <w:r w:rsidRPr="005A1E3B">
        <w:t>World</w:t>
      </w:r>
      <w:r w:rsidRPr="00D478E2">
        <w:rPr>
          <w:lang w:val="ru-RU"/>
        </w:rPr>
        <w:t xml:space="preserve"> </w:t>
      </w:r>
      <w:r w:rsidRPr="005A1E3B">
        <w:t>Gravity</w:t>
      </w:r>
      <w:r w:rsidRPr="00D478E2">
        <w:rPr>
          <w:lang w:val="ru-RU"/>
        </w:rPr>
        <w:t xml:space="preserve"> </w:t>
      </w:r>
      <w:r w:rsidRPr="005A1E3B">
        <w:t>Model</w:t>
      </w:r>
      <w:r w:rsidRPr="00D478E2">
        <w:rPr>
          <w:lang w:val="ru-RU"/>
        </w:rPr>
        <w:t>, детальность 2´) [</w:t>
      </w:r>
      <w:proofErr w:type="spellStart"/>
      <w:r w:rsidRPr="00086C28">
        <w:rPr>
          <w:bCs/>
        </w:rPr>
        <w:t>Bonvalot</w:t>
      </w:r>
      <w:proofErr w:type="spellEnd"/>
      <w:r w:rsidRPr="00D478E2">
        <w:rPr>
          <w:bCs/>
          <w:lang w:val="ru-RU"/>
        </w:rPr>
        <w:t xml:space="preserve">, </w:t>
      </w:r>
      <w:r w:rsidRPr="00086C28">
        <w:rPr>
          <w:bCs/>
        </w:rPr>
        <w:t>S</w:t>
      </w:r>
      <w:r w:rsidRPr="00D478E2">
        <w:rPr>
          <w:bCs/>
          <w:lang w:val="ru-RU"/>
        </w:rPr>
        <w:t>., 2012</w:t>
      </w:r>
      <w:r w:rsidRPr="00D478E2">
        <w:rPr>
          <w:lang w:val="ru-RU"/>
        </w:rPr>
        <w:t xml:space="preserve">]; </w:t>
      </w:r>
    </w:p>
    <w:p w14:paraId="3FEEFB85" w14:textId="77777777" w:rsidR="007A1981" w:rsidRPr="00D478E2" w:rsidRDefault="007A1981" w:rsidP="009A2A28">
      <w:pPr>
        <w:pStyle w:val="Times"/>
        <w:rPr>
          <w:lang w:val="ru-RU"/>
        </w:rPr>
      </w:pPr>
      <w:r w:rsidRPr="00D478E2">
        <w:rPr>
          <w:lang w:val="ru-RU"/>
        </w:rPr>
        <w:t xml:space="preserve">- рельеф дна и суши (модель </w:t>
      </w:r>
      <w:r w:rsidRPr="005A1E3B">
        <w:t>IBCAO</w:t>
      </w:r>
      <w:r w:rsidRPr="00D478E2">
        <w:rPr>
          <w:lang w:val="ru-RU"/>
        </w:rPr>
        <w:t>, детальность 2 км) [</w:t>
      </w:r>
      <w:proofErr w:type="spellStart"/>
      <w:r w:rsidRPr="005A1E3B">
        <w:rPr>
          <w:color w:val="000000"/>
          <w:shd w:val="clear" w:color="auto" w:fill="FFFFFF"/>
        </w:rPr>
        <w:t>Jakobsson</w:t>
      </w:r>
      <w:proofErr w:type="spellEnd"/>
      <w:r w:rsidRPr="00D478E2">
        <w:rPr>
          <w:color w:val="000000"/>
          <w:shd w:val="clear" w:color="auto" w:fill="FFFFFF"/>
          <w:lang w:val="ru-RU"/>
        </w:rPr>
        <w:t xml:space="preserve"> </w:t>
      </w:r>
      <w:r w:rsidRPr="005A1E3B">
        <w:rPr>
          <w:color w:val="000000"/>
          <w:shd w:val="clear" w:color="auto" w:fill="FFFFFF"/>
        </w:rPr>
        <w:t>et</w:t>
      </w:r>
      <w:r w:rsidRPr="00D478E2">
        <w:rPr>
          <w:color w:val="000000"/>
          <w:shd w:val="clear" w:color="auto" w:fill="FFFFFF"/>
          <w:lang w:val="ru-RU"/>
        </w:rPr>
        <w:t xml:space="preserve"> </w:t>
      </w:r>
      <w:r w:rsidRPr="005A1E3B">
        <w:rPr>
          <w:color w:val="000000"/>
          <w:shd w:val="clear" w:color="auto" w:fill="FFFFFF"/>
        </w:rPr>
        <w:t>al</w:t>
      </w:r>
      <w:r w:rsidRPr="00D478E2">
        <w:rPr>
          <w:color w:val="000000"/>
          <w:shd w:val="clear" w:color="auto" w:fill="FFFFFF"/>
          <w:lang w:val="ru-RU"/>
        </w:rPr>
        <w:t>., 2012</w:t>
      </w:r>
      <w:r w:rsidRPr="00D478E2">
        <w:rPr>
          <w:lang w:val="ru-RU"/>
        </w:rPr>
        <w:t>];</w:t>
      </w:r>
    </w:p>
    <w:p w14:paraId="4E33E0FA" w14:textId="5B887727" w:rsidR="007A1981" w:rsidRPr="00D478E2" w:rsidRDefault="007A1981" w:rsidP="009A2A28">
      <w:pPr>
        <w:pStyle w:val="Times"/>
        <w:rPr>
          <w:lang w:val="ru-RU"/>
        </w:rPr>
      </w:pPr>
      <w:r w:rsidRPr="00D478E2">
        <w:rPr>
          <w:lang w:val="ru-RU"/>
        </w:rPr>
        <w:t xml:space="preserve">- рельеф подошвы осадочного чехла (модель по данным </w:t>
      </w:r>
      <w:r w:rsidRPr="005A1E3B">
        <w:t>National</w:t>
      </w:r>
      <w:r w:rsidRPr="00D478E2">
        <w:rPr>
          <w:lang w:val="ru-RU"/>
        </w:rPr>
        <w:t xml:space="preserve"> </w:t>
      </w:r>
      <w:r w:rsidRPr="005A1E3B">
        <w:t>Oceanic</w:t>
      </w:r>
      <w:r w:rsidRPr="00D478E2">
        <w:rPr>
          <w:lang w:val="ru-RU"/>
        </w:rPr>
        <w:t xml:space="preserve"> </w:t>
      </w:r>
      <w:r w:rsidRPr="005A1E3B">
        <w:t>and</w:t>
      </w:r>
      <w:r w:rsidRPr="00D478E2">
        <w:rPr>
          <w:lang w:val="ru-RU"/>
        </w:rPr>
        <w:t xml:space="preserve"> </w:t>
      </w:r>
      <w:r w:rsidRPr="005A1E3B">
        <w:t>Atmospheric</w:t>
      </w:r>
      <w:r w:rsidRPr="00D478E2">
        <w:rPr>
          <w:lang w:val="ru-RU"/>
        </w:rPr>
        <w:t xml:space="preserve"> </w:t>
      </w:r>
      <w:r w:rsidRPr="005A1E3B">
        <w:t>Administration</w:t>
      </w:r>
      <w:r w:rsidRPr="00D478E2">
        <w:rPr>
          <w:lang w:val="ru-RU"/>
        </w:rPr>
        <w:t xml:space="preserve"> (модель </w:t>
      </w:r>
      <w:r w:rsidRPr="005A1E3B">
        <w:t>NOAA</w:t>
      </w:r>
      <w:r w:rsidRPr="00D478E2">
        <w:rPr>
          <w:lang w:val="ru-RU"/>
        </w:rPr>
        <w:t xml:space="preserve"> </w:t>
      </w:r>
      <w:proofErr w:type="spellStart"/>
      <w:r w:rsidRPr="005A1E3B">
        <w:t>SedThick</w:t>
      </w:r>
      <w:proofErr w:type="spellEnd"/>
      <w:r w:rsidRPr="00D478E2">
        <w:rPr>
          <w:lang w:val="ru-RU"/>
        </w:rPr>
        <w:t xml:space="preserve"> </w:t>
      </w:r>
      <w:r w:rsidRPr="005A1E3B">
        <w:t>v</w:t>
      </w:r>
      <w:r w:rsidRPr="00D478E2">
        <w:rPr>
          <w:lang w:val="ru-RU"/>
        </w:rPr>
        <w:t xml:space="preserve">2.0, детальность </w:t>
      </w:r>
      <w:r w:rsidR="00F71CF5" w:rsidRPr="00F71CF5">
        <w:rPr>
          <w:lang w:val="ru-RU"/>
        </w:rPr>
        <w:t>5</w:t>
      </w:r>
      <w:r w:rsidRPr="00D478E2">
        <w:rPr>
          <w:lang w:val="ru-RU"/>
        </w:rPr>
        <w:t>´) [</w:t>
      </w:r>
      <w:r w:rsidRPr="005A1E3B">
        <w:rPr>
          <w:color w:val="000000"/>
          <w:shd w:val="clear" w:color="auto" w:fill="FFFFFF"/>
        </w:rPr>
        <w:t>Whittaker</w:t>
      </w:r>
      <w:r w:rsidRPr="00D478E2">
        <w:rPr>
          <w:color w:val="000000"/>
          <w:shd w:val="clear" w:color="auto" w:fill="FFFFFF"/>
          <w:lang w:val="ru-RU"/>
        </w:rPr>
        <w:t xml:space="preserve"> </w:t>
      </w:r>
      <w:r w:rsidRPr="005A1E3B">
        <w:rPr>
          <w:color w:val="000000"/>
          <w:shd w:val="clear" w:color="auto" w:fill="FFFFFF"/>
        </w:rPr>
        <w:t>et</w:t>
      </w:r>
      <w:r w:rsidRPr="00D478E2">
        <w:rPr>
          <w:color w:val="000000"/>
          <w:shd w:val="clear" w:color="auto" w:fill="FFFFFF"/>
          <w:lang w:val="ru-RU"/>
        </w:rPr>
        <w:t xml:space="preserve"> </w:t>
      </w:r>
      <w:r w:rsidRPr="005A1E3B">
        <w:rPr>
          <w:color w:val="000000"/>
          <w:shd w:val="clear" w:color="auto" w:fill="FFFFFF"/>
        </w:rPr>
        <w:t>al</w:t>
      </w:r>
      <w:r w:rsidRPr="00D478E2">
        <w:rPr>
          <w:color w:val="000000"/>
          <w:shd w:val="clear" w:color="auto" w:fill="FFFFFF"/>
          <w:lang w:val="ru-RU"/>
        </w:rPr>
        <w:t>., 2013</w:t>
      </w:r>
      <w:r w:rsidRPr="00D478E2">
        <w:rPr>
          <w:lang w:val="ru-RU"/>
        </w:rPr>
        <w:t xml:space="preserve">]; </w:t>
      </w:r>
    </w:p>
    <w:p w14:paraId="374AB17C" w14:textId="1D50024A" w:rsidR="007A1981" w:rsidRPr="00D478E2" w:rsidRDefault="007A1981" w:rsidP="009A2A28">
      <w:pPr>
        <w:pStyle w:val="Times"/>
        <w:rPr>
          <w:lang w:val="ru-RU"/>
        </w:rPr>
      </w:pPr>
      <w:r w:rsidRPr="00D478E2">
        <w:rPr>
          <w:lang w:val="ru-RU"/>
        </w:rPr>
        <w:t xml:space="preserve">- рельеф границы </w:t>
      </w:r>
      <w:proofErr w:type="spellStart"/>
      <w:r w:rsidRPr="00D478E2">
        <w:rPr>
          <w:lang w:val="ru-RU"/>
        </w:rPr>
        <w:t>Мохоровичича</w:t>
      </w:r>
      <w:proofErr w:type="spellEnd"/>
      <w:r w:rsidRPr="00D478E2">
        <w:rPr>
          <w:lang w:val="ru-RU"/>
        </w:rPr>
        <w:t xml:space="preserve"> (модель </w:t>
      </w:r>
      <w:r w:rsidRPr="005A1E3B">
        <w:t>GEMMA</w:t>
      </w:r>
      <w:r w:rsidRPr="00D478E2">
        <w:rPr>
          <w:lang w:val="ru-RU"/>
        </w:rPr>
        <w:t xml:space="preserve">, детальность </w:t>
      </w:r>
      <w:r w:rsidR="00F71CF5" w:rsidRPr="00F71CF5">
        <w:rPr>
          <w:lang w:val="ru-RU"/>
        </w:rPr>
        <w:t>30</w:t>
      </w:r>
      <w:r w:rsidRPr="00D478E2">
        <w:rPr>
          <w:lang w:val="ru-RU"/>
        </w:rPr>
        <w:t>´) [</w:t>
      </w:r>
      <w:proofErr w:type="spellStart"/>
      <w:r w:rsidRPr="005A1E3B">
        <w:rPr>
          <w:color w:val="000000"/>
          <w:shd w:val="clear" w:color="auto" w:fill="FFFFFF"/>
        </w:rPr>
        <w:t>Negretti</w:t>
      </w:r>
      <w:proofErr w:type="spellEnd"/>
      <w:r w:rsidRPr="00D478E2">
        <w:rPr>
          <w:color w:val="000000"/>
          <w:shd w:val="clear" w:color="auto" w:fill="FFFFFF"/>
          <w:lang w:val="ru-RU"/>
        </w:rPr>
        <w:t xml:space="preserve"> </w:t>
      </w:r>
      <w:r w:rsidRPr="005A1E3B">
        <w:rPr>
          <w:color w:val="000000"/>
          <w:shd w:val="clear" w:color="auto" w:fill="FFFFFF"/>
        </w:rPr>
        <w:t>et</w:t>
      </w:r>
      <w:r w:rsidRPr="00D478E2">
        <w:rPr>
          <w:color w:val="000000"/>
          <w:shd w:val="clear" w:color="auto" w:fill="FFFFFF"/>
          <w:lang w:val="ru-RU"/>
        </w:rPr>
        <w:t xml:space="preserve"> </w:t>
      </w:r>
      <w:r w:rsidRPr="005A1E3B">
        <w:rPr>
          <w:color w:val="000000"/>
          <w:shd w:val="clear" w:color="auto" w:fill="FFFFFF"/>
        </w:rPr>
        <w:t>al</w:t>
      </w:r>
      <w:r w:rsidRPr="00D478E2">
        <w:rPr>
          <w:color w:val="000000"/>
          <w:shd w:val="clear" w:color="auto" w:fill="FFFFFF"/>
          <w:lang w:val="ru-RU"/>
        </w:rPr>
        <w:t>., 2012</w:t>
      </w:r>
      <w:r w:rsidRPr="00D478E2">
        <w:rPr>
          <w:lang w:val="ru-RU"/>
        </w:rPr>
        <w:t xml:space="preserve">]. </w:t>
      </w:r>
    </w:p>
    <w:p w14:paraId="4787B3A5" w14:textId="77777777" w:rsidR="007A1981" w:rsidRPr="00D478E2" w:rsidRDefault="007A1981" w:rsidP="009A2A28">
      <w:pPr>
        <w:pStyle w:val="Times"/>
        <w:rPr>
          <w:lang w:val="ru-RU"/>
        </w:rPr>
      </w:pPr>
      <w:r w:rsidRPr="00D478E2">
        <w:rPr>
          <w:lang w:val="ru-RU"/>
        </w:rPr>
        <w:t xml:space="preserve">Первым этапом плотностного моделирования является геологическое редуцирование – последовательный учет гравитационного эффекта известных плотностных границ. </w:t>
      </w:r>
    </w:p>
    <w:p w14:paraId="3C03935D" w14:textId="77777777" w:rsidR="007A1981" w:rsidRPr="00D478E2" w:rsidRDefault="007A1981" w:rsidP="009A2A28">
      <w:pPr>
        <w:pStyle w:val="Times"/>
        <w:rPr>
          <w:lang w:val="ru-RU"/>
        </w:rPr>
      </w:pPr>
      <w:r w:rsidRPr="00D478E2">
        <w:rPr>
          <w:lang w:val="ru-RU"/>
        </w:rPr>
        <w:t xml:space="preserve">Наиболее контрастной плотностной границей глубинной природы является граница </w:t>
      </w:r>
      <w:proofErr w:type="spellStart"/>
      <w:r w:rsidRPr="00D478E2">
        <w:rPr>
          <w:lang w:val="ru-RU"/>
        </w:rPr>
        <w:t>Мохоровичича</w:t>
      </w:r>
      <w:proofErr w:type="spellEnd"/>
      <w:r w:rsidRPr="00D478E2">
        <w:rPr>
          <w:lang w:val="ru-RU"/>
        </w:rPr>
        <w:t xml:space="preserve">. Оптимальная избыточная плотность на границе </w:t>
      </w:r>
      <w:proofErr w:type="spellStart"/>
      <w:r w:rsidRPr="00D478E2">
        <w:rPr>
          <w:lang w:val="ru-RU"/>
        </w:rPr>
        <w:t>Мохоровичича</w:t>
      </w:r>
      <w:proofErr w:type="spellEnd"/>
      <w:r w:rsidRPr="00D478E2">
        <w:rPr>
          <w:lang w:val="ru-RU"/>
        </w:rPr>
        <w:t xml:space="preserve"> подобрана </w:t>
      </w:r>
      <w:r w:rsidRPr="00D478E2">
        <w:rPr>
          <w:lang w:val="ru-RU"/>
        </w:rPr>
        <w:lastRenderedPageBreak/>
        <w:t xml:space="preserve">путем минимизации корреляции между остаточным полем силы тяжести (из аномалий Буге вычитается гравитационный эффект от границы </w:t>
      </w:r>
      <w:proofErr w:type="spellStart"/>
      <w:r w:rsidRPr="00D478E2">
        <w:rPr>
          <w:lang w:val="ru-RU"/>
        </w:rPr>
        <w:t>Мохоровичича</w:t>
      </w:r>
      <w:proofErr w:type="spellEnd"/>
      <w:r w:rsidRPr="00D478E2">
        <w:rPr>
          <w:lang w:val="ru-RU"/>
        </w:rPr>
        <w:t xml:space="preserve"> с заданной плотностью) и гравитационным эффектом границы и составила 0.40 г/см</w:t>
      </w:r>
      <w:r w:rsidRPr="00D478E2">
        <w:rPr>
          <w:vertAlign w:val="superscript"/>
          <w:lang w:val="ru-RU"/>
        </w:rPr>
        <w:t>3</w:t>
      </w:r>
      <w:r w:rsidRPr="00D478E2">
        <w:rPr>
          <w:lang w:val="ru-RU"/>
        </w:rPr>
        <w:t>.</w:t>
      </w:r>
    </w:p>
    <w:p w14:paraId="5BEBC8BA" w14:textId="4FC9BC18" w:rsidR="007A1981" w:rsidRPr="002136DF" w:rsidRDefault="007A1981" w:rsidP="009A2A28">
      <w:pPr>
        <w:pStyle w:val="Times"/>
        <w:rPr>
          <w:lang w:val="ru-RU"/>
        </w:rPr>
      </w:pPr>
      <w:r w:rsidRPr="00D478E2">
        <w:rPr>
          <w:lang w:val="ru-RU"/>
        </w:rPr>
        <w:t xml:space="preserve">Поскольку подошва осадочного чехла сильно варьирует по глубине, то, определенно, избыточная плотность на этой границе не является постоянной по </w:t>
      </w:r>
      <w:proofErr w:type="spellStart"/>
      <w:r w:rsidRPr="00D478E2">
        <w:rPr>
          <w:lang w:val="ru-RU"/>
        </w:rPr>
        <w:t>латерали</w:t>
      </w:r>
      <w:proofErr w:type="spellEnd"/>
      <w:r w:rsidRPr="00D478E2">
        <w:rPr>
          <w:lang w:val="ru-RU"/>
        </w:rPr>
        <w:t xml:space="preserve"> и для редуцирования необходимо знать закон, по которому изменяется плотность с глубиной как в осадочном чехле, так и подстилающем его фундаменте (консолидированной верхней части земной коры). С этой целью проанализированы изменения плотности в осадочном чехле по скважинным данным [Шипилова, Тарасова, 1998], работам предыдущих исследователей [</w:t>
      </w:r>
      <w:proofErr w:type="spellStart"/>
      <w:r w:rsidRPr="00D478E2">
        <w:rPr>
          <w:lang w:val="ru-RU"/>
        </w:rPr>
        <w:t>Грамберг</w:t>
      </w:r>
      <w:proofErr w:type="spellEnd"/>
      <w:r w:rsidRPr="00D478E2">
        <w:rPr>
          <w:lang w:val="ru-RU"/>
        </w:rPr>
        <w:t xml:space="preserve"> и др., 1985; </w:t>
      </w:r>
      <w:proofErr w:type="spellStart"/>
      <w:r w:rsidRPr="00D478E2">
        <w:rPr>
          <w:lang w:val="ru-RU"/>
        </w:rPr>
        <w:t>Сакулина</w:t>
      </w:r>
      <w:proofErr w:type="spellEnd"/>
      <w:r w:rsidRPr="00D478E2">
        <w:rPr>
          <w:lang w:val="ru-RU"/>
        </w:rPr>
        <w:t>, 2015; Широкова, 2019;], справочным данным, проанализирована литолого-стратиграфическая характеристика разреза [</w:t>
      </w:r>
      <w:proofErr w:type="spellStart"/>
      <w:r w:rsidRPr="00D478E2">
        <w:rPr>
          <w:lang w:val="ru-RU"/>
        </w:rPr>
        <w:t>Ступакова</w:t>
      </w:r>
      <w:proofErr w:type="spellEnd"/>
      <w:r w:rsidRPr="00D478E2">
        <w:rPr>
          <w:lang w:val="ru-RU"/>
        </w:rPr>
        <w:t xml:space="preserve"> и др., 2017]. На </w:t>
      </w:r>
      <w:r w:rsidR="00472B5E" w:rsidRPr="009A2A28">
        <w:fldChar w:fldCharType="begin"/>
      </w:r>
      <w:r w:rsidR="00472B5E" w:rsidRPr="00D478E2">
        <w:rPr>
          <w:lang w:val="ru-RU"/>
        </w:rPr>
        <w:instrText xml:space="preserve"> </w:instrText>
      </w:r>
      <w:r w:rsidR="00472B5E" w:rsidRPr="009A2A28">
        <w:instrText>REF</w:instrText>
      </w:r>
      <w:r w:rsidR="00472B5E" w:rsidRPr="00D478E2">
        <w:rPr>
          <w:lang w:val="ru-RU"/>
        </w:rPr>
        <w:instrText xml:space="preserve"> _</w:instrText>
      </w:r>
      <w:r w:rsidR="00472B5E" w:rsidRPr="009A2A28">
        <w:instrText>Ref</w:instrText>
      </w:r>
      <w:r w:rsidR="00472B5E" w:rsidRPr="00D478E2">
        <w:rPr>
          <w:lang w:val="ru-RU"/>
        </w:rPr>
        <w:instrText>89428485 \</w:instrText>
      </w:r>
      <w:r w:rsidR="00472B5E" w:rsidRPr="009A2A28">
        <w:instrText>h</w:instrText>
      </w:r>
      <w:r w:rsidR="00472B5E" w:rsidRPr="00D478E2">
        <w:rPr>
          <w:lang w:val="ru-RU"/>
        </w:rPr>
        <w:instrText xml:space="preserve"> </w:instrText>
      </w:r>
      <w:r w:rsidR="009A2A28" w:rsidRPr="00D478E2">
        <w:rPr>
          <w:lang w:val="ru-RU"/>
        </w:rPr>
        <w:instrText xml:space="preserve"> \* </w:instrText>
      </w:r>
      <w:r w:rsidR="009A2A28" w:rsidRPr="009A2A28">
        <w:instrText>MERGEFORMAT</w:instrText>
      </w:r>
      <w:r w:rsidR="009A2A28" w:rsidRPr="00D478E2">
        <w:rPr>
          <w:lang w:val="ru-RU"/>
        </w:rPr>
        <w:instrText xml:space="preserve"> </w:instrText>
      </w:r>
      <w:r w:rsidR="00472B5E" w:rsidRPr="009A2A28">
        <w:fldChar w:fldCharType="separate"/>
      </w:r>
      <w:r w:rsidR="00B41439" w:rsidRPr="00B41439">
        <w:rPr>
          <w:lang w:val="ru-RU"/>
        </w:rPr>
        <w:t>Рис. 1.5</w:t>
      </w:r>
      <w:r w:rsidR="00472B5E" w:rsidRPr="009A2A28">
        <w:fldChar w:fldCharType="end"/>
      </w:r>
      <w:r w:rsidR="00472B5E" w:rsidRPr="00D478E2">
        <w:rPr>
          <w:lang w:val="ru-RU"/>
        </w:rPr>
        <w:t>А</w:t>
      </w:r>
      <w:r w:rsidRPr="00D478E2">
        <w:rPr>
          <w:lang w:val="ru-RU"/>
        </w:rPr>
        <w:t xml:space="preserve"> приведена концептуальная модель изменения плотности с глубиной в Баренцевом море. С ее использованием выполнено геологическое редуцирование за подошву осадочного чехла (</w:t>
      </w:r>
      <w:r w:rsidR="00472B5E" w:rsidRPr="009A2A28">
        <w:fldChar w:fldCharType="begin"/>
      </w:r>
      <w:r w:rsidR="00472B5E" w:rsidRPr="00D478E2">
        <w:rPr>
          <w:lang w:val="ru-RU"/>
        </w:rPr>
        <w:instrText xml:space="preserve"> </w:instrText>
      </w:r>
      <w:r w:rsidR="00472B5E" w:rsidRPr="009A2A28">
        <w:instrText>REF</w:instrText>
      </w:r>
      <w:r w:rsidR="00472B5E" w:rsidRPr="00D478E2">
        <w:rPr>
          <w:lang w:val="ru-RU"/>
        </w:rPr>
        <w:instrText xml:space="preserve"> _</w:instrText>
      </w:r>
      <w:r w:rsidR="00472B5E" w:rsidRPr="009A2A28">
        <w:instrText>Ref</w:instrText>
      </w:r>
      <w:r w:rsidR="00472B5E" w:rsidRPr="00D478E2">
        <w:rPr>
          <w:lang w:val="ru-RU"/>
        </w:rPr>
        <w:instrText>89428485 \</w:instrText>
      </w:r>
      <w:r w:rsidR="00472B5E" w:rsidRPr="009A2A28">
        <w:instrText>h</w:instrText>
      </w:r>
      <w:r w:rsidR="00472B5E" w:rsidRPr="00D478E2">
        <w:rPr>
          <w:lang w:val="ru-RU"/>
        </w:rPr>
        <w:instrText xml:space="preserve"> </w:instrText>
      </w:r>
      <w:r w:rsidR="009A2A28" w:rsidRPr="00D478E2">
        <w:rPr>
          <w:lang w:val="ru-RU"/>
        </w:rPr>
        <w:instrText xml:space="preserve"> \* </w:instrText>
      </w:r>
      <w:r w:rsidR="009A2A28" w:rsidRPr="009A2A28">
        <w:instrText>MERGEFORMAT</w:instrText>
      </w:r>
      <w:r w:rsidR="009A2A28" w:rsidRPr="00D478E2">
        <w:rPr>
          <w:lang w:val="ru-RU"/>
        </w:rPr>
        <w:instrText xml:space="preserve"> </w:instrText>
      </w:r>
      <w:r w:rsidR="00472B5E" w:rsidRPr="009A2A28">
        <w:fldChar w:fldCharType="separate"/>
      </w:r>
      <w:r w:rsidR="00B41439" w:rsidRPr="00B41439">
        <w:rPr>
          <w:lang w:val="ru-RU"/>
        </w:rPr>
        <w:t>Рис. 1.5</w:t>
      </w:r>
      <w:r w:rsidR="00472B5E" w:rsidRPr="009A2A28">
        <w:fldChar w:fldCharType="end"/>
      </w:r>
      <w:r w:rsidRPr="00D478E2">
        <w:rPr>
          <w:lang w:val="ru-RU"/>
        </w:rPr>
        <w:t xml:space="preserve">Б). </w:t>
      </w:r>
    </w:p>
    <w:tbl>
      <w:tblPr>
        <w:tblStyle w:val="ab"/>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260"/>
        <w:gridCol w:w="2691"/>
      </w:tblGrid>
      <w:tr w:rsidR="007A1981" w:rsidRPr="005A1E3B" w14:paraId="4D55EC9B" w14:textId="77777777" w:rsidTr="002136DF">
        <w:trPr>
          <w:trHeight w:val="1983"/>
        </w:trPr>
        <w:tc>
          <w:tcPr>
            <w:tcW w:w="3686" w:type="dxa"/>
          </w:tcPr>
          <w:p w14:paraId="7F807D94" w14:textId="77777777" w:rsidR="007A1981" w:rsidRDefault="007A1981" w:rsidP="007A1981">
            <w:pPr>
              <w:autoSpaceDE w:val="0"/>
              <w:autoSpaceDN w:val="0"/>
              <w:adjustRightInd w:val="0"/>
              <w:ind w:firstLine="0"/>
              <w:jc w:val="center"/>
              <w:rPr>
                <w:rFonts w:cs="Times New Roman"/>
                <w:noProof/>
                <w:szCs w:val="24"/>
                <w:lang w:eastAsia="ru-RU"/>
              </w:rPr>
            </w:pPr>
            <w:r>
              <w:rPr>
                <w:rFonts w:cs="Times New Roman"/>
                <w:noProof/>
                <w:szCs w:val="24"/>
                <w:lang w:eastAsia="ru-RU"/>
              </w:rPr>
              <w:t>А</w:t>
            </w:r>
          </w:p>
          <w:p w14:paraId="7F5E9A30" w14:textId="77777777" w:rsidR="007A1981" w:rsidRPr="005A1E3B" w:rsidRDefault="007A1981" w:rsidP="007A1981">
            <w:pPr>
              <w:autoSpaceDE w:val="0"/>
              <w:autoSpaceDN w:val="0"/>
              <w:adjustRightInd w:val="0"/>
              <w:ind w:firstLine="0"/>
              <w:jc w:val="center"/>
              <w:rPr>
                <w:rFonts w:cs="Times New Roman"/>
                <w:bCs/>
                <w:szCs w:val="24"/>
              </w:rPr>
            </w:pPr>
            <w:r>
              <w:rPr>
                <w:rFonts w:cs="Times New Roman"/>
                <w:noProof/>
                <w:szCs w:val="24"/>
                <w:lang w:eastAsia="ru-RU"/>
              </w:rPr>
              <w:drawing>
                <wp:inline distT="0" distB="0" distL="0" distR="0" wp14:anchorId="1D5EDD84" wp14:editId="5B64D0A4">
                  <wp:extent cx="2251075" cy="224663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5193"/>
                          <a:stretch/>
                        </pic:blipFill>
                        <pic:spPr bwMode="auto">
                          <a:xfrm>
                            <a:off x="0" y="0"/>
                            <a:ext cx="2251075" cy="2246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6B4E145A" w14:textId="77777777" w:rsidR="007A1981" w:rsidRDefault="007A1981" w:rsidP="007A1981">
            <w:pPr>
              <w:autoSpaceDE w:val="0"/>
              <w:autoSpaceDN w:val="0"/>
              <w:adjustRightInd w:val="0"/>
              <w:spacing w:line="276" w:lineRule="auto"/>
              <w:ind w:firstLine="0"/>
              <w:jc w:val="center"/>
              <w:rPr>
                <w:rFonts w:cs="Times New Roman"/>
                <w:bCs/>
                <w:noProof/>
                <w:szCs w:val="24"/>
                <w:lang w:eastAsia="ru-RU"/>
              </w:rPr>
            </w:pPr>
            <w:r>
              <w:rPr>
                <w:rFonts w:cs="Times New Roman"/>
                <w:bCs/>
                <w:noProof/>
                <w:szCs w:val="24"/>
                <w:lang w:eastAsia="ru-RU"/>
              </w:rPr>
              <w:t>Б</w:t>
            </w:r>
          </w:p>
          <w:p w14:paraId="2D6FB6B5" w14:textId="77777777" w:rsidR="007A1981" w:rsidRPr="005A1E3B" w:rsidRDefault="007A1981" w:rsidP="007A1981">
            <w:pPr>
              <w:autoSpaceDE w:val="0"/>
              <w:autoSpaceDN w:val="0"/>
              <w:adjustRightInd w:val="0"/>
              <w:spacing w:line="276" w:lineRule="auto"/>
              <w:ind w:firstLine="0"/>
              <w:jc w:val="center"/>
              <w:rPr>
                <w:rFonts w:cs="Times New Roman"/>
                <w:bCs/>
                <w:szCs w:val="24"/>
              </w:rPr>
            </w:pPr>
            <w:r>
              <w:rPr>
                <w:rFonts w:cs="Times New Roman"/>
                <w:bCs/>
                <w:noProof/>
                <w:szCs w:val="24"/>
                <w:lang w:eastAsia="ru-RU"/>
              </w:rPr>
              <w:drawing>
                <wp:inline distT="0" distB="0" distL="0" distR="0" wp14:anchorId="45A50C8D" wp14:editId="67DF696B">
                  <wp:extent cx="1997082" cy="2827867"/>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5624" cy="2839963"/>
                          </a:xfrm>
                          <a:prstGeom prst="rect">
                            <a:avLst/>
                          </a:prstGeom>
                          <a:noFill/>
                          <a:ln>
                            <a:noFill/>
                          </a:ln>
                        </pic:spPr>
                      </pic:pic>
                    </a:graphicData>
                  </a:graphic>
                </wp:inline>
              </w:drawing>
            </w:r>
          </w:p>
        </w:tc>
        <w:tc>
          <w:tcPr>
            <w:tcW w:w="2691" w:type="dxa"/>
          </w:tcPr>
          <w:p w14:paraId="31C11AE4" w14:textId="77777777" w:rsidR="007A1981" w:rsidRDefault="00472B5E" w:rsidP="00472B5E">
            <w:pPr>
              <w:pStyle w:val="ac"/>
            </w:pPr>
            <w:bookmarkStart w:id="13" w:name="_Ref89428485"/>
            <w:bookmarkStart w:id="14" w:name="_Toc89611502"/>
            <w:r>
              <w:t xml:space="preserve">Рис. </w:t>
            </w:r>
            <w:r w:rsidR="00CF5CA3">
              <w:rPr>
                <w:noProof/>
              </w:rPr>
              <w:fldChar w:fldCharType="begin"/>
            </w:r>
            <w:r w:rsidR="00CF5CA3">
              <w:rPr>
                <w:rFonts w:eastAsiaTheme="minorHAnsi"/>
                <w:noProof/>
              </w:rPr>
              <w:instrText xml:space="preserve"> STYLEREF 1 \s </w:instrText>
            </w:r>
            <w:r w:rsidR="00CF5CA3">
              <w:rPr>
                <w:noProof/>
              </w:rPr>
              <w:fldChar w:fldCharType="separate"/>
            </w:r>
            <w:r w:rsidR="00B41439">
              <w:rPr>
                <w:rFonts w:eastAsiaTheme="minorHAnsi"/>
                <w:noProof/>
              </w:rPr>
              <w:t>1</w:t>
            </w:r>
            <w:r w:rsidR="00CF5CA3">
              <w:rPr>
                <w:noProof/>
              </w:rPr>
              <w:fldChar w:fldCharType="end"/>
            </w:r>
            <w:r>
              <w:t>.</w:t>
            </w:r>
            <w:r w:rsidR="00CF5CA3">
              <w:rPr>
                <w:noProof/>
              </w:rPr>
              <w:fldChar w:fldCharType="begin"/>
            </w:r>
            <w:r w:rsidR="00CF5CA3">
              <w:rPr>
                <w:rFonts w:eastAsiaTheme="minorHAnsi"/>
                <w:noProof/>
              </w:rPr>
              <w:instrText xml:space="preserve"> SEQ Рис. \* ARABIC \s 1 </w:instrText>
            </w:r>
            <w:r w:rsidR="00CF5CA3">
              <w:rPr>
                <w:noProof/>
              </w:rPr>
              <w:fldChar w:fldCharType="separate"/>
            </w:r>
            <w:r w:rsidR="00B41439">
              <w:rPr>
                <w:rFonts w:eastAsiaTheme="minorHAnsi"/>
                <w:noProof/>
              </w:rPr>
              <w:t>5</w:t>
            </w:r>
            <w:r w:rsidR="00CF5CA3">
              <w:rPr>
                <w:noProof/>
              </w:rPr>
              <w:fldChar w:fldCharType="end"/>
            </w:r>
            <w:bookmarkEnd w:id="13"/>
            <w:r>
              <w:t xml:space="preserve"> </w:t>
            </w:r>
            <w:r w:rsidR="007A1981">
              <w:t xml:space="preserve">Редуцирование </w:t>
            </w:r>
            <w:r w:rsidR="007A1981" w:rsidRPr="00DE5E18">
              <w:t>аномали</w:t>
            </w:r>
            <w:r w:rsidR="007A1981">
              <w:t>й</w:t>
            </w:r>
            <w:r w:rsidR="007A1981" w:rsidRPr="00DE5E18">
              <w:t xml:space="preserve"> поля силы тяжести </w:t>
            </w:r>
            <w:r w:rsidR="007A1981">
              <w:t>за подошву осадочного чехла</w:t>
            </w:r>
            <w:bookmarkEnd w:id="14"/>
          </w:p>
          <w:p w14:paraId="58316E33" w14:textId="77777777" w:rsidR="00472B5E" w:rsidRPr="00472B5E" w:rsidRDefault="00472B5E" w:rsidP="00472B5E">
            <w:pPr>
              <w:pStyle w:val="ac"/>
            </w:pPr>
          </w:p>
          <w:p w14:paraId="7B5D7E67" w14:textId="77777777" w:rsidR="007A1981" w:rsidRDefault="007A1981" w:rsidP="00472B5E">
            <w:pPr>
              <w:pStyle w:val="ac"/>
            </w:pPr>
            <w:r>
              <w:t xml:space="preserve">А – </w:t>
            </w:r>
            <w:r w:rsidRPr="00947DB9">
              <w:t>модель изменения плотности с глубиной в Баренцевом море</w:t>
            </w:r>
            <w:r>
              <w:t>;</w:t>
            </w:r>
          </w:p>
          <w:p w14:paraId="4CC73A7D" w14:textId="77777777" w:rsidR="00472B5E" w:rsidRPr="00472B5E" w:rsidRDefault="00472B5E" w:rsidP="00472B5E"/>
          <w:p w14:paraId="121BBE08" w14:textId="77777777" w:rsidR="007A1981" w:rsidRDefault="007A1981" w:rsidP="00472B5E">
            <w:pPr>
              <w:pStyle w:val="ac"/>
              <w:rPr>
                <w:bCs/>
                <w:noProof/>
              </w:rPr>
            </w:pPr>
            <w:r>
              <w:rPr>
                <w:bCs/>
              </w:rPr>
              <w:t>Б – а</w:t>
            </w:r>
            <w:r w:rsidRPr="005A1E3B">
              <w:rPr>
                <w:bCs/>
              </w:rPr>
              <w:t xml:space="preserve">номалии поля силы тяжести в редукции Буге, редуцированные за эффект границы </w:t>
            </w:r>
            <w:proofErr w:type="spellStart"/>
            <w:r w:rsidRPr="005A1E3B">
              <w:rPr>
                <w:bCs/>
              </w:rPr>
              <w:t>Мохоровичича</w:t>
            </w:r>
            <w:proofErr w:type="spellEnd"/>
            <w:r w:rsidRPr="005A1E3B">
              <w:rPr>
                <w:bCs/>
              </w:rPr>
              <w:t xml:space="preserve"> и подошвы осадочного чехла</w:t>
            </w:r>
            <w:r>
              <w:rPr>
                <w:bCs/>
              </w:rPr>
              <w:t>.</w:t>
            </w:r>
          </w:p>
        </w:tc>
      </w:tr>
    </w:tbl>
    <w:p w14:paraId="200C2BEA" w14:textId="77777777" w:rsidR="002136DF" w:rsidRDefault="002136DF" w:rsidP="009A2A28">
      <w:pPr>
        <w:pStyle w:val="Times"/>
        <w:rPr>
          <w:lang w:val="ru-RU"/>
        </w:rPr>
      </w:pPr>
      <w:r w:rsidRPr="00D478E2">
        <w:rPr>
          <w:lang w:val="ru-RU"/>
        </w:rPr>
        <w:t>На третьем этапе по остаточному гравитационному полю (</w:t>
      </w:r>
      <w:r w:rsidRPr="009A2A28">
        <w:fldChar w:fldCharType="begin"/>
      </w:r>
      <w:r w:rsidRPr="00D478E2">
        <w:rPr>
          <w:lang w:val="ru-RU"/>
        </w:rPr>
        <w:instrText xml:space="preserve"> </w:instrText>
      </w:r>
      <w:r w:rsidRPr="009A2A28">
        <w:instrText>REF</w:instrText>
      </w:r>
      <w:r w:rsidRPr="00D478E2">
        <w:rPr>
          <w:lang w:val="ru-RU"/>
        </w:rPr>
        <w:instrText xml:space="preserve"> _</w:instrText>
      </w:r>
      <w:r w:rsidRPr="009A2A28">
        <w:instrText>Ref</w:instrText>
      </w:r>
      <w:r w:rsidRPr="00D478E2">
        <w:rPr>
          <w:lang w:val="ru-RU"/>
        </w:rPr>
        <w:instrText>89428485 \</w:instrText>
      </w:r>
      <w:r w:rsidRPr="009A2A28">
        <w:instrText>h</w:instrText>
      </w:r>
      <w:r w:rsidRPr="00D478E2">
        <w:rPr>
          <w:lang w:val="ru-RU"/>
        </w:rPr>
        <w:instrText xml:space="preserve">  \* </w:instrText>
      </w:r>
      <w:r w:rsidRPr="009A2A28">
        <w:instrText>MERGEFORMAT</w:instrText>
      </w:r>
      <w:r w:rsidRPr="00D478E2">
        <w:rPr>
          <w:lang w:val="ru-RU"/>
        </w:rPr>
        <w:instrText xml:space="preserve"> </w:instrText>
      </w:r>
      <w:r w:rsidRPr="009A2A28">
        <w:fldChar w:fldCharType="separate"/>
      </w:r>
      <w:r w:rsidR="00B41439" w:rsidRPr="00B41439">
        <w:rPr>
          <w:lang w:val="ru-RU"/>
        </w:rPr>
        <w:t>Рис. 1.5</w:t>
      </w:r>
      <w:r w:rsidRPr="009A2A28">
        <w:fldChar w:fldCharType="end"/>
      </w:r>
      <w:r w:rsidRPr="00D478E2">
        <w:rPr>
          <w:lang w:val="ru-RU"/>
        </w:rPr>
        <w:t xml:space="preserve">Б), разделенному на компоненты, выполнен подбор латерального изменения плотности в структурных этажах (осадочный чехол, фундамент и т.д.) </w:t>
      </w:r>
      <w:r w:rsidRPr="002136DF">
        <w:rPr>
          <w:lang w:val="ru-RU"/>
        </w:rPr>
        <w:t>(</w:t>
      </w:r>
      <w:r w:rsidRPr="009A2A28">
        <w:fldChar w:fldCharType="begin"/>
      </w:r>
      <w:r w:rsidRPr="002136DF">
        <w:rPr>
          <w:lang w:val="ru-RU"/>
        </w:rPr>
        <w:instrText xml:space="preserve"> </w:instrText>
      </w:r>
      <w:r w:rsidRPr="009A2A28">
        <w:instrText>REF</w:instrText>
      </w:r>
      <w:r w:rsidRPr="002136DF">
        <w:rPr>
          <w:lang w:val="ru-RU"/>
        </w:rPr>
        <w:instrText xml:space="preserve"> _</w:instrText>
      </w:r>
      <w:r w:rsidRPr="009A2A28">
        <w:instrText>Ref</w:instrText>
      </w:r>
      <w:r w:rsidRPr="002136DF">
        <w:rPr>
          <w:lang w:val="ru-RU"/>
        </w:rPr>
        <w:instrText>89428892 \</w:instrText>
      </w:r>
      <w:r w:rsidRPr="009A2A28">
        <w:instrText>h</w:instrText>
      </w:r>
      <w:r w:rsidRPr="002136DF">
        <w:rPr>
          <w:lang w:val="ru-RU"/>
        </w:rPr>
        <w:instrText xml:space="preserve">  \* </w:instrText>
      </w:r>
      <w:r w:rsidRPr="009A2A28">
        <w:instrText>MERGEFORMAT</w:instrText>
      </w:r>
      <w:r w:rsidRPr="002136DF">
        <w:rPr>
          <w:lang w:val="ru-RU"/>
        </w:rPr>
        <w:instrText xml:space="preserve"> </w:instrText>
      </w:r>
      <w:r w:rsidRPr="009A2A28">
        <w:fldChar w:fldCharType="separate"/>
      </w:r>
      <w:r w:rsidR="00B41439" w:rsidRPr="00B41439">
        <w:rPr>
          <w:lang w:val="ru-RU"/>
        </w:rPr>
        <w:t>Рис. 1.6</w:t>
      </w:r>
      <w:r w:rsidRPr="009A2A28">
        <w:fldChar w:fldCharType="end"/>
      </w:r>
      <w:r w:rsidRPr="002136DF">
        <w:rPr>
          <w:lang w:val="ru-RU"/>
        </w:rPr>
        <w:t>).</w:t>
      </w:r>
    </w:p>
    <w:p w14:paraId="7462DCE2" w14:textId="0DFD76F8" w:rsidR="007A1981" w:rsidRPr="00D478E2" w:rsidRDefault="007A1981" w:rsidP="009A2A28">
      <w:pPr>
        <w:pStyle w:val="Times"/>
        <w:rPr>
          <w:lang w:val="ru-RU"/>
        </w:rPr>
      </w:pPr>
      <w:r w:rsidRPr="00D478E2">
        <w:rPr>
          <w:lang w:val="ru-RU"/>
        </w:rPr>
        <w:t>По собранным геолого-геофизическим материалам проведен анализ петрофизических характеристик пород Баренцева моря, предложена региональная концепция изменения плотности с глубиной и создана трехмерная плотностная модель Баренцевоморского региона.</w:t>
      </w:r>
    </w:p>
    <w:p w14:paraId="0FC0BD7F" w14:textId="77777777" w:rsidR="007A1981" w:rsidRPr="00D478E2" w:rsidRDefault="007A1981" w:rsidP="009A2A28">
      <w:pPr>
        <w:pStyle w:val="Times"/>
        <w:rPr>
          <w:lang w:val="ru-RU"/>
        </w:rPr>
      </w:pPr>
      <w:r w:rsidRPr="00D478E2">
        <w:rPr>
          <w:lang w:val="ru-RU"/>
        </w:rPr>
        <w:t>В рамках полученной 3Д плотностной модели получены новые представления о строении региона:</w:t>
      </w:r>
    </w:p>
    <w:p w14:paraId="70325A1F" w14:textId="77777777" w:rsidR="007A1981" w:rsidRPr="00D478E2" w:rsidRDefault="00472B5E" w:rsidP="009A2A28">
      <w:pPr>
        <w:pStyle w:val="Times"/>
        <w:rPr>
          <w:lang w:val="ru-RU"/>
        </w:rPr>
      </w:pPr>
      <w:r w:rsidRPr="00D478E2">
        <w:rPr>
          <w:lang w:val="ru-RU"/>
        </w:rPr>
        <w:lastRenderedPageBreak/>
        <w:t xml:space="preserve">- </w:t>
      </w:r>
      <w:r w:rsidR="007A1981" w:rsidRPr="00D478E2">
        <w:rPr>
          <w:lang w:val="ru-RU"/>
        </w:rPr>
        <w:t>доказана плотностная гетерогенность фундамента Баренцева моря: наименьшие значения плотности приурочены к восточной части акватории и могут быть связаны с древним рифтом, протягивающимся вдоль Новой Земли и его северо-восточной частью, уходящей в Карское море между Новой Землей и ЗФИ. Установлена плотностная граница между плитами Печорс</w:t>
      </w:r>
      <w:r w:rsidRPr="00D478E2">
        <w:rPr>
          <w:lang w:val="ru-RU"/>
        </w:rPr>
        <w:t>кого и Баренцева морей;</w:t>
      </w:r>
    </w:p>
    <w:p w14:paraId="56B83ED0" w14:textId="77777777" w:rsidR="00472B5E" w:rsidRPr="00D478E2" w:rsidRDefault="00472B5E" w:rsidP="009A2A28">
      <w:pPr>
        <w:pStyle w:val="Times"/>
        <w:rPr>
          <w:lang w:val="ru-RU"/>
        </w:rPr>
      </w:pPr>
      <w:r w:rsidRPr="00D478E2">
        <w:rPr>
          <w:lang w:val="ru-RU"/>
        </w:rPr>
        <w:t xml:space="preserve">- осадочный чехол восточной части Баренцева моря </w:t>
      </w:r>
      <w:proofErr w:type="spellStart"/>
      <w:r w:rsidRPr="00D478E2">
        <w:rPr>
          <w:lang w:val="ru-RU"/>
        </w:rPr>
        <w:t>слабоконтрастен</w:t>
      </w:r>
      <w:proofErr w:type="spellEnd"/>
      <w:r w:rsidRPr="00D478E2">
        <w:rPr>
          <w:lang w:val="ru-RU"/>
        </w:rPr>
        <w:t xml:space="preserve"> по плотности. Западная часть Баренцева моря, Печорское море, прибрежная часть к западу от Новой Земли (Адмиралтейское поднятие) насыщены локальными плотностными аномалиями разных знаков (зонами повышенной и пониженной плотности). </w:t>
      </w:r>
    </w:p>
    <w:p w14:paraId="754E8C99" w14:textId="77777777" w:rsidR="00472B5E" w:rsidRPr="00D478E2" w:rsidRDefault="00472B5E" w:rsidP="009A2A28">
      <w:pPr>
        <w:pStyle w:val="Times"/>
        <w:rPr>
          <w:lang w:val="ru-RU"/>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288"/>
      </w:tblGrid>
      <w:tr w:rsidR="00472B5E" w:rsidRPr="005A1E3B" w14:paraId="19717659" w14:textId="77777777" w:rsidTr="00472B5E">
        <w:trPr>
          <w:trHeight w:val="1983"/>
          <w:jc w:val="center"/>
        </w:trPr>
        <w:tc>
          <w:tcPr>
            <w:tcW w:w="3260" w:type="dxa"/>
            <w:vAlign w:val="center"/>
          </w:tcPr>
          <w:p w14:paraId="6174BE05" w14:textId="77777777" w:rsidR="007A1981" w:rsidRDefault="007A1981" w:rsidP="00472B5E">
            <w:pPr>
              <w:autoSpaceDE w:val="0"/>
              <w:autoSpaceDN w:val="0"/>
              <w:adjustRightInd w:val="0"/>
              <w:ind w:firstLine="0"/>
              <w:jc w:val="center"/>
              <w:rPr>
                <w:rFonts w:cs="Times New Roman"/>
                <w:noProof/>
                <w:szCs w:val="24"/>
                <w:lang w:eastAsia="ru-RU"/>
              </w:rPr>
            </w:pPr>
            <w:r>
              <w:rPr>
                <w:rFonts w:cs="Times New Roman"/>
                <w:noProof/>
                <w:szCs w:val="24"/>
                <w:lang w:eastAsia="ru-RU"/>
              </w:rPr>
              <w:t>А</w:t>
            </w:r>
          </w:p>
          <w:p w14:paraId="56AAAA25" w14:textId="77777777" w:rsidR="007A1981" w:rsidRPr="005A1E3B" w:rsidRDefault="007A1981" w:rsidP="00472B5E">
            <w:pPr>
              <w:autoSpaceDE w:val="0"/>
              <w:autoSpaceDN w:val="0"/>
              <w:adjustRightInd w:val="0"/>
              <w:ind w:firstLine="0"/>
              <w:jc w:val="center"/>
              <w:rPr>
                <w:rFonts w:cs="Times New Roman"/>
                <w:bCs/>
                <w:szCs w:val="24"/>
              </w:rPr>
            </w:pPr>
            <w:r>
              <w:rPr>
                <w:rFonts w:cs="Times New Roman"/>
                <w:noProof/>
                <w:szCs w:val="24"/>
                <w:lang w:eastAsia="ru-RU"/>
              </w:rPr>
              <w:drawing>
                <wp:inline distT="0" distB="0" distL="0" distR="0" wp14:anchorId="00DC12CE" wp14:editId="15CA0FA7">
                  <wp:extent cx="2032166" cy="2700000"/>
                  <wp:effectExtent l="0" t="0" r="635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026"/>
                          <a:stretch/>
                        </pic:blipFill>
                        <pic:spPr bwMode="auto">
                          <a:xfrm>
                            <a:off x="0" y="0"/>
                            <a:ext cx="2032166" cy="27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8" w:type="dxa"/>
            <w:vAlign w:val="center"/>
          </w:tcPr>
          <w:p w14:paraId="6C4E2F98" w14:textId="77777777" w:rsidR="007A1981" w:rsidRDefault="007A1981" w:rsidP="00472B5E">
            <w:pPr>
              <w:autoSpaceDE w:val="0"/>
              <w:autoSpaceDN w:val="0"/>
              <w:adjustRightInd w:val="0"/>
              <w:spacing w:line="276" w:lineRule="auto"/>
              <w:ind w:firstLine="0"/>
              <w:jc w:val="center"/>
              <w:rPr>
                <w:rFonts w:cs="Times New Roman"/>
                <w:noProof/>
                <w:szCs w:val="24"/>
                <w:lang w:eastAsia="ru-RU"/>
              </w:rPr>
            </w:pPr>
            <w:r>
              <w:rPr>
                <w:rFonts w:cs="Times New Roman"/>
                <w:noProof/>
                <w:szCs w:val="24"/>
                <w:lang w:eastAsia="ru-RU"/>
              </w:rPr>
              <w:t>Б</w:t>
            </w:r>
          </w:p>
          <w:p w14:paraId="0E84D87A" w14:textId="77777777" w:rsidR="007A1981" w:rsidRPr="005A1E3B" w:rsidRDefault="007A1981" w:rsidP="00472B5E">
            <w:pPr>
              <w:autoSpaceDE w:val="0"/>
              <w:autoSpaceDN w:val="0"/>
              <w:adjustRightInd w:val="0"/>
              <w:spacing w:line="276" w:lineRule="auto"/>
              <w:ind w:firstLine="0"/>
              <w:jc w:val="center"/>
              <w:rPr>
                <w:rFonts w:cs="Times New Roman"/>
                <w:bCs/>
                <w:szCs w:val="24"/>
              </w:rPr>
            </w:pPr>
            <w:r>
              <w:rPr>
                <w:rFonts w:cs="Times New Roman"/>
                <w:noProof/>
                <w:szCs w:val="24"/>
                <w:lang w:eastAsia="ru-RU"/>
              </w:rPr>
              <w:drawing>
                <wp:inline distT="0" distB="0" distL="0" distR="0" wp14:anchorId="03C73098" wp14:editId="0B9FFBAB">
                  <wp:extent cx="2025971" cy="2700000"/>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738"/>
                          <a:stretch/>
                        </pic:blipFill>
                        <pic:spPr bwMode="auto">
                          <a:xfrm>
                            <a:off x="0" y="0"/>
                            <a:ext cx="2025971" cy="27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D5E663" w14:textId="77777777" w:rsidR="009A2A28" w:rsidRDefault="009A2A28" w:rsidP="009A2A28">
      <w:pPr>
        <w:pStyle w:val="ac"/>
      </w:pPr>
      <w:bookmarkStart w:id="15" w:name="_Ref89428892"/>
      <w:bookmarkStart w:id="16" w:name="_Toc89611503"/>
      <w:r>
        <w:t xml:space="preserve">Рис.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t>.</w:t>
      </w:r>
      <w:r w:rsidR="00CF5CA3">
        <w:rPr>
          <w:noProof/>
        </w:rPr>
        <w:fldChar w:fldCharType="begin"/>
      </w:r>
      <w:r w:rsidR="00CF5CA3">
        <w:rPr>
          <w:noProof/>
        </w:rPr>
        <w:instrText xml:space="preserve"> SEQ Рис. \* ARABIC \s 1 </w:instrText>
      </w:r>
      <w:r w:rsidR="00CF5CA3">
        <w:rPr>
          <w:noProof/>
        </w:rPr>
        <w:fldChar w:fldCharType="separate"/>
      </w:r>
      <w:r w:rsidR="00B41439">
        <w:rPr>
          <w:noProof/>
        </w:rPr>
        <w:t>6</w:t>
      </w:r>
      <w:r w:rsidR="00CF5CA3">
        <w:rPr>
          <w:noProof/>
        </w:rPr>
        <w:fldChar w:fldCharType="end"/>
      </w:r>
      <w:bookmarkEnd w:id="15"/>
      <w:r>
        <w:t xml:space="preserve"> </w:t>
      </w:r>
      <w:r w:rsidRPr="005A1E3B">
        <w:t xml:space="preserve">Латеральное распределение избыточных плотностей </w:t>
      </w:r>
      <w:r>
        <w:t>в верхней части земной коры</w:t>
      </w:r>
      <w:bookmarkEnd w:id="16"/>
    </w:p>
    <w:p w14:paraId="18F42455" w14:textId="77777777" w:rsidR="009A2A28" w:rsidRDefault="009A2A28" w:rsidP="009A2A28">
      <w:pPr>
        <w:pStyle w:val="ac"/>
      </w:pPr>
      <w:r w:rsidRPr="005A1E3B">
        <w:t xml:space="preserve">А </w:t>
      </w:r>
      <w:r>
        <w:t>–</w:t>
      </w:r>
      <w:r w:rsidRPr="005A1E3B">
        <w:t xml:space="preserve"> в </w:t>
      </w:r>
      <w:r>
        <w:t>консолидированной коре (фундаменте)</w:t>
      </w:r>
      <w:r w:rsidRPr="005A1E3B">
        <w:t xml:space="preserve">; </w:t>
      </w:r>
    </w:p>
    <w:p w14:paraId="6922857A" w14:textId="06099BED" w:rsidR="007A1981" w:rsidRPr="009A2A28" w:rsidRDefault="009A2A28" w:rsidP="009A2A28">
      <w:pPr>
        <w:pStyle w:val="ac"/>
      </w:pPr>
      <w:r w:rsidRPr="009A2A28">
        <w:t>Б – в осадочном чехле.</w:t>
      </w:r>
      <w:r w:rsidR="001E21FF">
        <w:t xml:space="preserve"> </w:t>
      </w:r>
      <w:r w:rsidR="007A1981" w:rsidRPr="009A2A28">
        <w:t>Детальный геологический анализ и тектоническую интерпретацию полученных материалов предстоит еще сделать.</w:t>
      </w:r>
    </w:p>
    <w:p w14:paraId="6C6786CA" w14:textId="77777777" w:rsidR="009A2A28" w:rsidRPr="00D478E2" w:rsidRDefault="009A2A28" w:rsidP="009A2A28">
      <w:pPr>
        <w:pStyle w:val="Times"/>
        <w:rPr>
          <w:lang w:val="ru-RU"/>
        </w:rPr>
      </w:pPr>
    </w:p>
    <w:p w14:paraId="5AAADBAF" w14:textId="77777777" w:rsidR="00472B5E" w:rsidRPr="009A2A28" w:rsidRDefault="00472B5E" w:rsidP="009A2A28">
      <w:pPr>
        <w:pStyle w:val="Times"/>
        <w:rPr>
          <w:lang w:val="ru-RU"/>
        </w:rPr>
      </w:pPr>
      <w:r w:rsidRPr="009A2A28">
        <w:rPr>
          <w:lang w:val="ru-RU"/>
        </w:rPr>
        <w:t>По результатам исследований готовится статья и сделан доклад на международной конференции:</w:t>
      </w:r>
    </w:p>
    <w:p w14:paraId="67BA9C6B" w14:textId="72501A30" w:rsidR="007A1981" w:rsidRDefault="00472B5E" w:rsidP="009A2A28">
      <w:pPr>
        <w:pStyle w:val="Times"/>
      </w:pPr>
      <w:proofErr w:type="spellStart"/>
      <w:r w:rsidRPr="009A2A28">
        <w:rPr>
          <w:i/>
        </w:rPr>
        <w:t>Arutyunyan</w:t>
      </w:r>
      <w:proofErr w:type="spellEnd"/>
      <w:r w:rsidRPr="009A2A28">
        <w:rPr>
          <w:i/>
        </w:rPr>
        <w:t xml:space="preserve"> D., </w:t>
      </w:r>
      <w:proofErr w:type="spellStart"/>
      <w:r w:rsidRPr="009A2A28">
        <w:rPr>
          <w:i/>
        </w:rPr>
        <w:t>Lygin</w:t>
      </w:r>
      <w:proofErr w:type="spellEnd"/>
      <w:r w:rsidRPr="009A2A28">
        <w:rPr>
          <w:i/>
        </w:rPr>
        <w:t xml:space="preserve"> I., Kuznetsov K.</w:t>
      </w:r>
      <w:r w:rsidR="009A2A28" w:rsidRPr="009A2A28">
        <w:rPr>
          <w:i/>
        </w:rPr>
        <w:t xml:space="preserve"> </w:t>
      </w:r>
      <w:r w:rsidR="009A2A28">
        <w:rPr>
          <w:i/>
        </w:rPr>
        <w:t>et</w:t>
      </w:r>
      <w:r w:rsidR="009A2A28" w:rsidRPr="009A2A28">
        <w:rPr>
          <w:i/>
        </w:rPr>
        <w:t xml:space="preserve"> </w:t>
      </w:r>
      <w:r w:rsidR="009A2A28">
        <w:rPr>
          <w:i/>
        </w:rPr>
        <w:t>al</w:t>
      </w:r>
      <w:r w:rsidRPr="009A2A28">
        <w:rPr>
          <w:i/>
        </w:rPr>
        <w:t>.</w:t>
      </w:r>
      <w:r w:rsidRPr="009A2A28">
        <w:t xml:space="preserve"> </w:t>
      </w:r>
      <w:r w:rsidRPr="00C628CB">
        <w:t xml:space="preserve">The latest 3D density model of the </w:t>
      </w:r>
      <w:proofErr w:type="gramStart"/>
      <w:r w:rsidRPr="00C628CB">
        <w:t>Barents sea</w:t>
      </w:r>
      <w:proofErr w:type="gramEnd"/>
      <w:r w:rsidRPr="00C628CB">
        <w:t xml:space="preserve"> crust // European Geosciences Union General Assembly 2021. — Vol. 23 of Geophysical Research Abst</w:t>
      </w:r>
      <w:r>
        <w:t>racts. — Germany: Germany, 2021.</w:t>
      </w:r>
    </w:p>
    <w:p w14:paraId="7D0F9886" w14:textId="77777777" w:rsidR="00472B5E" w:rsidRPr="00472B5E" w:rsidRDefault="00472B5E" w:rsidP="009A2A28">
      <w:pPr>
        <w:pStyle w:val="Times"/>
      </w:pPr>
    </w:p>
    <w:p w14:paraId="5A5B3CD9" w14:textId="77777777" w:rsidR="00C628CB" w:rsidRPr="007A1981" w:rsidRDefault="007A1981" w:rsidP="00351F11">
      <w:pPr>
        <w:rPr>
          <w:i/>
        </w:rPr>
      </w:pPr>
      <w:r w:rsidRPr="007A1981">
        <w:rPr>
          <w:i/>
        </w:rPr>
        <w:t>Картирование даек в Баренцевом море по аномалиям магнитного поля</w:t>
      </w:r>
    </w:p>
    <w:p w14:paraId="793A2785" w14:textId="77777777" w:rsidR="007A1981" w:rsidRPr="00DF7EC9" w:rsidRDefault="007A1981" w:rsidP="009A2A28">
      <w:pPr>
        <w:pStyle w:val="Times"/>
        <w:rPr>
          <w:lang w:val="ru-RU"/>
        </w:rPr>
      </w:pPr>
      <w:r w:rsidRPr="00DF7EC9">
        <w:rPr>
          <w:lang w:val="ru-RU"/>
        </w:rPr>
        <w:t xml:space="preserve">На раннем этапе геофизических исследований Баренцевоморского региона были выполнены систематические аэромагнитные исследования по сети профилей, равномерно </w:t>
      </w:r>
      <w:r w:rsidRPr="00DF7EC9">
        <w:rPr>
          <w:lang w:val="ru-RU"/>
        </w:rPr>
        <w:lastRenderedPageBreak/>
        <w:t xml:space="preserve">покрывающих как сухопутную, так и морскую части. Аппаратурно-методические возможности того периода позволяли надежно регистрировать, а, соответственно, и изучать низко- и среднечастотные аномалии, связанные с глубинными источниками в фундаменте и основании осадочного чехла. Аномальное магнитное поле, полученное в ходе подобных работ, активно использовалось как основа для составления региональных и </w:t>
      </w:r>
      <w:proofErr w:type="gramStart"/>
      <w:r w:rsidRPr="00DF7EC9">
        <w:rPr>
          <w:lang w:val="ru-RU"/>
        </w:rPr>
        <w:t>среднемасштабных тектонических схем</w:t>
      </w:r>
      <w:proofErr w:type="gramEnd"/>
      <w:r w:rsidRPr="00DF7EC9">
        <w:rPr>
          <w:lang w:val="ru-RU"/>
        </w:rPr>
        <w:t xml:space="preserve"> и карт [Морозов и др., 2005]. Магнитные эффекты от наиболее крупных и неглубоко залегающих магматических комплексов осадочного чехла также были зарегистрированы в региональных моделях аномального магнитного поля. В частности, в работах Шипилова и его коллег (2021) отмечается, что: «Архипелаг ЗФИ и прилегающий шельф в магнитном поле отчетливо представлен полосовыми аномалиями СЗ-ЮВ простирания. Положительные аномалии однозначно совпадают с дайками различной мощности и протяженности и подводящими магматическими каналами, адаптированными к разломам соответствующей ориентировки [Шипилов, 2017; Шипилов и др., 2018]».</w:t>
      </w:r>
    </w:p>
    <w:p w14:paraId="470B1F96" w14:textId="06DD8AF7" w:rsidR="007A1981" w:rsidRPr="00DF7EC9" w:rsidRDefault="007A1981" w:rsidP="009A2A28">
      <w:pPr>
        <w:pStyle w:val="Times"/>
        <w:rPr>
          <w:lang w:val="ru-RU"/>
        </w:rPr>
      </w:pPr>
      <w:r w:rsidRPr="00DF7EC9">
        <w:rPr>
          <w:lang w:val="ru-RU"/>
        </w:rPr>
        <w:t>Начиная со второй половины 80х годов прошлого века, когда была внедрена в практику методика дифференциальных гидромагнитных съемок ([</w:t>
      </w:r>
      <w:proofErr w:type="spellStart"/>
      <w:r w:rsidRPr="00DF7EC9">
        <w:rPr>
          <w:lang w:val="ru-RU"/>
        </w:rPr>
        <w:t>Гордин</w:t>
      </w:r>
      <w:proofErr w:type="spellEnd"/>
      <w:r w:rsidRPr="00DF7EC9">
        <w:rPr>
          <w:lang w:val="ru-RU"/>
        </w:rPr>
        <w:t xml:space="preserve"> и др., 1986; Лейбов и др., 1986; Мелихов и др., 1987; </w:t>
      </w:r>
      <w:proofErr w:type="spellStart"/>
      <w:r w:rsidRPr="00DF7EC9">
        <w:rPr>
          <w:lang w:val="ru-RU"/>
        </w:rPr>
        <w:t>Лыгин</w:t>
      </w:r>
      <w:proofErr w:type="spellEnd"/>
      <w:r w:rsidRPr="00DF7EC9">
        <w:rPr>
          <w:lang w:val="ru-RU"/>
        </w:rPr>
        <w:t xml:space="preserve">, 1989] и др.), стали появляться магнитометрические материалы более высокой степени точности (обычно лучше ±4–10 </w:t>
      </w:r>
      <w:proofErr w:type="spellStart"/>
      <w:r w:rsidRPr="00DF7EC9">
        <w:rPr>
          <w:lang w:val="ru-RU"/>
        </w:rPr>
        <w:t>нТл</w:t>
      </w:r>
      <w:proofErr w:type="spellEnd"/>
      <w:r w:rsidRPr="00DF7EC9">
        <w:rPr>
          <w:lang w:val="ru-RU"/>
        </w:rPr>
        <w:t xml:space="preserve">) и детальности (крупнее масштаба 1: 200 000), чем аэромагнитные съемки. На отдельных площадях по аномалиям магнитного поля было отмечено наличие упорядоченных магматических тел в акватории Баренцева моря [Малютин и др., 2000; </w:t>
      </w:r>
      <w:proofErr w:type="spellStart"/>
      <w:r w:rsidRPr="00DF7EC9">
        <w:rPr>
          <w:lang w:val="ru-RU"/>
        </w:rPr>
        <w:t>Городницкий</w:t>
      </w:r>
      <w:proofErr w:type="spellEnd"/>
      <w:r w:rsidRPr="00DF7EC9">
        <w:rPr>
          <w:lang w:val="ru-RU"/>
        </w:rPr>
        <w:t xml:space="preserve"> и др., 2004]. </w:t>
      </w:r>
    </w:p>
    <w:p w14:paraId="10C7AA84" w14:textId="469A527E" w:rsidR="007A1981" w:rsidRDefault="007A1981" w:rsidP="007A1981">
      <w:pPr>
        <w:rPr>
          <w:rFonts w:cs="Times New Roman"/>
        </w:rPr>
      </w:pPr>
      <w:r>
        <w:rPr>
          <w:rFonts w:cs="Times New Roman"/>
        </w:rPr>
        <w:t xml:space="preserve">В настоящем исследовании были поставлены задачи обобщения и систематизации данных </w:t>
      </w:r>
      <w:r>
        <w:t xml:space="preserve">высокоточных гидромагнитных съемок протяженностью более 53000 </w:t>
      </w:r>
      <w:proofErr w:type="spellStart"/>
      <w:r>
        <w:t>пог</w:t>
      </w:r>
      <w:proofErr w:type="spellEnd"/>
      <w:r>
        <w:t>. км</w:t>
      </w:r>
      <w:r w:rsidR="00F71CF5">
        <w:t>,</w:t>
      </w:r>
      <w:r>
        <w:rPr>
          <w:rFonts w:cs="Times New Roman"/>
        </w:rPr>
        <w:t xml:space="preserve"> выделение короткопериодной (высокочастотной) составляющей аномального магнитного поля и экспресс-</w:t>
      </w:r>
      <w:r w:rsidR="005868D6">
        <w:rPr>
          <w:rFonts w:cs="Times New Roman"/>
        </w:rPr>
        <w:t xml:space="preserve">оценка </w:t>
      </w:r>
      <w:r>
        <w:rPr>
          <w:rFonts w:cs="Times New Roman"/>
        </w:rPr>
        <w:t xml:space="preserve">параметров источников поля с использованием методики </w:t>
      </w:r>
      <w:proofErr w:type="spellStart"/>
      <w:r>
        <w:rPr>
          <w:rFonts w:cs="Times New Roman"/>
        </w:rPr>
        <w:t>вейвлет</w:t>
      </w:r>
      <w:proofErr w:type="spellEnd"/>
      <w:r>
        <w:rPr>
          <w:rFonts w:cs="Times New Roman"/>
        </w:rPr>
        <w:t xml:space="preserve">-анализа на основе </w:t>
      </w:r>
      <w:proofErr w:type="spellStart"/>
      <w:r>
        <w:rPr>
          <w:rFonts w:cs="Times New Roman"/>
        </w:rPr>
        <w:t>вейвлетов</w:t>
      </w:r>
      <w:proofErr w:type="spellEnd"/>
      <w:r>
        <w:rPr>
          <w:rFonts w:cs="Times New Roman"/>
        </w:rPr>
        <w:t xml:space="preserve"> Пуассона [Кузнецов, 2018; Кузнецов и др., </w:t>
      </w:r>
      <w:r w:rsidRPr="00944664">
        <w:rPr>
          <w:rFonts w:cs="Times New Roman"/>
        </w:rPr>
        <w:t>2017</w:t>
      </w:r>
      <w:r>
        <w:rPr>
          <w:rFonts w:cs="Times New Roman"/>
        </w:rPr>
        <w:t xml:space="preserve">]. </w:t>
      </w:r>
    </w:p>
    <w:p w14:paraId="56E54871" w14:textId="77777777" w:rsidR="007A1981" w:rsidRDefault="007A1981" w:rsidP="007A1981">
      <w:r>
        <w:rPr>
          <w:rFonts w:cs="Times New Roman"/>
        </w:rPr>
        <w:t xml:space="preserve">В ходе анализа показано, что </w:t>
      </w:r>
      <w:r>
        <w:t>реальное</w:t>
      </w:r>
      <w:r w:rsidRPr="000D6EF0">
        <w:t xml:space="preserve"> магнитное поле </w:t>
      </w:r>
      <w:r>
        <w:t xml:space="preserve">Баренцева моря </w:t>
      </w:r>
      <w:r w:rsidRPr="000D6EF0">
        <w:t>более сложное, чем было известно из региональных материа</w:t>
      </w:r>
      <w:r>
        <w:t>л</w:t>
      </w:r>
      <w:r w:rsidRPr="000D6EF0">
        <w:t>ов.</w:t>
      </w:r>
      <w:r>
        <w:t xml:space="preserve"> Оно содержит ряд высокочастотных линейных и мозаичных аномалий, системно расположенных в Баренцевом море, источники которых находятся в осадочном чехле. </w:t>
      </w:r>
    </w:p>
    <w:p w14:paraId="3519039F" w14:textId="77777777" w:rsidR="007A1981" w:rsidRDefault="007A1981" w:rsidP="007A1981">
      <w:pPr>
        <w:rPr>
          <w:rFonts w:cs="Times New Roman"/>
        </w:rPr>
      </w:pPr>
      <w:r>
        <w:t xml:space="preserve">Высокочастотные линейные аномалии преимущественно </w:t>
      </w:r>
      <w:r>
        <w:rPr>
          <w:rFonts w:cs="Times New Roman"/>
        </w:rPr>
        <w:t>северо-западного простирания, распространены на всей акватории Баренцева моря и имеют фактически непрерывную протяжённость 500–600 (предполагается более 1000) километров.</w:t>
      </w:r>
      <w:r w:rsidRPr="005072D3">
        <w:rPr>
          <w:rFonts w:cs="Times New Roman"/>
        </w:rPr>
        <w:t xml:space="preserve"> </w:t>
      </w:r>
      <w:r>
        <w:rPr>
          <w:rFonts w:cs="Times New Roman"/>
        </w:rPr>
        <w:t xml:space="preserve">В центральной части Восточного </w:t>
      </w:r>
      <w:proofErr w:type="spellStart"/>
      <w:r>
        <w:rPr>
          <w:rFonts w:cs="Times New Roman"/>
        </w:rPr>
        <w:t>Баренцевоморья</w:t>
      </w:r>
      <w:proofErr w:type="spellEnd"/>
      <w:r>
        <w:rPr>
          <w:rFonts w:cs="Times New Roman"/>
        </w:rPr>
        <w:t xml:space="preserve"> среднее расстояние между осями наиболее </w:t>
      </w:r>
      <w:r>
        <w:rPr>
          <w:rFonts w:cs="Times New Roman"/>
        </w:rPr>
        <w:lastRenderedPageBreak/>
        <w:t xml:space="preserve">протяженных аномалий 20 – 25 км. В северной части Баренцева моря (к югу и юг-востоку от ЗФИ) среднее расстояние между осями аномалий сокращается до 2 – 5 км. Детальности гидромагнитных съемок не хватает, чтобы уверенно говорить об их протяженности. Наблюдаемая длина часто превосходит 100 км. По совокупности доступной геолого-геофизической информации источниками магнитных аномалий являются </w:t>
      </w:r>
      <w:proofErr w:type="spellStart"/>
      <w:r>
        <w:rPr>
          <w:rFonts w:cs="Times New Roman"/>
        </w:rPr>
        <w:t>субвертикальные</w:t>
      </w:r>
      <w:proofErr w:type="spellEnd"/>
      <w:r>
        <w:rPr>
          <w:rFonts w:cs="Times New Roman"/>
        </w:rPr>
        <w:t xml:space="preserve"> дайки. Оценки глубин залегания верхних кромок даек, выполненные с использованием </w:t>
      </w:r>
      <w:proofErr w:type="spellStart"/>
      <w:r>
        <w:rPr>
          <w:rFonts w:cs="Times New Roman"/>
        </w:rPr>
        <w:t>вейвлетов</w:t>
      </w:r>
      <w:proofErr w:type="spellEnd"/>
      <w:r>
        <w:rPr>
          <w:rFonts w:cs="Times New Roman"/>
        </w:rPr>
        <w:t xml:space="preserve"> Пуассона, лежат в пределах 1,5-3 км. </w:t>
      </w:r>
    </w:p>
    <w:p w14:paraId="1BACCC2C" w14:textId="77777777" w:rsidR="007A1981" w:rsidRDefault="007A1981" w:rsidP="007A1981">
      <w:r>
        <w:rPr>
          <w:rFonts w:cs="Times New Roman"/>
        </w:rPr>
        <w:t xml:space="preserve">Мозаичные магнитные аномалии имеют локальное распространение и часто наблюдаются вблизи или непосредственно над известными поднятиями. Они представляют наборы локальных знакопеременных сложноустроенных аномалий. Их источники связываются с эпицентрами магматической активности в виде подводящих каналов, вулканических построек и продуктов излияния. </w:t>
      </w:r>
    </w:p>
    <w:p w14:paraId="4F216C8E" w14:textId="77777777" w:rsidR="007A1981" w:rsidRDefault="007A1981" w:rsidP="007A1981">
      <w:pPr>
        <w:rPr>
          <w:rFonts w:cs="Times New Roman"/>
        </w:rPr>
      </w:pPr>
      <w:r>
        <w:rPr>
          <w:rFonts w:cs="Times New Roman"/>
        </w:rPr>
        <w:t>Сопоставление высокочастотных аномалий магнитного поля с результатами сейсморазведочных работ на лицензионных площадях Баренцева моря последних лет демонстрирует высокую степень корреляции эпицентров магнитных аномалий со «столбообразными» аномалиями,</w:t>
      </w:r>
      <w:r w:rsidRPr="003209AA">
        <w:rPr>
          <w:rFonts w:cs="Times New Roman"/>
        </w:rPr>
        <w:t xml:space="preserve"> </w:t>
      </w:r>
      <w:r>
        <w:rPr>
          <w:rFonts w:cs="Times New Roman"/>
        </w:rPr>
        <w:t>зафиксированными на временных разрезах</w:t>
      </w:r>
      <w:r w:rsidRPr="00060408">
        <w:rPr>
          <w:rFonts w:cs="Times New Roman"/>
        </w:rPr>
        <w:t xml:space="preserve"> [</w:t>
      </w:r>
      <w:proofErr w:type="spellStart"/>
      <w:r>
        <w:rPr>
          <w:rFonts w:cs="Times New Roman"/>
        </w:rPr>
        <w:t>Лыгин</w:t>
      </w:r>
      <w:proofErr w:type="spellEnd"/>
      <w:r>
        <w:rPr>
          <w:rFonts w:cs="Times New Roman"/>
        </w:rPr>
        <w:t xml:space="preserve"> и др., 2018; </w:t>
      </w:r>
      <w:proofErr w:type="spellStart"/>
      <w:r w:rsidRPr="00060408">
        <w:rPr>
          <w:rFonts w:cs="Times New Roman"/>
        </w:rPr>
        <w:t>Arutyunyan</w:t>
      </w:r>
      <w:proofErr w:type="spellEnd"/>
      <w:r>
        <w:rPr>
          <w:rFonts w:cs="Times New Roman"/>
        </w:rPr>
        <w:t xml:space="preserve"> </w:t>
      </w:r>
      <w:r>
        <w:rPr>
          <w:rFonts w:cs="Times New Roman"/>
          <w:lang w:val="en-US"/>
        </w:rPr>
        <w:t>et</w:t>
      </w:r>
      <w:r w:rsidRPr="00060408">
        <w:rPr>
          <w:rFonts w:cs="Times New Roman"/>
        </w:rPr>
        <w:t xml:space="preserve"> </w:t>
      </w:r>
      <w:r>
        <w:rPr>
          <w:rFonts w:cs="Times New Roman"/>
          <w:lang w:val="en-US"/>
        </w:rPr>
        <w:t>al</w:t>
      </w:r>
      <w:r w:rsidRPr="00060408">
        <w:rPr>
          <w:rFonts w:cs="Times New Roman"/>
        </w:rPr>
        <w:t>., 2019]</w:t>
      </w:r>
      <w:r>
        <w:rPr>
          <w:rFonts w:cs="Times New Roman"/>
        </w:rPr>
        <w:t xml:space="preserve">. </w:t>
      </w:r>
    </w:p>
    <w:p w14:paraId="504E62BF" w14:textId="77777777" w:rsidR="007A1981" w:rsidRDefault="007A1981" w:rsidP="007A1981">
      <w:pPr>
        <w:rPr>
          <w:rFonts w:cs="Times New Roman"/>
        </w:rPr>
      </w:pPr>
      <w:r>
        <w:rPr>
          <w:rFonts w:cs="Times New Roman"/>
        </w:rPr>
        <w:t>По результатам исследований готовится статья к публикации.</w:t>
      </w:r>
    </w:p>
    <w:p w14:paraId="6A2F0716" w14:textId="77777777" w:rsidR="007A1981" w:rsidRPr="007A1981" w:rsidRDefault="007A1981" w:rsidP="00351F11"/>
    <w:p w14:paraId="292FBEB2" w14:textId="77777777" w:rsidR="00DB3603" w:rsidRDefault="00DB3603" w:rsidP="006E31C3">
      <w:pPr>
        <w:pStyle w:val="2"/>
        <w:numPr>
          <w:ilvl w:val="1"/>
          <w:numId w:val="13"/>
        </w:numPr>
        <w:rPr>
          <w:rFonts w:eastAsia="Times New Roman"/>
        </w:rPr>
      </w:pPr>
      <w:bookmarkStart w:id="17" w:name="_Toc89611491"/>
      <w:r w:rsidRPr="00DB3603">
        <w:rPr>
          <w:rFonts w:eastAsia="Times New Roman"/>
        </w:rPr>
        <w:t>Исследование вариации гравитационного поля над динамически активными регионами</w:t>
      </w:r>
      <w:r w:rsidR="00F15D7D">
        <w:rPr>
          <w:rFonts w:eastAsia="Times New Roman"/>
        </w:rPr>
        <w:t xml:space="preserve"> – </w:t>
      </w:r>
      <w:r w:rsidR="00F15D7D" w:rsidRPr="006E31C3">
        <w:rPr>
          <w:rFonts w:eastAsia="Times New Roman"/>
          <w:i/>
        </w:rPr>
        <w:t xml:space="preserve">И.В. </w:t>
      </w:r>
      <w:proofErr w:type="spellStart"/>
      <w:r w:rsidR="00F15D7D" w:rsidRPr="006E31C3">
        <w:rPr>
          <w:rFonts w:eastAsia="Times New Roman"/>
          <w:i/>
        </w:rPr>
        <w:t>Лыгин</w:t>
      </w:r>
      <w:bookmarkEnd w:id="17"/>
      <w:proofErr w:type="spellEnd"/>
    </w:p>
    <w:p w14:paraId="27B37521" w14:textId="0851EC03" w:rsidR="00530782" w:rsidRPr="00DF7EC9" w:rsidRDefault="009A2A28" w:rsidP="009A2A28">
      <w:pPr>
        <w:pStyle w:val="Times"/>
        <w:rPr>
          <w:shd w:val="clear" w:color="auto" w:fill="FFFFFF"/>
          <w:lang w:val="ru-RU"/>
        </w:rPr>
      </w:pPr>
      <w:r>
        <w:rPr>
          <w:lang w:val="ru-RU"/>
        </w:rPr>
        <w:t>В качестве объекта исследования выбран</w:t>
      </w:r>
      <w:r w:rsidR="005868D6">
        <w:rPr>
          <w:lang w:val="ru-RU"/>
        </w:rPr>
        <w:t xml:space="preserve"> </w:t>
      </w:r>
      <w:r>
        <w:rPr>
          <w:lang w:val="ru-RU"/>
        </w:rPr>
        <w:t>Каспийск</w:t>
      </w:r>
      <w:r w:rsidR="00F71CF5">
        <w:rPr>
          <w:lang w:val="ru-RU"/>
        </w:rPr>
        <w:t>ий регион</w:t>
      </w:r>
      <w:r>
        <w:rPr>
          <w:lang w:val="ru-RU"/>
        </w:rPr>
        <w:t xml:space="preserve">. </w:t>
      </w:r>
      <w:r w:rsidR="00530782" w:rsidRPr="009A2A28">
        <w:rPr>
          <w:shd w:val="clear" w:color="auto" w:fill="FFFFFF"/>
          <w:lang w:val="ru-RU"/>
        </w:rPr>
        <w:t xml:space="preserve">Каспийское море является самым крупным в мире замкнутым водоемом. </w:t>
      </w:r>
      <w:r w:rsidR="00530782" w:rsidRPr="00DF7EC9">
        <w:rPr>
          <w:shd w:val="clear" w:color="auto" w:fill="FFFFFF"/>
          <w:lang w:val="ru-RU"/>
        </w:rPr>
        <w:t xml:space="preserve">Уникальной особенностью бассейна является значительное колебание его уровня, вследствие которых вместе со сгонно-нагонными явлениями и аккумулятивной деятельностью рек (Волга, Терек, Урал) непрерывно меняются геометрические размеры моря (площадь, глубина, длина и ширина). Существуют разные точки зрения о преобладании того или иного фактора (климатический, антропогенный, геологический), влияющего на изменение уровня Каспийского моря. </w:t>
      </w:r>
    </w:p>
    <w:p w14:paraId="2AA12AE3" w14:textId="77777777" w:rsidR="00530782" w:rsidRPr="00DF7EC9" w:rsidRDefault="00530782" w:rsidP="009A2A28">
      <w:pPr>
        <w:pStyle w:val="Times"/>
        <w:rPr>
          <w:shd w:val="clear" w:color="auto" w:fill="FFFFFF"/>
          <w:lang w:val="ru-RU"/>
        </w:rPr>
      </w:pPr>
      <w:r w:rsidRPr="00DF7EC9">
        <w:rPr>
          <w:shd w:val="clear" w:color="auto" w:fill="FFFFFF"/>
          <w:lang w:val="ru-RU"/>
        </w:rPr>
        <w:t>Благодаря длительной работе (</w:t>
      </w:r>
      <w:r w:rsidRPr="00530782">
        <w:rPr>
          <w:shd w:val="clear" w:color="auto" w:fill="FFFFFF"/>
        </w:rPr>
        <w:t>c</w:t>
      </w:r>
      <w:r w:rsidRPr="00DF7EC9">
        <w:rPr>
          <w:shd w:val="clear" w:color="auto" w:fill="FFFFFF"/>
          <w:lang w:val="ru-RU"/>
        </w:rPr>
        <w:t xml:space="preserve"> 2002 по 2017 годы) спутниковой гравиметрической миссии </w:t>
      </w:r>
      <w:r w:rsidRPr="00530782">
        <w:rPr>
          <w:shd w:val="clear" w:color="auto" w:fill="FFFFFF"/>
        </w:rPr>
        <w:t>GRACE</w:t>
      </w:r>
      <w:r w:rsidRPr="00DF7EC9">
        <w:rPr>
          <w:shd w:val="clear" w:color="auto" w:fill="FFFFFF"/>
          <w:lang w:val="ru-RU"/>
        </w:rPr>
        <w:t xml:space="preserve"> (</w:t>
      </w:r>
      <w:r w:rsidRPr="00530782">
        <w:rPr>
          <w:shd w:val="clear" w:color="auto" w:fill="FFFFFF"/>
        </w:rPr>
        <w:t>Gravity</w:t>
      </w:r>
      <w:r w:rsidRPr="00DF7EC9">
        <w:rPr>
          <w:shd w:val="clear" w:color="auto" w:fill="FFFFFF"/>
          <w:lang w:val="ru-RU"/>
        </w:rPr>
        <w:t xml:space="preserve"> </w:t>
      </w:r>
      <w:r w:rsidRPr="00530782">
        <w:rPr>
          <w:shd w:val="clear" w:color="auto" w:fill="FFFFFF"/>
        </w:rPr>
        <w:t>Recovery</w:t>
      </w:r>
      <w:r w:rsidRPr="00DF7EC9">
        <w:rPr>
          <w:shd w:val="clear" w:color="auto" w:fill="FFFFFF"/>
          <w:lang w:val="ru-RU"/>
        </w:rPr>
        <w:t xml:space="preserve"> </w:t>
      </w:r>
      <w:r w:rsidRPr="00530782">
        <w:rPr>
          <w:shd w:val="clear" w:color="auto" w:fill="FFFFFF"/>
        </w:rPr>
        <w:t>And</w:t>
      </w:r>
      <w:r w:rsidRPr="00DF7EC9">
        <w:rPr>
          <w:shd w:val="clear" w:color="auto" w:fill="FFFFFF"/>
          <w:lang w:val="ru-RU"/>
        </w:rPr>
        <w:t xml:space="preserve"> </w:t>
      </w:r>
      <w:r w:rsidRPr="00530782">
        <w:rPr>
          <w:shd w:val="clear" w:color="auto" w:fill="FFFFFF"/>
        </w:rPr>
        <w:t>Climate</w:t>
      </w:r>
      <w:r w:rsidRPr="00DF7EC9">
        <w:rPr>
          <w:shd w:val="clear" w:color="auto" w:fill="FFFFFF"/>
          <w:lang w:val="ru-RU"/>
        </w:rPr>
        <w:t xml:space="preserve"> </w:t>
      </w:r>
      <w:r w:rsidRPr="00530782">
        <w:rPr>
          <w:shd w:val="clear" w:color="auto" w:fill="FFFFFF"/>
        </w:rPr>
        <w:t>Experiment</w:t>
      </w:r>
      <w:r w:rsidRPr="00DF7EC9">
        <w:rPr>
          <w:shd w:val="clear" w:color="auto" w:fill="FFFFFF"/>
          <w:lang w:val="ru-RU"/>
        </w:rPr>
        <w:t xml:space="preserve">) стало возможным выявлять и анализировать долговременные вариации поля силы тяжести в их связи с геодинамическими обстановками. В ходе анализа вариаций гравитационного поля над Каспийским регионом выявлена высокая степень корреляция изменения уровня моря и поля силы тяжести и в то же время плановая приуроченность к зоне пересечения </w:t>
      </w:r>
      <w:r w:rsidRPr="00DF7EC9">
        <w:rPr>
          <w:shd w:val="clear" w:color="auto" w:fill="FFFFFF"/>
          <w:lang w:val="ru-RU"/>
        </w:rPr>
        <w:lastRenderedPageBreak/>
        <w:t xml:space="preserve">региональных тектонических разломов и зоне концентрации нефтегазовых месторождений в районе Апшеронского порога. </w:t>
      </w:r>
    </w:p>
    <w:p w14:paraId="03F70D47" w14:textId="77777777" w:rsidR="00530782" w:rsidRPr="00DF7EC9" w:rsidRDefault="00530782" w:rsidP="009A2A28">
      <w:pPr>
        <w:pStyle w:val="Times"/>
        <w:rPr>
          <w:lang w:val="ru-RU"/>
        </w:rPr>
      </w:pPr>
      <w:r w:rsidRPr="009A2A28">
        <w:rPr>
          <w:lang w:val="ru-RU"/>
        </w:rPr>
        <w:t xml:space="preserve">Каспийское море является самым крупным в мире замкнутым водоемом, уровень которого на 28,0 м ниже уровня Мирового океана. </w:t>
      </w:r>
      <w:r w:rsidRPr="00DF7EC9">
        <w:rPr>
          <w:lang w:val="ru-RU"/>
        </w:rPr>
        <w:t>Уникальной особенностью данного бассейна являются значительные многолетние колебания его уровня, вследствие которых вместе с сгонно-нагонными явлениями и аккумулятивной деятельностью рек непрерывно меняются его геометрические размеры.</w:t>
      </w:r>
    </w:p>
    <w:p w14:paraId="37C502DB" w14:textId="77777777" w:rsidR="00530782" w:rsidRPr="00DF7EC9" w:rsidRDefault="00530782" w:rsidP="009A2A28">
      <w:pPr>
        <w:pStyle w:val="Times"/>
        <w:rPr>
          <w:lang w:val="ru-RU"/>
        </w:rPr>
      </w:pPr>
      <w:r w:rsidRPr="00DF7EC9">
        <w:rPr>
          <w:lang w:val="ru-RU"/>
        </w:rPr>
        <w:t xml:space="preserve">В тектоническом плане Каспийское море характеризуется достаточно сложным строением с весьма разнообразными элементами – южно-краевой частью </w:t>
      </w:r>
      <w:r w:rsidRPr="005868D6">
        <w:rPr>
          <w:lang w:val="ru-RU"/>
        </w:rPr>
        <w:t xml:space="preserve">Восточно-Европейской древней платформы, </w:t>
      </w:r>
      <w:proofErr w:type="spellStart"/>
      <w:r w:rsidRPr="005868D6">
        <w:rPr>
          <w:lang w:val="ru-RU"/>
        </w:rPr>
        <w:t>Скифско-Туранской</w:t>
      </w:r>
      <w:proofErr w:type="spellEnd"/>
      <w:r w:rsidRPr="005868D6">
        <w:rPr>
          <w:lang w:val="ru-RU"/>
        </w:rPr>
        <w:t xml:space="preserve"> молодой платформой, альпийским </w:t>
      </w:r>
      <w:proofErr w:type="spellStart"/>
      <w:r w:rsidRPr="005868D6">
        <w:rPr>
          <w:lang w:val="ru-RU"/>
        </w:rPr>
        <w:t>среднеземноморским</w:t>
      </w:r>
      <w:proofErr w:type="spellEnd"/>
      <w:r w:rsidRPr="005868D6">
        <w:rPr>
          <w:lang w:val="ru-RU"/>
        </w:rPr>
        <w:t xml:space="preserve"> поясом. </w:t>
      </w:r>
      <w:r w:rsidRPr="00DF7EC9">
        <w:rPr>
          <w:lang w:val="ru-RU"/>
        </w:rPr>
        <w:t xml:space="preserve">Альпийская складчатая область охватывает юго-западную часть Среднего и весь Южный Каспий, </w:t>
      </w:r>
      <w:proofErr w:type="spellStart"/>
      <w:r w:rsidRPr="00DF7EC9">
        <w:rPr>
          <w:lang w:val="ru-RU"/>
        </w:rPr>
        <w:t>Скифско-Туранская</w:t>
      </w:r>
      <w:proofErr w:type="spellEnd"/>
      <w:r w:rsidRPr="00DF7EC9">
        <w:rPr>
          <w:lang w:val="ru-RU"/>
        </w:rPr>
        <w:t xml:space="preserve"> эпигерцинская платформа территориально занимает значительную часть Среднего Каспия и часть Северного Каспия, Докембрийская платформа входит в пределы Северного Каспия. В пределах Каспия резко изменчива мощность земной коры и литосферы. </w:t>
      </w:r>
    </w:p>
    <w:p w14:paraId="1C0B6FE4" w14:textId="77777777" w:rsidR="00530782" w:rsidRPr="009A2A28" w:rsidRDefault="00530782" w:rsidP="009A2A28">
      <w:pPr>
        <w:pStyle w:val="Times"/>
        <w:rPr>
          <w:lang w:val="ru-RU"/>
        </w:rPr>
      </w:pPr>
      <w:r w:rsidRPr="00DF7EC9">
        <w:rPr>
          <w:lang w:val="ru-RU"/>
        </w:rPr>
        <w:t xml:space="preserve">Бассейн Каспийского моря на протяжении современного и новейшего этапов развивается в условиях тангенциального сжатия. Согласно положению наиболее погруженных участков дна моря, максимальное тектоническое напряжение Каспийская впадина испытывает в центральной и южной частях. </w:t>
      </w:r>
      <w:r w:rsidRPr="009A2A28">
        <w:rPr>
          <w:lang w:val="ru-RU"/>
        </w:rPr>
        <w:t xml:space="preserve">Особенности сейсмичности и геодинамики данной территории обусловлены единой </w:t>
      </w:r>
      <w:proofErr w:type="spellStart"/>
      <w:r w:rsidRPr="009A2A28">
        <w:rPr>
          <w:lang w:val="ru-RU"/>
        </w:rPr>
        <w:t>сейсмогеодинамической</w:t>
      </w:r>
      <w:proofErr w:type="spellEnd"/>
      <w:r w:rsidRPr="009A2A28">
        <w:rPr>
          <w:lang w:val="ru-RU"/>
        </w:rPr>
        <w:t xml:space="preserve"> системой, представленной горными сооружениями Иран-Кавказ-Анатолийского региона, Центрального Тянь-Шаня и сопредельной с ними </w:t>
      </w:r>
      <w:proofErr w:type="spellStart"/>
      <w:r w:rsidRPr="009A2A28">
        <w:rPr>
          <w:lang w:val="ru-RU"/>
        </w:rPr>
        <w:t>Скифско-Туранской</w:t>
      </w:r>
      <w:proofErr w:type="spellEnd"/>
      <w:r w:rsidRPr="009A2A28">
        <w:rPr>
          <w:lang w:val="ru-RU"/>
        </w:rPr>
        <w:t xml:space="preserve"> плиты (</w:t>
      </w:r>
      <w:r w:rsidR="009A2A28">
        <w:fldChar w:fldCharType="begin"/>
      </w:r>
      <w:r w:rsidR="009A2A28" w:rsidRPr="009A2A28">
        <w:rPr>
          <w:lang w:val="ru-RU"/>
        </w:rPr>
        <w:instrText xml:space="preserve"> </w:instrText>
      </w:r>
      <w:r w:rsidR="009A2A28">
        <w:instrText>REF</w:instrText>
      </w:r>
      <w:r w:rsidR="009A2A28" w:rsidRPr="009A2A28">
        <w:rPr>
          <w:lang w:val="ru-RU"/>
        </w:rPr>
        <w:instrText xml:space="preserve"> _</w:instrText>
      </w:r>
      <w:r w:rsidR="009A2A28">
        <w:instrText>Ref</w:instrText>
      </w:r>
      <w:r w:rsidR="009A2A28" w:rsidRPr="009A2A28">
        <w:rPr>
          <w:lang w:val="ru-RU"/>
        </w:rPr>
        <w:instrText>89436062 \</w:instrText>
      </w:r>
      <w:r w:rsidR="009A2A28">
        <w:instrText>h</w:instrText>
      </w:r>
      <w:r w:rsidR="009A2A28" w:rsidRPr="009A2A28">
        <w:rPr>
          <w:lang w:val="ru-RU"/>
        </w:rPr>
        <w:instrText xml:space="preserve"> </w:instrText>
      </w:r>
      <w:r w:rsidR="009A2A28">
        <w:fldChar w:fldCharType="separate"/>
      </w:r>
      <w:r w:rsidR="00B41439" w:rsidRPr="00B41439">
        <w:rPr>
          <w:lang w:val="ru-RU"/>
        </w:rPr>
        <w:t xml:space="preserve">Рис. </w:t>
      </w:r>
      <w:r w:rsidR="00B41439" w:rsidRPr="00B41439">
        <w:rPr>
          <w:noProof/>
          <w:lang w:val="ru-RU"/>
        </w:rPr>
        <w:t>1</w:t>
      </w:r>
      <w:r w:rsidR="00B41439" w:rsidRPr="00B41439">
        <w:rPr>
          <w:lang w:val="ru-RU"/>
        </w:rPr>
        <w:t>.</w:t>
      </w:r>
      <w:r w:rsidR="00B41439" w:rsidRPr="00B41439">
        <w:rPr>
          <w:noProof/>
          <w:lang w:val="ru-RU"/>
        </w:rPr>
        <w:t>7</w:t>
      </w:r>
      <w:r w:rsidR="009A2A28">
        <w:fldChar w:fldCharType="end"/>
      </w:r>
      <w:r w:rsidRPr="009A2A28">
        <w:rPr>
          <w:lang w:val="ru-RU"/>
        </w:rPr>
        <w:t>) [</w:t>
      </w:r>
      <w:proofErr w:type="spellStart"/>
      <w:r w:rsidRPr="009A2A28">
        <w:rPr>
          <w:lang w:val="ru-RU"/>
        </w:rPr>
        <w:t>Уломов</w:t>
      </w:r>
      <w:proofErr w:type="spellEnd"/>
      <w:r w:rsidRPr="009A2A28">
        <w:rPr>
          <w:lang w:val="ru-RU"/>
        </w:rPr>
        <w:t>, 2007].</w:t>
      </w:r>
    </w:p>
    <w:p w14:paraId="7DD0399E" w14:textId="77777777" w:rsidR="00530782" w:rsidRPr="00DF7EC9" w:rsidRDefault="00530782" w:rsidP="009A2A28">
      <w:pPr>
        <w:pStyle w:val="Times"/>
        <w:rPr>
          <w:lang w:val="ru-RU"/>
        </w:rPr>
      </w:pPr>
      <w:r w:rsidRPr="009A2A28">
        <w:rPr>
          <w:lang w:val="ru-RU"/>
        </w:rPr>
        <w:t xml:space="preserve">Миссия </w:t>
      </w:r>
      <w:r w:rsidRPr="00530782">
        <w:t>GRACE</w:t>
      </w:r>
      <w:r w:rsidRPr="009A2A28">
        <w:rPr>
          <w:lang w:val="ru-RU"/>
        </w:rPr>
        <w:t xml:space="preserve"> (</w:t>
      </w:r>
      <w:r w:rsidRPr="00530782">
        <w:t>Gravity</w:t>
      </w:r>
      <w:r w:rsidRPr="009A2A28">
        <w:rPr>
          <w:lang w:val="ru-RU"/>
        </w:rPr>
        <w:t xml:space="preserve"> </w:t>
      </w:r>
      <w:r w:rsidRPr="00530782">
        <w:t>Recovery</w:t>
      </w:r>
      <w:r w:rsidRPr="009A2A28">
        <w:rPr>
          <w:lang w:val="ru-RU"/>
        </w:rPr>
        <w:t xml:space="preserve"> </w:t>
      </w:r>
      <w:r w:rsidRPr="00530782">
        <w:t>and</w:t>
      </w:r>
      <w:r w:rsidRPr="009A2A28">
        <w:rPr>
          <w:lang w:val="ru-RU"/>
        </w:rPr>
        <w:t xml:space="preserve"> </w:t>
      </w:r>
      <w:r w:rsidRPr="00530782">
        <w:t>Climate</w:t>
      </w:r>
      <w:r w:rsidRPr="009A2A28">
        <w:rPr>
          <w:lang w:val="ru-RU"/>
        </w:rPr>
        <w:t xml:space="preserve"> </w:t>
      </w:r>
      <w:r w:rsidRPr="00530782">
        <w:t>Experiment</w:t>
      </w:r>
      <w:r w:rsidRPr="009A2A28">
        <w:rPr>
          <w:lang w:val="ru-RU"/>
        </w:rPr>
        <w:t>) запущена НАСА (</w:t>
      </w:r>
      <w:r w:rsidRPr="00530782">
        <w:t>NASA</w:t>
      </w:r>
      <w:r w:rsidRPr="009A2A28">
        <w:rPr>
          <w:lang w:val="ru-RU"/>
        </w:rPr>
        <w:t xml:space="preserve">) и </w:t>
      </w:r>
      <w:proofErr w:type="spellStart"/>
      <w:r w:rsidRPr="009A2A28">
        <w:rPr>
          <w:lang w:val="ru-RU"/>
        </w:rPr>
        <w:t>Джерман</w:t>
      </w:r>
      <w:proofErr w:type="spellEnd"/>
      <w:r w:rsidRPr="009A2A28">
        <w:rPr>
          <w:lang w:val="ru-RU"/>
        </w:rPr>
        <w:t xml:space="preserve"> </w:t>
      </w:r>
      <w:proofErr w:type="spellStart"/>
      <w:r w:rsidRPr="009A2A28">
        <w:rPr>
          <w:lang w:val="ru-RU"/>
        </w:rPr>
        <w:t>Аэроспэйс</w:t>
      </w:r>
      <w:proofErr w:type="spellEnd"/>
      <w:r w:rsidRPr="009A2A28">
        <w:rPr>
          <w:lang w:val="ru-RU"/>
        </w:rPr>
        <w:t xml:space="preserve"> </w:t>
      </w:r>
      <w:proofErr w:type="spellStart"/>
      <w:r w:rsidRPr="009A2A28">
        <w:rPr>
          <w:lang w:val="ru-RU"/>
        </w:rPr>
        <w:t>Сентр</w:t>
      </w:r>
      <w:proofErr w:type="spellEnd"/>
      <w:r w:rsidRPr="009A2A28">
        <w:rPr>
          <w:lang w:val="ru-RU"/>
        </w:rPr>
        <w:t xml:space="preserve"> (</w:t>
      </w:r>
      <w:r w:rsidRPr="00530782">
        <w:t>German</w:t>
      </w:r>
      <w:r w:rsidRPr="009A2A28">
        <w:rPr>
          <w:lang w:val="ru-RU"/>
        </w:rPr>
        <w:t xml:space="preserve"> </w:t>
      </w:r>
      <w:r w:rsidRPr="00530782">
        <w:t>Aerospace</w:t>
      </w:r>
      <w:r w:rsidRPr="009A2A28">
        <w:rPr>
          <w:lang w:val="ru-RU"/>
        </w:rPr>
        <w:t xml:space="preserve"> </w:t>
      </w:r>
      <w:r w:rsidRPr="00530782">
        <w:t>Center</w:t>
      </w:r>
      <w:r w:rsidRPr="009A2A28">
        <w:rPr>
          <w:lang w:val="ru-RU"/>
        </w:rPr>
        <w:t xml:space="preserve">, </w:t>
      </w:r>
      <w:r w:rsidRPr="00530782">
        <w:t>DLR</w:t>
      </w:r>
      <w:r w:rsidRPr="009A2A28">
        <w:rPr>
          <w:lang w:val="ru-RU"/>
        </w:rPr>
        <w:t xml:space="preserve">) 17 марта 2002 года и оставалось активной в течении 15 лет до октября 2017 года. </w:t>
      </w:r>
      <w:r w:rsidRPr="00DF7EC9">
        <w:rPr>
          <w:lang w:val="ru-RU"/>
        </w:rPr>
        <w:t xml:space="preserve">Миссия представляет собой два идентичных спутника, летящих по одной орбите на расстоянии 200 км между собой и на высоте 500 км над поверхностью </w:t>
      </w:r>
      <w:r w:rsidRPr="00F71CF5">
        <w:rPr>
          <w:lang w:val="ru-RU"/>
        </w:rPr>
        <w:t xml:space="preserve">Земли. </w:t>
      </w:r>
      <w:r w:rsidRPr="00DF7EC9">
        <w:rPr>
          <w:lang w:val="ru-RU"/>
        </w:rPr>
        <w:t>За месяц спутники совершают 480 оборотов вокруг Земли по полярной орбите (наклон составляет около 89° к экватору) [</w:t>
      </w:r>
      <w:r w:rsidRPr="00530782">
        <w:t>Case</w:t>
      </w:r>
      <w:r w:rsidRPr="00DF7EC9">
        <w:rPr>
          <w:lang w:val="ru-RU"/>
        </w:rPr>
        <w:t xml:space="preserve"> </w:t>
      </w:r>
      <w:r w:rsidRPr="00530782">
        <w:t>et</w:t>
      </w:r>
      <w:r w:rsidRPr="00DF7EC9">
        <w:rPr>
          <w:lang w:val="ru-RU"/>
        </w:rPr>
        <w:t xml:space="preserve"> </w:t>
      </w:r>
      <w:r w:rsidRPr="00530782">
        <w:t>al</w:t>
      </w:r>
      <w:r w:rsidRPr="00DF7EC9">
        <w:rPr>
          <w:lang w:val="ru-RU"/>
        </w:rPr>
        <w:t>., 2002].</w:t>
      </w:r>
    </w:p>
    <w:p w14:paraId="5C7FFABE" w14:textId="77777777" w:rsidR="002136DF" w:rsidRPr="00DF7EC9" w:rsidRDefault="002136DF" w:rsidP="002136DF">
      <w:pPr>
        <w:pStyle w:val="Times"/>
        <w:rPr>
          <w:lang w:val="ru-RU"/>
        </w:rPr>
      </w:pPr>
      <w:r w:rsidRPr="00D478E2">
        <w:rPr>
          <w:lang w:val="ru-RU"/>
        </w:rPr>
        <w:t xml:space="preserve">Длительность наблюдений (более 17 лет) позволила скорректировать цель миссии на изучение долговременных изменений поля силы тяжести. </w:t>
      </w:r>
      <w:r w:rsidRPr="00DF7EC9">
        <w:rPr>
          <w:lang w:val="ru-RU"/>
        </w:rPr>
        <w:t>Обработанные данные находятся в открытом доступе и обновляются ежемесячно.</w:t>
      </w:r>
    </w:p>
    <w:p w14:paraId="34C3374C" w14:textId="77777777" w:rsidR="002136DF" w:rsidRPr="00DF7EC9" w:rsidRDefault="002136DF" w:rsidP="002136DF">
      <w:pPr>
        <w:pStyle w:val="Times"/>
        <w:rPr>
          <w:lang w:val="ru-RU"/>
        </w:rPr>
      </w:pPr>
      <w:r w:rsidRPr="00DF7EC9">
        <w:rPr>
          <w:lang w:val="ru-RU"/>
        </w:rPr>
        <w:t xml:space="preserve">В настоящее время данные, полученные в результате миссии, используются для решения географических (в области океанографии, гляциологии, гидрологии) и геологических (геодинамических) задач [Ткаченко и др., 2017]. Нами разработана методика </w:t>
      </w:r>
      <w:r w:rsidRPr="00DF7EC9">
        <w:rPr>
          <w:lang w:val="ru-RU"/>
        </w:rPr>
        <w:lastRenderedPageBreak/>
        <w:t xml:space="preserve">выделения и анализа низкочастотной компоненты вариаций поля силы тяжести [Ткаченко, 2019] для выделения в </w:t>
      </w:r>
      <w:proofErr w:type="spellStart"/>
      <w:r w:rsidRPr="00DF7EC9">
        <w:rPr>
          <w:lang w:val="ru-RU"/>
        </w:rPr>
        <w:t>тектон</w:t>
      </w:r>
      <w:r>
        <w:rPr>
          <w:lang w:val="ru-RU"/>
        </w:rPr>
        <w:t>о</w:t>
      </w:r>
      <w:r w:rsidRPr="00DF7EC9">
        <w:rPr>
          <w:lang w:val="ru-RU"/>
        </w:rPr>
        <w:t>сфере</w:t>
      </w:r>
      <w:proofErr w:type="spellEnd"/>
      <w:r w:rsidRPr="00DF7EC9">
        <w:rPr>
          <w:lang w:val="ru-RU"/>
        </w:rPr>
        <w:t xml:space="preserve"> объемов изменяющейся плотности.</w:t>
      </w:r>
    </w:p>
    <w:p w14:paraId="383F60A7" w14:textId="77777777" w:rsidR="00530782" w:rsidRPr="00DF7EC9" w:rsidRDefault="00530782" w:rsidP="009A2A28">
      <w:pPr>
        <w:pStyle w:val="Times"/>
        <w:rPr>
          <w:lang w:val="ru-RU"/>
        </w:rPr>
      </w:pPr>
    </w:p>
    <w:p w14:paraId="726BC30D" w14:textId="77777777" w:rsidR="00530782" w:rsidRPr="00530782" w:rsidRDefault="00530782" w:rsidP="009A2A28">
      <w:pPr>
        <w:pStyle w:val="Times"/>
      </w:pPr>
      <w:r w:rsidRPr="00DF7EC9">
        <w:rPr>
          <w:lang w:val="ru-RU"/>
        </w:rPr>
        <w:t xml:space="preserve"> </w:t>
      </w:r>
      <w:r w:rsidRPr="00B51884">
        <w:rPr>
          <w:noProof/>
          <w:color w:val="000000" w:themeColor="text1"/>
          <w:szCs w:val="20"/>
          <w:shd w:val="clear" w:color="auto" w:fill="FFFFFF"/>
          <w:lang w:val="ru-RU" w:eastAsia="ru-RU"/>
        </w:rPr>
        <w:drawing>
          <wp:inline distT="0" distB="0" distL="0" distR="0" wp14:anchorId="1386930C" wp14:editId="2CC3ECDE">
            <wp:extent cx="5740400" cy="2930525"/>
            <wp:effectExtent l="0" t="0" r="0" b="3175"/>
            <wp:docPr id="12290" name="Picture 2" descr="Сейсмогеодинамика Иран-Кавказ-Анатолийского рег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Сейсмогеодинамика Иран-Кавказ-Анатолийского регио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400" cy="2930525"/>
                    </a:xfrm>
                    <a:prstGeom prst="rect">
                      <a:avLst/>
                    </a:prstGeom>
                    <a:noFill/>
                    <a:extLst/>
                  </pic:spPr>
                </pic:pic>
              </a:graphicData>
            </a:graphic>
          </wp:inline>
        </w:drawing>
      </w:r>
    </w:p>
    <w:p w14:paraId="2B26C881" w14:textId="77777777" w:rsidR="00530782" w:rsidRPr="009A2A28" w:rsidRDefault="009A2A28" w:rsidP="009A2A28">
      <w:pPr>
        <w:pStyle w:val="ac"/>
      </w:pPr>
      <w:bookmarkStart w:id="18" w:name="_Ref89436062"/>
      <w:bookmarkStart w:id="19" w:name="_Toc89611504"/>
      <w:r w:rsidRPr="009A2A28">
        <w:t xml:space="preserve">Рис. </w:t>
      </w:r>
      <w:r>
        <w:fldChar w:fldCharType="begin"/>
      </w:r>
      <w:r w:rsidRPr="009A2A28">
        <w:instrText xml:space="preserve"> </w:instrText>
      </w:r>
      <w:r>
        <w:instrText>STYLEREF</w:instrText>
      </w:r>
      <w:r w:rsidRPr="009A2A28">
        <w:instrText xml:space="preserve"> 1 \</w:instrText>
      </w:r>
      <w:r>
        <w:instrText>s</w:instrText>
      </w:r>
      <w:r w:rsidRPr="009A2A28">
        <w:instrText xml:space="preserve"> </w:instrText>
      </w:r>
      <w:r>
        <w:fldChar w:fldCharType="separate"/>
      </w:r>
      <w:r w:rsidR="00B41439">
        <w:rPr>
          <w:noProof/>
        </w:rPr>
        <w:t>1</w:t>
      </w:r>
      <w:r>
        <w:fldChar w:fldCharType="end"/>
      </w:r>
      <w:r w:rsidRPr="009A2A28">
        <w:t>.</w:t>
      </w:r>
      <w:r>
        <w:fldChar w:fldCharType="begin"/>
      </w:r>
      <w:r w:rsidRPr="009A2A28">
        <w:instrText xml:space="preserve"> </w:instrText>
      </w:r>
      <w:r>
        <w:instrText>SEQ</w:instrText>
      </w:r>
      <w:r w:rsidRPr="009A2A28">
        <w:instrText xml:space="preserve"> Рис. \* </w:instrText>
      </w:r>
      <w:r>
        <w:instrText>ARABIC</w:instrText>
      </w:r>
      <w:r w:rsidRPr="009A2A28">
        <w:instrText xml:space="preserve"> \</w:instrText>
      </w:r>
      <w:r>
        <w:instrText>s</w:instrText>
      </w:r>
      <w:r w:rsidRPr="009A2A28">
        <w:instrText xml:space="preserve"> 1 </w:instrText>
      </w:r>
      <w:r>
        <w:fldChar w:fldCharType="separate"/>
      </w:r>
      <w:r w:rsidR="00B41439">
        <w:rPr>
          <w:noProof/>
        </w:rPr>
        <w:t>7</w:t>
      </w:r>
      <w:r>
        <w:fldChar w:fldCharType="end"/>
      </w:r>
      <w:bookmarkEnd w:id="18"/>
      <w:r w:rsidRPr="009A2A28">
        <w:t xml:space="preserve"> </w:t>
      </w:r>
      <w:r w:rsidR="00530782" w:rsidRPr="009A2A28">
        <w:t xml:space="preserve">Сейсмичность и </w:t>
      </w:r>
      <w:proofErr w:type="spellStart"/>
      <w:r w:rsidR="00530782" w:rsidRPr="009A2A28">
        <w:t>сейсмогеодинамика</w:t>
      </w:r>
      <w:proofErr w:type="spellEnd"/>
      <w:r w:rsidR="00530782" w:rsidRPr="009A2A28">
        <w:t xml:space="preserve"> Иран-Кавказ-Анатолийского региона и западного продолжения Южного Тянь-Шаня [</w:t>
      </w:r>
      <w:proofErr w:type="spellStart"/>
      <w:r w:rsidR="00530782" w:rsidRPr="009A2A28">
        <w:t>Уломов</w:t>
      </w:r>
      <w:proofErr w:type="spellEnd"/>
      <w:r w:rsidR="00530782" w:rsidRPr="009A2A28">
        <w:t>, 2007]</w:t>
      </w:r>
      <w:bookmarkEnd w:id="19"/>
    </w:p>
    <w:p w14:paraId="09E6BD3B" w14:textId="77777777" w:rsidR="00530782" w:rsidRPr="00530782" w:rsidRDefault="00530782" w:rsidP="009A2A28">
      <w:pPr>
        <w:pStyle w:val="ae"/>
      </w:pPr>
      <w:r w:rsidRPr="00530782">
        <w:t xml:space="preserve">Красные эллипсы – очаги землетрясений. Наиболее известные землетрясения помечены датой (год возникновения). Тонкими синими линиями оконтурены </w:t>
      </w:r>
      <w:proofErr w:type="spellStart"/>
      <w:r w:rsidRPr="00530782">
        <w:t>линеаменты</w:t>
      </w:r>
      <w:proofErr w:type="spellEnd"/>
      <w:r w:rsidRPr="00530782">
        <w:t xml:space="preserve">, вдоль которых наиболее четко выстраиваются" сейсмические очаги и упорядоченно развиваются миграционные </w:t>
      </w:r>
      <w:proofErr w:type="spellStart"/>
      <w:r w:rsidRPr="00530782">
        <w:t>сейсмогеодинамические</w:t>
      </w:r>
      <w:proofErr w:type="spellEnd"/>
      <w:r w:rsidRPr="00530782">
        <w:t xml:space="preserve"> процессы: 1 - Кипр-Кавказ, протяженность 1870 км; 2 - Анатолия-</w:t>
      </w:r>
      <w:proofErr w:type="spellStart"/>
      <w:r w:rsidRPr="00530782">
        <w:t>Эльбурс</w:t>
      </w:r>
      <w:proofErr w:type="spellEnd"/>
      <w:r w:rsidRPr="00530782">
        <w:t xml:space="preserve">, 2270 км; 3 - </w:t>
      </w:r>
      <w:proofErr w:type="spellStart"/>
      <w:r w:rsidRPr="00530782">
        <w:t>Эльбурс</w:t>
      </w:r>
      <w:proofErr w:type="spellEnd"/>
      <w:r w:rsidRPr="00530782">
        <w:t xml:space="preserve">-Туран, 1520 км; 4 - Крым-Копетдаг, 2500 км; 5 - Южный Тянь-Шань, 2520 км. Две крупные черные стрелки в нижней части карты показывают направление геодинамического давления на исследуемую территорию со стороны Аравийской и Индийской (в правом углу) литосферных плит. Короткие черные стрелки меньшего размера отображают реакцию среды на это давление. Белые стрелки – "сопротивление" среды со стороны Скифской плиты. Протяженные пунктирные стрелки вдоль </w:t>
      </w:r>
      <w:proofErr w:type="spellStart"/>
      <w:r w:rsidRPr="00530782">
        <w:t>линеаментов</w:t>
      </w:r>
      <w:proofErr w:type="spellEnd"/>
      <w:r w:rsidRPr="00530782">
        <w:t xml:space="preserve"> указывают на направление миграции деформационных волн («</w:t>
      </w:r>
      <w:proofErr w:type="spellStart"/>
      <w:r w:rsidRPr="00530782">
        <w:t>геоны</w:t>
      </w:r>
      <w:proofErr w:type="spellEnd"/>
      <w:r w:rsidRPr="00530782">
        <w:t xml:space="preserve">» в терминологии В.И. </w:t>
      </w:r>
      <w:proofErr w:type="spellStart"/>
      <w:r w:rsidRPr="00530782">
        <w:t>Уломова</w:t>
      </w:r>
      <w:proofErr w:type="spellEnd"/>
      <w:r w:rsidRPr="00530782">
        <w:t>), провоцирующих возникновение очагов землетрясений [Уломов,2007].</w:t>
      </w:r>
    </w:p>
    <w:p w14:paraId="646D8840" w14:textId="77777777" w:rsidR="00530782" w:rsidRPr="00DF7EC9" w:rsidRDefault="00530782" w:rsidP="009A2A28">
      <w:pPr>
        <w:pStyle w:val="Times"/>
        <w:rPr>
          <w:lang w:val="ru-RU"/>
        </w:rPr>
      </w:pPr>
      <w:r w:rsidRPr="00DF7EC9">
        <w:rPr>
          <w:lang w:val="ru-RU"/>
        </w:rPr>
        <w:t>Для исследований вариаций гравитационного поля в Каспийском регионе использованы данные, обработанные Лабораторией реактивного движения (</w:t>
      </w:r>
      <w:r w:rsidRPr="00530782">
        <w:t>JPL</w:t>
      </w:r>
      <w:r w:rsidRPr="00DF7EC9">
        <w:rPr>
          <w:lang w:val="ru-RU"/>
        </w:rPr>
        <w:t xml:space="preserve">) второго уровня 06 выпуска – </w:t>
      </w:r>
      <w:r w:rsidRPr="00530782">
        <w:t>JPL</w:t>
      </w:r>
      <w:r w:rsidRPr="00DF7EC9">
        <w:rPr>
          <w:lang w:val="ru-RU"/>
        </w:rPr>
        <w:t>-</w:t>
      </w:r>
      <w:r w:rsidRPr="00530782">
        <w:t>Level</w:t>
      </w:r>
      <w:r w:rsidRPr="00DF7EC9">
        <w:rPr>
          <w:lang w:val="ru-RU"/>
        </w:rPr>
        <w:t>-2-</w:t>
      </w:r>
      <w:r w:rsidRPr="00530782">
        <w:t>Release</w:t>
      </w:r>
      <w:r w:rsidRPr="00DF7EC9">
        <w:rPr>
          <w:lang w:val="ru-RU"/>
        </w:rPr>
        <w:t xml:space="preserve">-06, с применением </w:t>
      </w:r>
      <w:proofErr w:type="spellStart"/>
      <w:r w:rsidRPr="00DF7EC9">
        <w:rPr>
          <w:lang w:val="ru-RU"/>
        </w:rPr>
        <w:t>деккорелирующей</w:t>
      </w:r>
      <w:proofErr w:type="spellEnd"/>
      <w:r w:rsidRPr="00DF7EC9">
        <w:rPr>
          <w:lang w:val="ru-RU"/>
        </w:rPr>
        <w:t xml:space="preserve"> фильтрации второй степени сглаживания </w:t>
      </w:r>
      <w:r w:rsidRPr="00530782">
        <w:t>DDK</w:t>
      </w:r>
      <w:r w:rsidRPr="00DF7EC9">
        <w:rPr>
          <w:lang w:val="ru-RU"/>
        </w:rPr>
        <w:t xml:space="preserve">2. </w:t>
      </w:r>
    </w:p>
    <w:p w14:paraId="5910DA10" w14:textId="77777777" w:rsidR="00530782" w:rsidRPr="00DF7EC9" w:rsidRDefault="00530782" w:rsidP="009A2A28">
      <w:pPr>
        <w:pStyle w:val="Times"/>
        <w:rPr>
          <w:lang w:val="ru-RU"/>
        </w:rPr>
      </w:pPr>
      <w:r w:rsidRPr="00DF7EC9">
        <w:rPr>
          <w:lang w:val="ru-RU"/>
        </w:rPr>
        <w:t xml:space="preserve">Согласно алгоритму обработки Ткаченко Н.С. получены ежемесячные вариации аномалий поля силы тяжести исследуемого региона за период с апреля 2002 года по июнь 2017 года. С целью выделения низкочастотных вариаций гравитационного поля на завершающем этапе обработки применен фильтр </w:t>
      </w:r>
      <w:proofErr w:type="spellStart"/>
      <w:r w:rsidRPr="00DF7EC9">
        <w:rPr>
          <w:lang w:val="ru-RU"/>
        </w:rPr>
        <w:t>Баттерворта</w:t>
      </w:r>
      <w:proofErr w:type="spellEnd"/>
      <w:r w:rsidRPr="00DF7EC9">
        <w:rPr>
          <w:lang w:val="ru-RU"/>
        </w:rPr>
        <w:t xml:space="preserve"> с центральной длиной среза 14 месяцев и крутизной 32 степени [Ткаченко, 2019].</w:t>
      </w:r>
    </w:p>
    <w:p w14:paraId="768A7758" w14:textId="77777777" w:rsidR="00530782" w:rsidRPr="00DF7EC9" w:rsidRDefault="00530782" w:rsidP="009A2A28">
      <w:pPr>
        <w:pStyle w:val="Times"/>
        <w:rPr>
          <w:lang w:val="ru-RU"/>
        </w:rPr>
      </w:pPr>
      <w:r w:rsidRPr="009A2A28">
        <w:rPr>
          <w:lang w:val="ru-RU"/>
        </w:rPr>
        <w:t xml:space="preserve">Каспийская область выделяется интенсивными изменениями гравитационного поля на протяжении всего интервала наблюдений. Яркая положительная аномалия линейной формы наблюдается в 2005-2006 годах, имеющая ЮЗ-СВ простирание. </w:t>
      </w:r>
      <w:r w:rsidRPr="00DF7EC9">
        <w:rPr>
          <w:lang w:val="ru-RU"/>
        </w:rPr>
        <w:t xml:space="preserve">Со временем форма </w:t>
      </w:r>
      <w:r w:rsidRPr="00DF7EC9">
        <w:rPr>
          <w:lang w:val="ru-RU"/>
        </w:rPr>
        <w:lastRenderedPageBreak/>
        <w:t xml:space="preserve">аномалии становится более </w:t>
      </w:r>
      <w:proofErr w:type="spellStart"/>
      <w:r w:rsidRPr="00DF7EC9">
        <w:rPr>
          <w:lang w:val="ru-RU"/>
        </w:rPr>
        <w:t>изометричной</w:t>
      </w:r>
      <w:proofErr w:type="spellEnd"/>
      <w:r w:rsidRPr="00DF7EC9">
        <w:rPr>
          <w:lang w:val="ru-RU"/>
        </w:rPr>
        <w:t xml:space="preserve">. С 2006 года поле приобретает ниспадающий тренд, с уменьшением поля на 15 </w:t>
      </w:r>
      <w:proofErr w:type="spellStart"/>
      <w:r w:rsidRPr="00DF7EC9">
        <w:rPr>
          <w:lang w:val="ru-RU"/>
        </w:rPr>
        <w:t>мкГал</w:t>
      </w:r>
      <w:proofErr w:type="spellEnd"/>
      <w:r w:rsidRPr="00DF7EC9">
        <w:rPr>
          <w:lang w:val="ru-RU"/>
        </w:rPr>
        <w:t xml:space="preserve"> до окончания работы миссии. Также можно отметить наличие локальных максимумов в 2010 и 2016 годах небольшой амплитуды (до 2 </w:t>
      </w:r>
      <w:proofErr w:type="spellStart"/>
      <w:r w:rsidRPr="00DF7EC9">
        <w:rPr>
          <w:lang w:val="ru-RU"/>
        </w:rPr>
        <w:t>мкГал</w:t>
      </w:r>
      <w:proofErr w:type="spellEnd"/>
      <w:r w:rsidRPr="00DF7EC9">
        <w:rPr>
          <w:lang w:val="ru-RU"/>
        </w:rPr>
        <w:t>).</w:t>
      </w:r>
    </w:p>
    <w:p w14:paraId="39115B83" w14:textId="77777777" w:rsidR="00530782" w:rsidRPr="00DF7EC9" w:rsidRDefault="00530782" w:rsidP="009A2A28">
      <w:pPr>
        <w:pStyle w:val="Times"/>
        <w:rPr>
          <w:lang w:val="ru-RU"/>
        </w:rPr>
      </w:pPr>
      <w:r w:rsidRPr="00DF7EC9">
        <w:rPr>
          <w:lang w:val="ru-RU"/>
        </w:rPr>
        <w:t xml:space="preserve">Анализ низкочастотной компоненты поля силы тяжести показал наличие быстрых и высокоамплитудных изменений поля силы тяжести во времени на территории Каспийского моря: максимальный размер аномальной зоны в плане – 1600 х 1000 км; изменение гравитационного поля за весь период миссии от + 1 до -9.8 </w:t>
      </w:r>
      <w:proofErr w:type="spellStart"/>
      <w:r w:rsidRPr="00DF7EC9">
        <w:rPr>
          <w:lang w:val="ru-RU"/>
        </w:rPr>
        <w:t>мкГал</w:t>
      </w:r>
      <w:proofErr w:type="spellEnd"/>
      <w:r w:rsidRPr="00DF7EC9">
        <w:rPr>
          <w:lang w:val="ru-RU"/>
        </w:rPr>
        <w:t xml:space="preserve">; максимальный интервал изменений – от +6.4 до -9.8 </w:t>
      </w:r>
      <w:proofErr w:type="spellStart"/>
      <w:r w:rsidRPr="00DF7EC9">
        <w:rPr>
          <w:lang w:val="ru-RU"/>
        </w:rPr>
        <w:t>мкГал</w:t>
      </w:r>
      <w:proofErr w:type="spellEnd"/>
      <w:r w:rsidRPr="00DF7EC9">
        <w:rPr>
          <w:lang w:val="ru-RU"/>
        </w:rPr>
        <w:t xml:space="preserve"> (2005 – 2017); средняя скорость изменений – 1.4 </w:t>
      </w:r>
      <w:proofErr w:type="spellStart"/>
      <w:r w:rsidRPr="00DF7EC9">
        <w:rPr>
          <w:lang w:val="ru-RU"/>
        </w:rPr>
        <w:t>мкГал</w:t>
      </w:r>
      <w:proofErr w:type="spellEnd"/>
      <w:r w:rsidRPr="00DF7EC9">
        <w:rPr>
          <w:lang w:val="ru-RU"/>
        </w:rPr>
        <w:t xml:space="preserve">/ год; максимальная скорость – 3.3 </w:t>
      </w:r>
      <w:proofErr w:type="spellStart"/>
      <w:r w:rsidRPr="00DF7EC9">
        <w:rPr>
          <w:lang w:val="ru-RU"/>
        </w:rPr>
        <w:t>мкГал</w:t>
      </w:r>
      <w:proofErr w:type="spellEnd"/>
      <w:r w:rsidRPr="00DF7EC9">
        <w:rPr>
          <w:lang w:val="ru-RU"/>
        </w:rPr>
        <w:t xml:space="preserve">/год; максимальный горизонтальный градиент – 0.016 </w:t>
      </w:r>
      <w:proofErr w:type="spellStart"/>
      <w:r w:rsidRPr="00DF7EC9">
        <w:rPr>
          <w:lang w:val="ru-RU"/>
        </w:rPr>
        <w:t>мкГал</w:t>
      </w:r>
      <w:proofErr w:type="spellEnd"/>
      <w:r w:rsidRPr="00DF7EC9">
        <w:rPr>
          <w:lang w:val="ru-RU"/>
        </w:rPr>
        <w:t>/ км.</w:t>
      </w:r>
    </w:p>
    <w:p w14:paraId="69F083D5" w14:textId="77777777" w:rsidR="00530782" w:rsidRPr="009A2A28" w:rsidRDefault="00530782" w:rsidP="009A2A28">
      <w:pPr>
        <w:pStyle w:val="Times"/>
        <w:rPr>
          <w:lang w:val="ru-RU"/>
        </w:rPr>
      </w:pPr>
      <w:r w:rsidRPr="009A2A28">
        <w:rPr>
          <w:lang w:val="ru-RU"/>
        </w:rPr>
        <w:t xml:space="preserve">Для того, чтобы выявить взаимосвязь вариаций гравитационного поля и колебаний уровня Каспийского моря (УКМ) сопоставлены графики изменения поля силы тяжести и уровня колебаний по наблюдениям на Махачкалинском футштоке [Водный…, 2016] и колебания уровня моря по данным дистанционного зондирования Земли (ДЗЗ) спутников </w:t>
      </w:r>
      <w:r w:rsidRPr="00530782">
        <w:t>Jason</w:t>
      </w:r>
      <w:r w:rsidRPr="009A2A28">
        <w:rPr>
          <w:lang w:val="ru-RU"/>
        </w:rPr>
        <w:t xml:space="preserve"> 1&amp;2, </w:t>
      </w:r>
      <w:proofErr w:type="spellStart"/>
      <w:r w:rsidRPr="00530782">
        <w:t>Topex</w:t>
      </w:r>
      <w:proofErr w:type="spellEnd"/>
      <w:r w:rsidRPr="009A2A28">
        <w:rPr>
          <w:lang w:val="ru-RU"/>
        </w:rPr>
        <w:t>/</w:t>
      </w:r>
      <w:r w:rsidRPr="00530782">
        <w:t>Poseidon</w:t>
      </w:r>
      <w:r w:rsidRPr="009A2A28">
        <w:rPr>
          <w:lang w:val="ru-RU"/>
        </w:rPr>
        <w:t xml:space="preserve">, </w:t>
      </w:r>
      <w:proofErr w:type="spellStart"/>
      <w:r w:rsidRPr="00530782">
        <w:t>Envisat</w:t>
      </w:r>
      <w:proofErr w:type="spellEnd"/>
      <w:r w:rsidRPr="009A2A28">
        <w:rPr>
          <w:lang w:val="ru-RU"/>
        </w:rPr>
        <w:t xml:space="preserve"> &amp; </w:t>
      </w:r>
      <w:r w:rsidRPr="00530782">
        <w:t>ERS</w:t>
      </w:r>
      <w:r w:rsidRPr="009A2A28">
        <w:rPr>
          <w:lang w:val="ru-RU"/>
        </w:rPr>
        <w:t xml:space="preserve">, </w:t>
      </w:r>
      <w:r w:rsidRPr="00530782">
        <w:t>GFO</w:t>
      </w:r>
      <w:r w:rsidRPr="009A2A28">
        <w:rPr>
          <w:lang w:val="ru-RU"/>
        </w:rPr>
        <w:t xml:space="preserve"> (</w:t>
      </w:r>
      <w:r w:rsidR="009A2A28">
        <w:fldChar w:fldCharType="begin"/>
      </w:r>
      <w:r w:rsidR="009A2A28" w:rsidRPr="009A2A28">
        <w:rPr>
          <w:lang w:val="ru-RU"/>
        </w:rPr>
        <w:instrText xml:space="preserve"> </w:instrText>
      </w:r>
      <w:r w:rsidR="009A2A28">
        <w:instrText>REF</w:instrText>
      </w:r>
      <w:r w:rsidR="009A2A28" w:rsidRPr="009A2A28">
        <w:rPr>
          <w:lang w:val="ru-RU"/>
        </w:rPr>
        <w:instrText xml:space="preserve"> _</w:instrText>
      </w:r>
      <w:r w:rsidR="009A2A28">
        <w:instrText>Ref</w:instrText>
      </w:r>
      <w:r w:rsidR="009A2A28" w:rsidRPr="009A2A28">
        <w:rPr>
          <w:lang w:val="ru-RU"/>
        </w:rPr>
        <w:instrText>89436110 \</w:instrText>
      </w:r>
      <w:r w:rsidR="009A2A28">
        <w:instrText>h</w:instrText>
      </w:r>
      <w:r w:rsidR="009A2A28" w:rsidRPr="009A2A28">
        <w:rPr>
          <w:lang w:val="ru-RU"/>
        </w:rPr>
        <w:instrText xml:space="preserve"> </w:instrText>
      </w:r>
      <w:r w:rsidR="009A2A28">
        <w:fldChar w:fldCharType="separate"/>
      </w:r>
      <w:r w:rsidR="00B41439" w:rsidRPr="00B41439">
        <w:rPr>
          <w:lang w:val="ru-RU"/>
        </w:rPr>
        <w:t xml:space="preserve">Рис. </w:t>
      </w:r>
      <w:r w:rsidR="00B41439" w:rsidRPr="00B41439">
        <w:rPr>
          <w:noProof/>
          <w:lang w:val="ru-RU"/>
        </w:rPr>
        <w:t>1</w:t>
      </w:r>
      <w:r w:rsidR="00B41439" w:rsidRPr="00B41439">
        <w:rPr>
          <w:lang w:val="ru-RU"/>
        </w:rPr>
        <w:t>.</w:t>
      </w:r>
      <w:r w:rsidR="00B41439" w:rsidRPr="00B41439">
        <w:rPr>
          <w:noProof/>
          <w:lang w:val="ru-RU"/>
        </w:rPr>
        <w:t>8</w:t>
      </w:r>
      <w:r w:rsidR="009A2A28">
        <w:fldChar w:fldCharType="end"/>
      </w:r>
      <w:r w:rsidRPr="009A2A28">
        <w:rPr>
          <w:lang w:val="ru-RU"/>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30782" w:rsidRPr="00B51884" w14:paraId="1FC20CDD" w14:textId="77777777" w:rsidTr="009A2A28">
        <w:tc>
          <w:tcPr>
            <w:tcW w:w="9345" w:type="dxa"/>
          </w:tcPr>
          <w:p w14:paraId="4AFE7B03" w14:textId="77777777" w:rsidR="00530782" w:rsidRPr="00B51884" w:rsidRDefault="00530782" w:rsidP="009A2A28">
            <w:pPr>
              <w:pStyle w:val="Times"/>
            </w:pPr>
            <w:r w:rsidRPr="00B51884">
              <w:rPr>
                <w:noProof/>
                <w:lang w:val="ru-RU" w:eastAsia="ru-RU"/>
              </w:rPr>
              <w:drawing>
                <wp:inline distT="0" distB="0" distL="0" distR="0" wp14:anchorId="7362D700" wp14:editId="31DF1519">
                  <wp:extent cx="4383604" cy="2869324"/>
                  <wp:effectExtent l="0" t="0" r="0" b="0"/>
                  <wp:docPr id="12301" name="Рисунок 1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рафики УКМ и поля силы тяжести.bmp"/>
                          <pic:cNvPicPr/>
                        </pic:nvPicPr>
                        <pic:blipFill rotWithShape="1">
                          <a:blip r:embed="rId20" cstate="print">
                            <a:extLst>
                              <a:ext uri="{28A0092B-C50C-407E-A947-70E740481C1C}">
                                <a14:useLocalDpi xmlns:a14="http://schemas.microsoft.com/office/drawing/2010/main" val="0"/>
                              </a:ext>
                            </a:extLst>
                          </a:blip>
                          <a:srcRect l="1809" r="2735" b="4853"/>
                          <a:stretch/>
                        </pic:blipFill>
                        <pic:spPr bwMode="auto">
                          <a:xfrm>
                            <a:off x="0" y="0"/>
                            <a:ext cx="4386576" cy="2871269"/>
                          </a:xfrm>
                          <a:prstGeom prst="rect">
                            <a:avLst/>
                          </a:prstGeom>
                          <a:ln>
                            <a:noFill/>
                          </a:ln>
                          <a:extLst>
                            <a:ext uri="{53640926-AAD7-44D8-BBD7-CCE9431645EC}">
                              <a14:shadowObscured xmlns:a14="http://schemas.microsoft.com/office/drawing/2010/main"/>
                            </a:ext>
                          </a:extLst>
                        </pic:spPr>
                      </pic:pic>
                    </a:graphicData>
                  </a:graphic>
                </wp:inline>
              </w:drawing>
            </w:r>
          </w:p>
        </w:tc>
      </w:tr>
      <w:tr w:rsidR="00530782" w:rsidRPr="004F7143" w14:paraId="3851E526" w14:textId="77777777" w:rsidTr="009A2A28">
        <w:tc>
          <w:tcPr>
            <w:tcW w:w="9345" w:type="dxa"/>
          </w:tcPr>
          <w:p w14:paraId="72744DE7" w14:textId="77777777" w:rsidR="00530782" w:rsidRPr="009A2A28" w:rsidRDefault="009A2A28" w:rsidP="009A2A28">
            <w:pPr>
              <w:pStyle w:val="ac"/>
            </w:pPr>
            <w:bookmarkStart w:id="20" w:name="_Ref89436110"/>
            <w:bookmarkStart w:id="21" w:name="_Toc89611505"/>
            <w:r w:rsidRPr="009A2A28">
              <w:t xml:space="preserve">Рис. </w:t>
            </w:r>
            <w:r>
              <w:fldChar w:fldCharType="begin"/>
            </w:r>
            <w:r w:rsidRPr="009A2A28">
              <w:instrText xml:space="preserve"> </w:instrText>
            </w:r>
            <w:r>
              <w:instrText>STYLEREF</w:instrText>
            </w:r>
            <w:r w:rsidRPr="009A2A28">
              <w:instrText xml:space="preserve"> 1 \</w:instrText>
            </w:r>
            <w:r>
              <w:instrText>s</w:instrText>
            </w:r>
            <w:r w:rsidRPr="009A2A28">
              <w:instrText xml:space="preserve"> </w:instrText>
            </w:r>
            <w:r>
              <w:fldChar w:fldCharType="separate"/>
            </w:r>
            <w:r w:rsidR="00B41439">
              <w:rPr>
                <w:noProof/>
              </w:rPr>
              <w:t>1</w:t>
            </w:r>
            <w:r>
              <w:fldChar w:fldCharType="end"/>
            </w:r>
            <w:r w:rsidRPr="009A2A28">
              <w:t>.</w:t>
            </w:r>
            <w:r>
              <w:fldChar w:fldCharType="begin"/>
            </w:r>
            <w:r w:rsidRPr="009A2A28">
              <w:instrText xml:space="preserve"> </w:instrText>
            </w:r>
            <w:r>
              <w:instrText>SEQ</w:instrText>
            </w:r>
            <w:r w:rsidRPr="009A2A28">
              <w:instrText xml:space="preserve"> Рис. \* </w:instrText>
            </w:r>
            <w:r>
              <w:instrText>ARABIC</w:instrText>
            </w:r>
            <w:r w:rsidRPr="009A2A28">
              <w:instrText xml:space="preserve"> \</w:instrText>
            </w:r>
            <w:r>
              <w:instrText>s</w:instrText>
            </w:r>
            <w:r w:rsidRPr="009A2A28">
              <w:instrText xml:space="preserve"> 1 </w:instrText>
            </w:r>
            <w:r>
              <w:fldChar w:fldCharType="separate"/>
            </w:r>
            <w:r w:rsidR="00B41439">
              <w:rPr>
                <w:noProof/>
              </w:rPr>
              <w:t>8</w:t>
            </w:r>
            <w:r>
              <w:fldChar w:fldCharType="end"/>
            </w:r>
            <w:bookmarkEnd w:id="20"/>
            <w:r w:rsidRPr="009A2A28">
              <w:t xml:space="preserve"> </w:t>
            </w:r>
            <w:r w:rsidR="00530782" w:rsidRPr="009A2A28">
              <w:t>Сопоставление вариаций гравитационного поля и уровня колебаний Каспийского моря на период работы с</w:t>
            </w:r>
            <w:r>
              <w:t>путниковой миссии (2002-2017г.)</w:t>
            </w:r>
            <w:bookmarkEnd w:id="21"/>
            <w:r w:rsidR="00530782" w:rsidRPr="009A2A28">
              <w:t xml:space="preserve"> </w:t>
            </w:r>
          </w:p>
          <w:p w14:paraId="72DD8C07" w14:textId="77777777" w:rsidR="00530782" w:rsidRPr="004F7143" w:rsidRDefault="00530782" w:rsidP="009A2A28">
            <w:pPr>
              <w:pStyle w:val="ae"/>
            </w:pPr>
            <w:r w:rsidRPr="004F7143">
              <w:t xml:space="preserve">УКМ приведен по данным [Водный…, 2016] и данным спутниковой альтиметрии в результате работы миссий </w:t>
            </w:r>
            <w:proofErr w:type="spellStart"/>
            <w:r w:rsidRPr="004F7143">
              <w:t>Jason</w:t>
            </w:r>
            <w:proofErr w:type="spellEnd"/>
            <w:r w:rsidRPr="004F7143">
              <w:t xml:space="preserve"> 1&amp;2, </w:t>
            </w:r>
            <w:proofErr w:type="spellStart"/>
            <w:r w:rsidRPr="004F7143">
              <w:t>Topex</w:t>
            </w:r>
            <w:proofErr w:type="spellEnd"/>
            <w:r w:rsidRPr="004F7143">
              <w:t>/</w:t>
            </w:r>
            <w:proofErr w:type="spellStart"/>
            <w:r w:rsidRPr="004F7143">
              <w:t>Poseidon</w:t>
            </w:r>
            <w:proofErr w:type="spellEnd"/>
            <w:r w:rsidRPr="004F7143">
              <w:t xml:space="preserve">, </w:t>
            </w:r>
            <w:proofErr w:type="spellStart"/>
            <w:r w:rsidRPr="004F7143">
              <w:t>Envisat</w:t>
            </w:r>
            <w:proofErr w:type="spellEnd"/>
            <w:r w:rsidRPr="004F7143">
              <w:t xml:space="preserve"> &amp; ERS, GFO [</w:t>
            </w:r>
            <w:proofErr w:type="spellStart"/>
            <w:r w:rsidRPr="004F7143">
              <w:t>Crétaux</w:t>
            </w:r>
            <w:proofErr w:type="spellEnd"/>
            <w:r w:rsidRPr="004F7143">
              <w:t xml:space="preserve"> </w:t>
            </w:r>
            <w:proofErr w:type="spellStart"/>
            <w:r w:rsidRPr="004F7143">
              <w:t>et</w:t>
            </w:r>
            <w:proofErr w:type="spellEnd"/>
            <w:r w:rsidRPr="004F7143">
              <w:t xml:space="preserve"> al.,2011]</w:t>
            </w:r>
          </w:p>
        </w:tc>
      </w:tr>
    </w:tbl>
    <w:p w14:paraId="3B4952F5" w14:textId="77777777" w:rsidR="00530782" w:rsidRPr="00DF7EC9" w:rsidRDefault="00530782" w:rsidP="009A2A28">
      <w:pPr>
        <w:pStyle w:val="Times"/>
        <w:rPr>
          <w:lang w:val="ru-RU"/>
        </w:rPr>
      </w:pPr>
      <w:r w:rsidRPr="00DF7EC9">
        <w:rPr>
          <w:lang w:val="ru-RU"/>
        </w:rPr>
        <w:t xml:space="preserve">Сравнение графиков показывает положительную корреляцию двух величин: максимум в абсолютном уровне моря в середине 2005 года приходится на максимум вариаций гравитационного поля, экстремум в середине 2011 года приходится на экстремум в графике гравитационных вариаций. Однако наблюдается расхождение по амплитуде. </w:t>
      </w:r>
      <w:r w:rsidRPr="009A2A28">
        <w:rPr>
          <w:lang w:val="ru-RU"/>
        </w:rPr>
        <w:t xml:space="preserve">Изменение УКМ за период с 2002 по 2017 составляет в среднем 0.65 м, что должно </w:t>
      </w:r>
      <w:r w:rsidRPr="009A2A28">
        <w:rPr>
          <w:lang w:val="ru-RU"/>
        </w:rPr>
        <w:lastRenderedPageBreak/>
        <w:t>соответствовать 0.0419*(1</w:t>
      </w:r>
      <w:r w:rsidR="008903A2">
        <w:rPr>
          <w:lang w:val="ru-RU"/>
        </w:rPr>
        <w:t xml:space="preserve"> </w:t>
      </w:r>
      <w:r w:rsidRPr="009A2A28">
        <w:rPr>
          <w:lang w:val="ru-RU"/>
        </w:rPr>
        <w:t>г/см</w:t>
      </w:r>
      <w:r w:rsidRPr="009A2A28">
        <w:rPr>
          <w:vertAlign w:val="superscript"/>
          <w:lang w:val="ru-RU"/>
        </w:rPr>
        <w:t>3</w:t>
      </w:r>
      <w:r w:rsidRPr="009A2A28">
        <w:rPr>
          <w:lang w:val="ru-RU"/>
        </w:rPr>
        <w:t>) * (0</w:t>
      </w:r>
      <w:r w:rsidR="009A2A28" w:rsidRPr="009A2A28">
        <w:rPr>
          <w:lang w:val="ru-RU"/>
        </w:rPr>
        <w:t>.65</w:t>
      </w:r>
      <w:r w:rsidR="008903A2">
        <w:rPr>
          <w:lang w:val="ru-RU"/>
        </w:rPr>
        <w:t xml:space="preserve"> </w:t>
      </w:r>
      <w:r w:rsidR="009A2A28" w:rsidRPr="009A2A28">
        <w:rPr>
          <w:lang w:val="ru-RU"/>
        </w:rPr>
        <w:t xml:space="preserve">м) = 0.027 </w:t>
      </w:r>
      <w:proofErr w:type="spellStart"/>
      <w:r w:rsidR="009A2A28" w:rsidRPr="009A2A28">
        <w:rPr>
          <w:lang w:val="ru-RU"/>
        </w:rPr>
        <w:t>мГал</w:t>
      </w:r>
      <w:proofErr w:type="spellEnd"/>
      <w:r w:rsidR="009A2A28" w:rsidRPr="009A2A28">
        <w:rPr>
          <w:lang w:val="ru-RU"/>
        </w:rPr>
        <w:t xml:space="preserve"> = 27 </w:t>
      </w:r>
      <w:proofErr w:type="spellStart"/>
      <w:r w:rsidR="009A2A28" w:rsidRPr="009A2A28">
        <w:rPr>
          <w:lang w:val="ru-RU"/>
        </w:rPr>
        <w:t>мкГал</w:t>
      </w:r>
      <w:proofErr w:type="spellEnd"/>
      <w:r w:rsidR="009A2A28" w:rsidRPr="009A2A28">
        <w:rPr>
          <w:lang w:val="ru-RU"/>
        </w:rPr>
        <w:t xml:space="preserve">. </w:t>
      </w:r>
      <w:r w:rsidRPr="009A2A28">
        <w:rPr>
          <w:lang w:val="ru-RU"/>
        </w:rPr>
        <w:t xml:space="preserve">Для вариаций гравитационного поля за период работы миссии характерно изменение всего на 12 </w:t>
      </w:r>
      <w:proofErr w:type="spellStart"/>
      <w:r w:rsidRPr="009A2A28">
        <w:rPr>
          <w:lang w:val="ru-RU"/>
        </w:rPr>
        <w:t>мкГал</w:t>
      </w:r>
      <w:proofErr w:type="spellEnd"/>
      <w:r w:rsidRPr="009A2A28">
        <w:rPr>
          <w:lang w:val="ru-RU"/>
        </w:rPr>
        <w:t xml:space="preserve">. </w:t>
      </w:r>
      <w:r w:rsidRPr="00DF7EC9">
        <w:rPr>
          <w:lang w:val="ru-RU"/>
        </w:rPr>
        <w:t xml:space="preserve">Такое расхождение в амплитуде может быть связано с погрешностями фильтрации при обработке данных </w:t>
      </w:r>
      <w:r w:rsidRPr="00530782">
        <w:t>GRACE</w:t>
      </w:r>
      <w:r w:rsidRPr="00DF7EC9">
        <w:rPr>
          <w:lang w:val="ru-RU"/>
        </w:rPr>
        <w:t xml:space="preserve"> </w:t>
      </w:r>
      <w:r w:rsidRPr="00530782">
        <w:t>c</w:t>
      </w:r>
      <w:r w:rsidRPr="00DF7EC9">
        <w:rPr>
          <w:lang w:val="ru-RU"/>
        </w:rPr>
        <w:t xml:space="preserve"> целью подавления меридиональных высокочастотных помех - </w:t>
      </w:r>
      <w:proofErr w:type="spellStart"/>
      <w:r w:rsidRPr="00DF7EC9">
        <w:rPr>
          <w:lang w:val="ru-RU"/>
        </w:rPr>
        <w:t>страйпов</w:t>
      </w:r>
      <w:proofErr w:type="spellEnd"/>
      <w:r w:rsidRPr="00DF7EC9">
        <w:rPr>
          <w:lang w:val="ru-RU"/>
        </w:rPr>
        <w:t xml:space="preserve">. </w:t>
      </w:r>
    </w:p>
    <w:p w14:paraId="07005F7E" w14:textId="77777777" w:rsidR="00530782" w:rsidRPr="009A2A28" w:rsidRDefault="00530782" w:rsidP="009A2A28">
      <w:pPr>
        <w:pStyle w:val="Times"/>
        <w:rPr>
          <w:lang w:val="ru-RU"/>
        </w:rPr>
      </w:pPr>
      <w:r w:rsidRPr="009A2A28">
        <w:rPr>
          <w:lang w:val="ru-RU"/>
        </w:rPr>
        <w:t>В то же время положение аномальной зоны поля вариаций хорошо локализовано в плане и ее эпицентр находится вблизи береговой линии, распространяется как на акваторию, так и на сушу (</w:t>
      </w:r>
      <w:r w:rsidR="009A2A28">
        <w:fldChar w:fldCharType="begin"/>
      </w:r>
      <w:r w:rsidR="009A2A28" w:rsidRPr="009A2A28">
        <w:rPr>
          <w:lang w:val="ru-RU"/>
        </w:rPr>
        <w:instrText xml:space="preserve"> </w:instrText>
      </w:r>
      <w:r w:rsidR="009A2A28">
        <w:instrText>REF</w:instrText>
      </w:r>
      <w:r w:rsidR="009A2A28" w:rsidRPr="009A2A28">
        <w:rPr>
          <w:lang w:val="ru-RU"/>
        </w:rPr>
        <w:instrText xml:space="preserve"> _</w:instrText>
      </w:r>
      <w:r w:rsidR="009A2A28">
        <w:instrText>Ref</w:instrText>
      </w:r>
      <w:r w:rsidR="009A2A28" w:rsidRPr="009A2A28">
        <w:rPr>
          <w:lang w:val="ru-RU"/>
        </w:rPr>
        <w:instrText>89436152 \</w:instrText>
      </w:r>
      <w:r w:rsidR="009A2A28">
        <w:instrText>h</w:instrText>
      </w:r>
      <w:r w:rsidR="009A2A28" w:rsidRPr="009A2A28">
        <w:rPr>
          <w:lang w:val="ru-RU"/>
        </w:rPr>
        <w:instrText xml:space="preserve"> </w:instrText>
      </w:r>
      <w:r w:rsidR="009A2A28">
        <w:fldChar w:fldCharType="separate"/>
      </w:r>
      <w:r w:rsidR="00B41439" w:rsidRPr="00B41439">
        <w:rPr>
          <w:lang w:val="ru-RU"/>
        </w:rPr>
        <w:t xml:space="preserve">Рис. </w:t>
      </w:r>
      <w:r w:rsidR="00B41439" w:rsidRPr="00B41439">
        <w:rPr>
          <w:noProof/>
          <w:lang w:val="ru-RU"/>
        </w:rPr>
        <w:t>1</w:t>
      </w:r>
      <w:r w:rsidR="00B41439" w:rsidRPr="00B41439">
        <w:rPr>
          <w:lang w:val="ru-RU"/>
        </w:rPr>
        <w:t>.</w:t>
      </w:r>
      <w:r w:rsidR="00B41439" w:rsidRPr="00B41439">
        <w:rPr>
          <w:noProof/>
          <w:lang w:val="ru-RU"/>
        </w:rPr>
        <w:t>9</w:t>
      </w:r>
      <w:r w:rsidR="009A2A28">
        <w:fldChar w:fldCharType="end"/>
      </w:r>
      <w:r w:rsidRPr="009A2A28">
        <w:rPr>
          <w:lang w:val="ru-RU"/>
        </w:rPr>
        <w:t xml:space="preserve">). </w:t>
      </w:r>
    </w:p>
    <w:p w14:paraId="4C62FDB0" w14:textId="77777777" w:rsidR="00530782" w:rsidRPr="00530782" w:rsidRDefault="00530782" w:rsidP="009A2A28">
      <w:pPr>
        <w:pStyle w:val="Times"/>
        <w:rPr>
          <w:color w:val="000000" w:themeColor="text1"/>
          <w:szCs w:val="28"/>
        </w:rPr>
      </w:pPr>
      <w:r w:rsidRPr="002F3FA3">
        <w:rPr>
          <w:noProof/>
          <w:lang w:val="ru-RU" w:eastAsia="ru-RU"/>
        </w:rPr>
        <w:drawing>
          <wp:inline distT="0" distB="0" distL="0" distR="0" wp14:anchorId="56392624" wp14:editId="6979068C">
            <wp:extent cx="5114925" cy="2001492"/>
            <wp:effectExtent l="0" t="0" r="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1"/>
                    <a:srcRect l="7220" b="15772"/>
                    <a:stretch/>
                  </pic:blipFill>
                  <pic:spPr bwMode="auto">
                    <a:xfrm>
                      <a:off x="0" y="0"/>
                      <a:ext cx="5118862" cy="2003032"/>
                    </a:xfrm>
                    <a:prstGeom prst="rect">
                      <a:avLst/>
                    </a:prstGeom>
                    <a:ln>
                      <a:noFill/>
                    </a:ln>
                    <a:extLst>
                      <a:ext uri="{53640926-AAD7-44D8-BBD7-CCE9431645EC}">
                        <a14:shadowObscured xmlns:a14="http://schemas.microsoft.com/office/drawing/2010/main"/>
                      </a:ext>
                    </a:extLst>
                  </pic:spPr>
                </pic:pic>
              </a:graphicData>
            </a:graphic>
          </wp:inline>
        </w:drawing>
      </w:r>
    </w:p>
    <w:p w14:paraId="0CAB2E65" w14:textId="77777777" w:rsidR="00530782" w:rsidRPr="009A2A28" w:rsidRDefault="009A2A28" w:rsidP="009A2A28">
      <w:pPr>
        <w:pStyle w:val="ac"/>
      </w:pPr>
      <w:bookmarkStart w:id="22" w:name="_Ref89436152"/>
      <w:bookmarkStart w:id="23" w:name="_Toc89611506"/>
      <w:r w:rsidRPr="009A2A28">
        <w:t xml:space="preserve">Рис. </w:t>
      </w:r>
      <w:r>
        <w:fldChar w:fldCharType="begin"/>
      </w:r>
      <w:r w:rsidRPr="009A2A28">
        <w:instrText xml:space="preserve"> </w:instrText>
      </w:r>
      <w:r>
        <w:instrText>STYLEREF</w:instrText>
      </w:r>
      <w:r w:rsidRPr="009A2A28">
        <w:instrText xml:space="preserve"> 1 \</w:instrText>
      </w:r>
      <w:r>
        <w:instrText>s</w:instrText>
      </w:r>
      <w:r w:rsidRPr="009A2A28">
        <w:instrText xml:space="preserve"> </w:instrText>
      </w:r>
      <w:r>
        <w:fldChar w:fldCharType="separate"/>
      </w:r>
      <w:r w:rsidR="00B41439">
        <w:rPr>
          <w:noProof/>
        </w:rPr>
        <w:t>1</w:t>
      </w:r>
      <w:r>
        <w:fldChar w:fldCharType="end"/>
      </w:r>
      <w:r w:rsidRPr="009A2A28">
        <w:t>.</w:t>
      </w:r>
      <w:r>
        <w:fldChar w:fldCharType="begin"/>
      </w:r>
      <w:r w:rsidRPr="009A2A28">
        <w:instrText xml:space="preserve"> </w:instrText>
      </w:r>
      <w:r>
        <w:instrText>SEQ</w:instrText>
      </w:r>
      <w:r w:rsidRPr="009A2A28">
        <w:instrText xml:space="preserve"> Рис. \* </w:instrText>
      </w:r>
      <w:r>
        <w:instrText>ARABIC</w:instrText>
      </w:r>
      <w:r w:rsidRPr="009A2A28">
        <w:instrText xml:space="preserve"> \</w:instrText>
      </w:r>
      <w:r>
        <w:instrText>s</w:instrText>
      </w:r>
      <w:r w:rsidRPr="009A2A28">
        <w:instrText xml:space="preserve"> 1 </w:instrText>
      </w:r>
      <w:r>
        <w:fldChar w:fldCharType="separate"/>
      </w:r>
      <w:r w:rsidR="00B41439">
        <w:rPr>
          <w:noProof/>
        </w:rPr>
        <w:t>9</w:t>
      </w:r>
      <w:r>
        <w:fldChar w:fldCharType="end"/>
      </w:r>
      <w:bookmarkEnd w:id="22"/>
      <w:r w:rsidRPr="009A2A28">
        <w:t xml:space="preserve"> </w:t>
      </w:r>
      <w:r w:rsidR="00530782" w:rsidRPr="009A2A28">
        <w:t>Изменение гравитационного поля с 2005 по 2015 годы</w:t>
      </w:r>
      <w:bookmarkEnd w:id="23"/>
    </w:p>
    <w:p w14:paraId="1E1F89EC" w14:textId="77777777" w:rsidR="00530782" w:rsidRPr="009A2A28" w:rsidRDefault="00530782" w:rsidP="009A2A28">
      <w:pPr>
        <w:pStyle w:val="Times"/>
        <w:rPr>
          <w:lang w:val="ru-RU"/>
        </w:rPr>
      </w:pPr>
    </w:p>
    <w:p w14:paraId="065EB25E" w14:textId="77777777" w:rsidR="002136DF" w:rsidRPr="009A2A28" w:rsidRDefault="002136DF" w:rsidP="002136DF">
      <w:pPr>
        <w:pStyle w:val="Times"/>
        <w:rPr>
          <w:lang w:val="ru-RU"/>
        </w:rPr>
      </w:pPr>
      <w:r w:rsidRPr="00DF7EC9">
        <w:rPr>
          <w:lang w:val="ru-RU"/>
        </w:rPr>
        <w:t>Важно отметить пространственное совпадение экстремума вариаций гравитационного поля и сгущений облака землетрясений (</w:t>
      </w:r>
      <w:r>
        <w:fldChar w:fldCharType="begin"/>
      </w:r>
      <w:r w:rsidRPr="009A2A28">
        <w:rPr>
          <w:lang w:val="ru-RU"/>
        </w:rPr>
        <w:instrText xml:space="preserve"> </w:instrText>
      </w:r>
      <w:r>
        <w:instrText>REF</w:instrText>
      </w:r>
      <w:r w:rsidRPr="009A2A28">
        <w:rPr>
          <w:lang w:val="ru-RU"/>
        </w:rPr>
        <w:instrText xml:space="preserve"> _</w:instrText>
      </w:r>
      <w:r>
        <w:instrText>Ref</w:instrText>
      </w:r>
      <w:r w:rsidRPr="009A2A28">
        <w:rPr>
          <w:lang w:val="ru-RU"/>
        </w:rPr>
        <w:instrText>89436152 \</w:instrText>
      </w:r>
      <w:r>
        <w:instrText>h</w:instrText>
      </w:r>
      <w:r w:rsidRPr="009A2A28">
        <w:rPr>
          <w:lang w:val="ru-RU"/>
        </w:rPr>
        <w:instrText xml:space="preserve"> </w:instrText>
      </w:r>
      <w:r>
        <w:fldChar w:fldCharType="separate"/>
      </w:r>
      <w:r w:rsidR="00B41439" w:rsidRPr="00B41439">
        <w:rPr>
          <w:lang w:val="ru-RU"/>
        </w:rPr>
        <w:t xml:space="preserve">Рис. </w:t>
      </w:r>
      <w:r w:rsidR="00B41439" w:rsidRPr="00B41439">
        <w:rPr>
          <w:noProof/>
          <w:lang w:val="ru-RU"/>
        </w:rPr>
        <w:t>1</w:t>
      </w:r>
      <w:r w:rsidR="00B41439" w:rsidRPr="00B41439">
        <w:rPr>
          <w:lang w:val="ru-RU"/>
        </w:rPr>
        <w:t>.</w:t>
      </w:r>
      <w:r w:rsidR="00B41439" w:rsidRPr="00B41439">
        <w:rPr>
          <w:noProof/>
          <w:lang w:val="ru-RU"/>
        </w:rPr>
        <w:t>9</w:t>
      </w:r>
      <w:r>
        <w:fldChar w:fldCharType="end"/>
      </w:r>
      <w:r w:rsidRPr="00DF7EC9">
        <w:rPr>
          <w:lang w:val="ru-RU"/>
        </w:rPr>
        <w:t xml:space="preserve">) в области </w:t>
      </w:r>
      <w:proofErr w:type="spellStart"/>
      <w:r w:rsidRPr="00DF7EC9">
        <w:rPr>
          <w:lang w:val="ru-RU"/>
        </w:rPr>
        <w:t>Апшероно-Прибалханского</w:t>
      </w:r>
      <w:proofErr w:type="spellEnd"/>
      <w:r w:rsidRPr="00DF7EC9">
        <w:rPr>
          <w:lang w:val="ru-RU"/>
        </w:rPr>
        <w:t xml:space="preserve"> порога, проходящего по границе Южно-Каспийской и Средне-Каспийской впадин. Данный участок выделяется рядом глубинных разломов, образующих широкую дизъюнктивную зону. </w:t>
      </w:r>
      <w:r w:rsidRPr="009A2A28">
        <w:rPr>
          <w:lang w:val="ru-RU"/>
        </w:rPr>
        <w:t xml:space="preserve">Анализируя глубину очагов землетрясений, можно заметить, что в зоне </w:t>
      </w:r>
      <w:proofErr w:type="spellStart"/>
      <w:r w:rsidRPr="009A2A28">
        <w:rPr>
          <w:lang w:val="ru-RU"/>
        </w:rPr>
        <w:t>Апшероно-Прибалханского</w:t>
      </w:r>
      <w:proofErr w:type="spellEnd"/>
      <w:r w:rsidRPr="009A2A28">
        <w:rPr>
          <w:lang w:val="ru-RU"/>
        </w:rPr>
        <w:t xml:space="preserve"> порога типичными являются очаги с глубокими гипоцентрами, согласно, </w:t>
      </w:r>
      <w:proofErr w:type="spellStart"/>
      <w:r w:rsidRPr="009A2A28">
        <w:rPr>
          <w:lang w:val="ru-RU"/>
        </w:rPr>
        <w:t>близвертикальным</w:t>
      </w:r>
      <w:proofErr w:type="spellEnd"/>
      <w:r w:rsidRPr="009A2A28">
        <w:rPr>
          <w:lang w:val="ru-RU"/>
        </w:rPr>
        <w:t xml:space="preserve"> или крутым положением оси сжатия и </w:t>
      </w:r>
      <w:proofErr w:type="spellStart"/>
      <w:r w:rsidRPr="009A2A28">
        <w:rPr>
          <w:lang w:val="ru-RU"/>
        </w:rPr>
        <w:t>близгоризонтальным</w:t>
      </w:r>
      <w:proofErr w:type="spellEnd"/>
      <w:r w:rsidRPr="009A2A28">
        <w:rPr>
          <w:lang w:val="ru-RU"/>
        </w:rPr>
        <w:t xml:space="preserve"> – оси растяжения.</w:t>
      </w:r>
    </w:p>
    <w:p w14:paraId="3AFAE32C" w14:textId="77777777" w:rsidR="00530782" w:rsidRPr="009A2A28" w:rsidRDefault="00530782" w:rsidP="009A2A28">
      <w:pPr>
        <w:pStyle w:val="Times"/>
        <w:rPr>
          <w:lang w:val="ru-RU"/>
        </w:rPr>
      </w:pPr>
      <w:r w:rsidRPr="009A2A28">
        <w:rPr>
          <w:lang w:val="ru-RU"/>
        </w:rPr>
        <w:t xml:space="preserve">Каспийский экстремум вариаций гравитационного поля находится: </w:t>
      </w:r>
    </w:p>
    <w:p w14:paraId="45E9F0EA" w14:textId="77777777" w:rsidR="00530782" w:rsidRPr="00DF7EC9" w:rsidRDefault="00530782" w:rsidP="009A2A28">
      <w:pPr>
        <w:pStyle w:val="Times"/>
        <w:rPr>
          <w:lang w:val="ru-RU"/>
        </w:rPr>
      </w:pPr>
      <w:r w:rsidRPr="00DF7EC9">
        <w:rPr>
          <w:lang w:val="ru-RU"/>
        </w:rPr>
        <w:t xml:space="preserve">1) вблизи береговой линии, </w:t>
      </w:r>
    </w:p>
    <w:p w14:paraId="3ACC2A5C" w14:textId="77777777" w:rsidR="00530782" w:rsidRPr="00DF7EC9" w:rsidRDefault="00530782" w:rsidP="009A2A28">
      <w:pPr>
        <w:pStyle w:val="Times"/>
        <w:rPr>
          <w:lang w:val="ru-RU"/>
        </w:rPr>
      </w:pPr>
      <w:r w:rsidRPr="00DF7EC9">
        <w:rPr>
          <w:lang w:val="ru-RU"/>
        </w:rPr>
        <w:t xml:space="preserve">2) в зоне быстрого изменения мощности литосферы, </w:t>
      </w:r>
    </w:p>
    <w:p w14:paraId="4581CDBC" w14:textId="77777777" w:rsidR="00530782" w:rsidRPr="00DF7EC9" w:rsidRDefault="00530782" w:rsidP="009A2A28">
      <w:pPr>
        <w:pStyle w:val="Times"/>
        <w:rPr>
          <w:lang w:val="ru-RU"/>
        </w:rPr>
      </w:pPr>
      <w:r w:rsidRPr="00DF7EC9">
        <w:rPr>
          <w:lang w:val="ru-RU"/>
        </w:rPr>
        <w:t xml:space="preserve">3) располагается между </w:t>
      </w:r>
      <w:proofErr w:type="spellStart"/>
      <w:r w:rsidRPr="00DF7EC9">
        <w:rPr>
          <w:lang w:val="ru-RU"/>
        </w:rPr>
        <w:t>сейсмогеодинамически</w:t>
      </w:r>
      <w:proofErr w:type="spellEnd"/>
      <w:r w:rsidRPr="00DF7EC9">
        <w:rPr>
          <w:lang w:val="ru-RU"/>
        </w:rPr>
        <w:t xml:space="preserve"> активными зонами, </w:t>
      </w:r>
    </w:p>
    <w:p w14:paraId="1FBE759F" w14:textId="77777777" w:rsidR="00530782" w:rsidRPr="00DF7EC9" w:rsidRDefault="00530782" w:rsidP="009A2A28">
      <w:pPr>
        <w:pStyle w:val="Times"/>
        <w:rPr>
          <w:lang w:val="ru-RU"/>
        </w:rPr>
      </w:pPr>
      <w:r w:rsidRPr="00DF7EC9">
        <w:rPr>
          <w:lang w:val="ru-RU"/>
        </w:rPr>
        <w:t>4) включает область концентрации глубокофокусных землетрясений.</w:t>
      </w:r>
    </w:p>
    <w:p w14:paraId="68B323CF" w14:textId="4BF0E91A" w:rsidR="00530782" w:rsidRPr="00DF7EC9" w:rsidRDefault="00530782" w:rsidP="009A2A28">
      <w:pPr>
        <w:pStyle w:val="Times"/>
        <w:rPr>
          <w:lang w:val="ru-RU"/>
        </w:rPr>
      </w:pPr>
      <w:r w:rsidRPr="00DF7EC9">
        <w:rPr>
          <w:lang w:val="ru-RU"/>
        </w:rPr>
        <w:t>Данные обстоятельства свидетельствуют в пользу глубинного расположения источников вариаций гравитационного поля над Апшеронским порогом Каспийского моря.</w:t>
      </w:r>
    </w:p>
    <w:p w14:paraId="3B71AE3E" w14:textId="77777777" w:rsidR="00530782" w:rsidRPr="00DF7EC9" w:rsidRDefault="00530782" w:rsidP="009A2A28">
      <w:pPr>
        <w:pStyle w:val="Times"/>
        <w:rPr>
          <w:lang w:val="ru-RU"/>
        </w:rPr>
      </w:pPr>
      <w:r w:rsidRPr="00DF7EC9">
        <w:rPr>
          <w:lang w:val="ru-RU"/>
        </w:rPr>
        <w:t xml:space="preserve">С учетом тектонических условий вероятный источник интенсивных гравитационных аномалий над Каспийским бассейном расположен в астеносфере (на глубинах 100-300 км). </w:t>
      </w:r>
    </w:p>
    <w:p w14:paraId="13364589" w14:textId="77777777" w:rsidR="00530782" w:rsidRPr="00DF7EC9" w:rsidRDefault="00530782" w:rsidP="009A2A28">
      <w:pPr>
        <w:pStyle w:val="Times"/>
        <w:rPr>
          <w:lang w:val="ru-RU"/>
        </w:rPr>
      </w:pPr>
      <w:r w:rsidRPr="00DF7EC9">
        <w:rPr>
          <w:lang w:val="ru-RU"/>
        </w:rPr>
        <w:lastRenderedPageBreak/>
        <w:t>Изменение плотности за 10 лет оценивается в значение 2.5*10</w:t>
      </w:r>
      <w:r w:rsidRPr="00DF7EC9">
        <w:rPr>
          <w:vertAlign w:val="superscript"/>
          <w:lang w:val="ru-RU"/>
        </w:rPr>
        <w:t>-3</w:t>
      </w:r>
      <w:r w:rsidRPr="00DF7EC9">
        <w:rPr>
          <w:lang w:val="ru-RU"/>
        </w:rPr>
        <w:t xml:space="preserve"> кг/м</w:t>
      </w:r>
      <w:r w:rsidRPr="00DF7EC9">
        <w:rPr>
          <w:vertAlign w:val="superscript"/>
          <w:lang w:val="ru-RU"/>
        </w:rPr>
        <w:t>3</w:t>
      </w:r>
      <w:r w:rsidRPr="00DF7EC9">
        <w:rPr>
          <w:lang w:val="ru-RU"/>
        </w:rPr>
        <w:t xml:space="preserve"> за 10 лет (с 2005 по 2015 год). Оценка близка к значению изменений плотности в области Аляскинского хребта, полученному ранее [Ткаченко,2019]. </w:t>
      </w:r>
    </w:p>
    <w:p w14:paraId="24165769" w14:textId="77777777" w:rsidR="00530782" w:rsidRPr="00DF7EC9" w:rsidRDefault="00530782" w:rsidP="009A2A28">
      <w:pPr>
        <w:pStyle w:val="Times"/>
        <w:rPr>
          <w:lang w:val="ru-RU"/>
        </w:rPr>
      </w:pPr>
      <w:r w:rsidRPr="00DF7EC9">
        <w:rPr>
          <w:lang w:val="ru-RU"/>
        </w:rPr>
        <w:t>По результатам исследований готовится статья к печати, сделан доклад на конференции и опубликованы тезисы:</w:t>
      </w:r>
    </w:p>
    <w:p w14:paraId="08242B4B" w14:textId="77777777" w:rsidR="00351F11" w:rsidRPr="00530782" w:rsidRDefault="00530782" w:rsidP="009A2A28">
      <w:pPr>
        <w:pStyle w:val="Times"/>
      </w:pPr>
      <w:proofErr w:type="spellStart"/>
      <w:r w:rsidRPr="00DF7EC9">
        <w:rPr>
          <w:i/>
          <w:lang w:val="ru-RU"/>
        </w:rPr>
        <w:t>Лыгин</w:t>
      </w:r>
      <w:proofErr w:type="spellEnd"/>
      <w:r w:rsidRPr="00DF7EC9">
        <w:rPr>
          <w:i/>
          <w:lang w:val="ru-RU"/>
        </w:rPr>
        <w:t xml:space="preserve">, И.В., </w:t>
      </w:r>
      <w:proofErr w:type="spellStart"/>
      <w:r w:rsidRPr="00DF7EC9">
        <w:rPr>
          <w:i/>
          <w:lang w:val="ru-RU"/>
        </w:rPr>
        <w:t>Пышнюк</w:t>
      </w:r>
      <w:proofErr w:type="spellEnd"/>
      <w:r w:rsidRPr="00DF7EC9">
        <w:rPr>
          <w:i/>
          <w:lang w:val="ru-RU"/>
        </w:rPr>
        <w:t xml:space="preserve">, У.С., </w:t>
      </w:r>
      <w:proofErr w:type="spellStart"/>
      <w:r w:rsidRPr="00DF7EC9">
        <w:rPr>
          <w:i/>
          <w:lang w:val="ru-RU"/>
        </w:rPr>
        <w:t>Чепиго</w:t>
      </w:r>
      <w:proofErr w:type="spellEnd"/>
      <w:r w:rsidRPr="00DF7EC9">
        <w:rPr>
          <w:i/>
          <w:lang w:val="ru-RU"/>
        </w:rPr>
        <w:t xml:space="preserve">, Л.С., Ткаченко, Н.С. </w:t>
      </w:r>
      <w:r w:rsidRPr="00DF7EC9">
        <w:rPr>
          <w:lang w:val="ru-RU"/>
        </w:rPr>
        <w:t xml:space="preserve">Вариации гравитационного поля и особенности тектонического строения каспийского региона // </w:t>
      </w:r>
      <w:r w:rsidRPr="00DF7EC9">
        <w:rPr>
          <w:rStyle w:val="af7"/>
          <w:i w:val="0"/>
          <w:lang w:val="ru-RU"/>
        </w:rPr>
        <w:t xml:space="preserve">Труды </w:t>
      </w:r>
      <w:r w:rsidRPr="00530782">
        <w:rPr>
          <w:rStyle w:val="af7"/>
          <w:i w:val="0"/>
        </w:rPr>
        <w:t>IV</w:t>
      </w:r>
      <w:r w:rsidRPr="00DF7EC9">
        <w:rPr>
          <w:rStyle w:val="af7"/>
          <w:i w:val="0"/>
          <w:lang w:val="ru-RU"/>
        </w:rPr>
        <w:t xml:space="preserve"> Международной геолого-геофизической конференции и выставки ГеоЕвразия-2021. </w:t>
      </w:r>
      <w:proofErr w:type="spellStart"/>
      <w:r w:rsidRPr="00530782">
        <w:rPr>
          <w:rStyle w:val="af7"/>
          <w:i w:val="0"/>
        </w:rPr>
        <w:t>Геологоразведка</w:t>
      </w:r>
      <w:proofErr w:type="spellEnd"/>
      <w:r w:rsidRPr="00530782">
        <w:rPr>
          <w:rStyle w:val="af7"/>
          <w:i w:val="0"/>
        </w:rPr>
        <w:t xml:space="preserve"> в </w:t>
      </w:r>
      <w:proofErr w:type="spellStart"/>
      <w:r w:rsidRPr="00530782">
        <w:rPr>
          <w:rStyle w:val="af7"/>
          <w:i w:val="0"/>
        </w:rPr>
        <w:t>современных</w:t>
      </w:r>
      <w:proofErr w:type="spellEnd"/>
      <w:r w:rsidRPr="00530782">
        <w:rPr>
          <w:rStyle w:val="af7"/>
          <w:i w:val="0"/>
        </w:rPr>
        <w:t xml:space="preserve"> </w:t>
      </w:r>
      <w:proofErr w:type="spellStart"/>
      <w:r w:rsidRPr="00530782">
        <w:rPr>
          <w:rStyle w:val="af7"/>
          <w:i w:val="0"/>
        </w:rPr>
        <w:t>реалиях</w:t>
      </w:r>
      <w:proofErr w:type="spellEnd"/>
      <w:r w:rsidRPr="00530782">
        <w:t xml:space="preserve"> (2021), vol. 1, ООО </w:t>
      </w:r>
      <w:proofErr w:type="spellStart"/>
      <w:r w:rsidRPr="00530782">
        <w:t>ПолиПРЕСС</w:t>
      </w:r>
      <w:proofErr w:type="spellEnd"/>
      <w:r w:rsidRPr="00530782">
        <w:t xml:space="preserve"> </w:t>
      </w:r>
      <w:proofErr w:type="spellStart"/>
      <w:r w:rsidRPr="00530782">
        <w:t>Тверь</w:t>
      </w:r>
      <w:proofErr w:type="spellEnd"/>
      <w:r w:rsidRPr="00530782">
        <w:t>, pp. 315–318.</w:t>
      </w:r>
    </w:p>
    <w:p w14:paraId="6E9D8F0C" w14:textId="77777777" w:rsidR="00351F11" w:rsidRPr="00351F11" w:rsidRDefault="00351F11" w:rsidP="00351F11"/>
    <w:p w14:paraId="2D859F0B" w14:textId="77777777" w:rsidR="00351F11" w:rsidRDefault="00DB3603" w:rsidP="006E31C3">
      <w:pPr>
        <w:pStyle w:val="2"/>
        <w:numPr>
          <w:ilvl w:val="1"/>
          <w:numId w:val="13"/>
        </w:numPr>
        <w:rPr>
          <w:rFonts w:eastAsia="Times New Roman"/>
        </w:rPr>
      </w:pPr>
      <w:bookmarkStart w:id="24" w:name="_Toc89611492"/>
      <w:r w:rsidRPr="00DB3603">
        <w:rPr>
          <w:rFonts w:eastAsia="Times New Roman"/>
        </w:rPr>
        <w:t>Разработка алгоритмов обработки и интерпретации геолого-геофизических данных (данных потенциальных полей) на основе машинного обучения и нейронных сетей</w:t>
      </w:r>
      <w:r w:rsidR="00F15D7D">
        <w:rPr>
          <w:rFonts w:eastAsia="Times New Roman"/>
        </w:rPr>
        <w:t xml:space="preserve"> – </w:t>
      </w:r>
      <w:r w:rsidR="00F15D7D" w:rsidRPr="006E31C3">
        <w:rPr>
          <w:rFonts w:eastAsia="Times New Roman"/>
          <w:i/>
        </w:rPr>
        <w:t>К.М. Кузнецов</w:t>
      </w:r>
      <w:bookmarkEnd w:id="24"/>
      <w:r w:rsidRPr="006E31C3">
        <w:rPr>
          <w:rFonts w:eastAsia="Times New Roman"/>
          <w:i/>
        </w:rPr>
        <w:t xml:space="preserve"> </w:t>
      </w:r>
    </w:p>
    <w:p w14:paraId="7A33412F" w14:textId="77777777" w:rsidR="00351F11" w:rsidRDefault="00351F11" w:rsidP="00351F11">
      <w:r>
        <w:t>Одним из актуальных направлений при обработке сигналов в различных областях науки является применение технологий искусственного интеллекта, в частности: алгоритмов машинного обучения и нейронных сетей. Эти подходы позволяют решать различные задачи при анализе гравитационного и магнитного полей.</w:t>
      </w:r>
    </w:p>
    <w:p w14:paraId="1B58A043" w14:textId="77777777" w:rsidR="00351F11" w:rsidRDefault="00351F11" w:rsidP="00351F11">
      <w:r>
        <w:t>За от</w:t>
      </w:r>
      <w:r w:rsidR="00C628CB">
        <w:t>ч</w:t>
      </w:r>
      <w:r>
        <w:t>ё</w:t>
      </w:r>
      <w:r w:rsidR="00C628CB">
        <w:t>т</w:t>
      </w:r>
      <w:r>
        <w:t xml:space="preserve">ный период выполнен обзор и анализ примеров применения технологий нейронных сетей и машинного обучения при обработке </w:t>
      </w:r>
      <w:proofErr w:type="spellStart"/>
      <w:r>
        <w:t>геопотенциальных</w:t>
      </w:r>
      <w:proofErr w:type="spellEnd"/>
      <w:r>
        <w:t xml:space="preserve"> полей в литературе. Он показал, что их еще достаточно немного, но тема является активно развивающейся.</w:t>
      </w:r>
    </w:p>
    <w:p w14:paraId="3208EB4E" w14:textId="77777777" w:rsidR="00351F11" w:rsidRDefault="00351F11" w:rsidP="00351F11">
      <w:r>
        <w:t xml:space="preserve">В решении задач комплексной интерпретации данных </w:t>
      </w:r>
      <w:proofErr w:type="spellStart"/>
      <w:r>
        <w:t>гравиразведки</w:t>
      </w:r>
      <w:proofErr w:type="spellEnd"/>
      <w:r>
        <w:t xml:space="preserve">, магниторазведки и сейсморазведки технологии нейронных сетей находят свое применение при построении площадных моделей контрастных по плотности или намагниченности поверхностей. Восстановление морфологии такой структурной поверхности по геолого-геофизическим данным возможно рассмотреть, как задачу поиска зависимости между входной информацией (потенциальными полями, геофизическими данными, имеющейся априорной информацией) и искомой поверхностью. Для оценки зависимости разработаны алгоритмы обучения нейронных сетей на эталонных участках, то есть тех, на которых представлены как входные, так и выходные данные. Выполнено сравнение такого подхода с результатами построения регрессионных зависимостей на основе линейной аппроксимации, </w:t>
      </w:r>
      <w:proofErr w:type="spellStart"/>
      <w:r>
        <w:t>Гауссовского</w:t>
      </w:r>
      <w:proofErr w:type="spellEnd"/>
      <w:r>
        <w:t xml:space="preserve"> процесса, деревьев и леса решений (</w:t>
      </w:r>
      <w:r w:rsidR="00A73CB4">
        <w:fldChar w:fldCharType="begin"/>
      </w:r>
      <w:r w:rsidR="00A73CB4">
        <w:instrText xml:space="preserve"> REF _Ref89360891 \h </w:instrText>
      </w:r>
      <w:r w:rsidR="00A73CB4">
        <w:fldChar w:fldCharType="separate"/>
      </w:r>
      <w:r w:rsidR="00B41439">
        <w:t xml:space="preserve">Рис. </w:t>
      </w:r>
      <w:r w:rsidR="00B41439">
        <w:rPr>
          <w:noProof/>
        </w:rPr>
        <w:t>1</w:t>
      </w:r>
      <w:r w:rsidR="00B41439">
        <w:t>.</w:t>
      </w:r>
      <w:r w:rsidR="00B41439">
        <w:rPr>
          <w:noProof/>
        </w:rPr>
        <w:t>10</w:t>
      </w:r>
      <w:r w:rsidR="00A73CB4">
        <w:fldChar w:fldCharType="end"/>
      </w:r>
      <w:r>
        <w:t>).</w:t>
      </w:r>
    </w:p>
    <w:p w14:paraId="1B37D552" w14:textId="77777777" w:rsidR="00351F11" w:rsidRPr="0073697D" w:rsidRDefault="00351F11" w:rsidP="00351F11">
      <w:pPr>
        <w:ind w:firstLine="0"/>
        <w:jc w:val="center"/>
        <w:rPr>
          <w:rFonts w:cs="Times New Roman"/>
          <w:lang w:val="en-US"/>
        </w:rPr>
      </w:pPr>
      <w:r w:rsidRPr="002817EB">
        <w:rPr>
          <w:rFonts w:cs="Times New Roman"/>
          <w:noProof/>
          <w:lang w:eastAsia="ru-RU"/>
        </w:rPr>
        <w:lastRenderedPageBreak/>
        <w:drawing>
          <wp:inline distT="0" distB="0" distL="0" distR="0" wp14:anchorId="62FD1009" wp14:editId="215D07AE">
            <wp:extent cx="6002866" cy="5748697"/>
            <wp:effectExtent l="0" t="0" r="0" b="4445"/>
            <wp:docPr id="10" name="Рисунок 10" descr="C:\Users\alexs\OneDrive\Рабочий стол\Морские технологии\Картинки\Т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s\OneDrive\Рабочий стол\Морские технологии\Картинки\Тест.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6331" cy="5752015"/>
                    </a:xfrm>
                    <a:prstGeom prst="rect">
                      <a:avLst/>
                    </a:prstGeom>
                    <a:noFill/>
                    <a:ln>
                      <a:noFill/>
                    </a:ln>
                  </pic:spPr>
                </pic:pic>
              </a:graphicData>
            </a:graphic>
          </wp:inline>
        </w:drawing>
      </w:r>
    </w:p>
    <w:p w14:paraId="47FF774A" w14:textId="77777777" w:rsidR="00351F11" w:rsidRDefault="00A73CB4" w:rsidP="00A73CB4">
      <w:pPr>
        <w:pStyle w:val="ac"/>
      </w:pPr>
      <w:bookmarkStart w:id="25" w:name="_Ref89360891"/>
      <w:bookmarkStart w:id="26" w:name="_Toc89611507"/>
      <w:r>
        <w:t xml:space="preserve">Рис.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rsidR="00D61206">
        <w:t>.</w:t>
      </w:r>
      <w:r w:rsidR="00CF5CA3">
        <w:rPr>
          <w:noProof/>
        </w:rPr>
        <w:fldChar w:fldCharType="begin"/>
      </w:r>
      <w:r w:rsidR="00CF5CA3">
        <w:rPr>
          <w:noProof/>
        </w:rPr>
        <w:instrText xml:space="preserve"> SEQ Рис. \* ARABIC \s 1 </w:instrText>
      </w:r>
      <w:r w:rsidR="00CF5CA3">
        <w:rPr>
          <w:noProof/>
        </w:rPr>
        <w:fldChar w:fldCharType="separate"/>
      </w:r>
      <w:r w:rsidR="00B41439">
        <w:rPr>
          <w:noProof/>
        </w:rPr>
        <w:t>10</w:t>
      </w:r>
      <w:r w:rsidR="00CF5CA3">
        <w:rPr>
          <w:noProof/>
        </w:rPr>
        <w:fldChar w:fldCharType="end"/>
      </w:r>
      <w:bookmarkEnd w:id="25"/>
      <w:r>
        <w:t xml:space="preserve"> </w:t>
      </w:r>
      <w:r w:rsidR="00351F11">
        <w:t>Пример</w:t>
      </w:r>
      <w:r w:rsidR="00351F11" w:rsidRPr="009D1DB0">
        <w:t xml:space="preserve"> восстановления </w:t>
      </w:r>
      <w:r w:rsidR="00351F11">
        <w:t>границы</w:t>
      </w:r>
      <w:r w:rsidR="00351F11" w:rsidRPr="009D1DB0">
        <w:t xml:space="preserve">. Исходные данные: А -магнитное поле; Б - гравитационное поле, В – глубина до </w:t>
      </w:r>
      <w:r w:rsidR="00351F11">
        <w:t>границы</w:t>
      </w:r>
      <w:r w:rsidR="00351F11" w:rsidRPr="009D1DB0">
        <w:t xml:space="preserve"> с «вырезанным» фрагментом. Результаты: на основе гауссовой регрессии (Г), на основе нейронных сетей (Д)</w:t>
      </w:r>
      <w:r w:rsidR="00351F11">
        <w:t>.</w:t>
      </w:r>
      <w:r w:rsidR="00351F11" w:rsidRPr="009D1DB0">
        <w:t xml:space="preserve"> </w:t>
      </w:r>
      <w:r w:rsidR="00351F11">
        <w:t xml:space="preserve">Расхождения с модельной данными: </w:t>
      </w:r>
      <w:r w:rsidR="00351F11" w:rsidRPr="009D1DB0">
        <w:t>на основе гауссовой регрессии (Е), на основе нейронных сетей (Ж)</w:t>
      </w:r>
      <w:bookmarkEnd w:id="26"/>
    </w:p>
    <w:p w14:paraId="2E903D2E" w14:textId="77777777" w:rsidR="00C628CB" w:rsidRDefault="00C628CB" w:rsidP="00351F11"/>
    <w:p w14:paraId="6E87EBBE" w14:textId="77777777" w:rsidR="00D478E2" w:rsidRDefault="00D478E2" w:rsidP="00D478E2">
      <w:r>
        <w:t xml:space="preserve">На сегодняшний день применение алгоритмов на основе нейронных сетей позволяет решать широкий круг научных задач. Исследования показали возможность адаптации и для анализа данных </w:t>
      </w:r>
      <w:proofErr w:type="spellStart"/>
      <w:r>
        <w:t>гравиразведки</w:t>
      </w:r>
      <w:proofErr w:type="spellEnd"/>
      <w:r>
        <w:t xml:space="preserve"> и магниторазведки, что подтверждает актуальность данной темы исследования. Важно отметить, что поскольку нейронные сети помогают найти и описать сложные функциональные связи между параметрами поля и атрибутами изучаемой среды, то они могут найти свое применение в задачах комплексной интерпретации геолого-геофизических данных.</w:t>
      </w:r>
    </w:p>
    <w:p w14:paraId="6F6BD6A6" w14:textId="77777777" w:rsidR="00A73CB4" w:rsidRDefault="00A73CB4" w:rsidP="00A73CB4"/>
    <w:p w14:paraId="17169D9C" w14:textId="77777777" w:rsidR="00530782" w:rsidRPr="00DF7EC9" w:rsidRDefault="00530782" w:rsidP="009A2A28">
      <w:pPr>
        <w:pStyle w:val="Times"/>
        <w:rPr>
          <w:lang w:val="ru-RU"/>
        </w:rPr>
      </w:pPr>
      <w:r w:rsidRPr="00DF7EC9">
        <w:rPr>
          <w:lang w:val="ru-RU"/>
        </w:rPr>
        <w:lastRenderedPageBreak/>
        <w:t>По результатам исследований сделано доклады на конференции и опубликованы тезисы:</w:t>
      </w:r>
    </w:p>
    <w:p w14:paraId="59A93486" w14:textId="77777777" w:rsidR="00A73CB4" w:rsidRPr="00C628CB" w:rsidRDefault="00A73CB4" w:rsidP="00A73CB4">
      <w:pPr>
        <w:rPr>
          <w:i/>
        </w:rPr>
      </w:pPr>
      <w:r w:rsidRPr="00C628CB">
        <w:rPr>
          <w:i/>
        </w:rPr>
        <w:t>Публикации по теме:</w:t>
      </w:r>
    </w:p>
    <w:p w14:paraId="4B50E420" w14:textId="5F36EA79" w:rsidR="00A73CB4" w:rsidRPr="00C628CB" w:rsidRDefault="00A73CB4" w:rsidP="00D61206">
      <w:pPr>
        <w:pStyle w:val="a8"/>
        <w:numPr>
          <w:ilvl w:val="0"/>
          <w:numId w:val="9"/>
        </w:numPr>
        <w:tabs>
          <w:tab w:val="left" w:pos="1134"/>
        </w:tabs>
        <w:ind w:left="0" w:firstLine="709"/>
        <w:jc w:val="both"/>
        <w:rPr>
          <w:lang w:val="en-US"/>
        </w:rPr>
      </w:pPr>
      <w:proofErr w:type="spellStart"/>
      <w:r w:rsidRPr="00F71CF5">
        <w:rPr>
          <w:i/>
          <w:lang w:val="en-US"/>
        </w:rPr>
        <w:t>Shklyaruk</w:t>
      </w:r>
      <w:proofErr w:type="spellEnd"/>
      <w:r w:rsidRPr="00F71CF5">
        <w:rPr>
          <w:i/>
          <w:lang w:val="en-US"/>
        </w:rPr>
        <w:t xml:space="preserve"> A., Kuznetsov K., </w:t>
      </w:r>
      <w:proofErr w:type="spellStart"/>
      <w:r w:rsidRPr="00F71CF5">
        <w:rPr>
          <w:i/>
          <w:lang w:val="en-US"/>
        </w:rPr>
        <w:t>Lygin</w:t>
      </w:r>
      <w:proofErr w:type="spellEnd"/>
      <w:r w:rsidRPr="00F71CF5">
        <w:rPr>
          <w:i/>
          <w:lang w:val="en-US"/>
        </w:rPr>
        <w:t xml:space="preserve"> I., </w:t>
      </w:r>
      <w:proofErr w:type="spellStart"/>
      <w:r w:rsidRPr="00F71CF5">
        <w:rPr>
          <w:i/>
          <w:lang w:val="en-US"/>
        </w:rPr>
        <w:t>Arutyunyan</w:t>
      </w:r>
      <w:proofErr w:type="spellEnd"/>
      <w:r w:rsidRPr="00F71CF5">
        <w:rPr>
          <w:i/>
          <w:lang w:val="en-US"/>
        </w:rPr>
        <w:t xml:space="preserve"> D. </w:t>
      </w:r>
      <w:r w:rsidRPr="00C628CB">
        <w:rPr>
          <w:lang w:val="en-US"/>
        </w:rPr>
        <w:t>Algorithms for constructing structural surfaces on geophysical data based on regression and neural networks // Engineering and Mining Geophysics 2021. — Vol. 2021. — Netherlands: Netherlands, 2021. — P. 1–6.</w:t>
      </w:r>
    </w:p>
    <w:p w14:paraId="794C8B98" w14:textId="77777777" w:rsidR="00A73CB4" w:rsidRPr="00C628CB" w:rsidRDefault="00A73CB4" w:rsidP="00D61206">
      <w:pPr>
        <w:pStyle w:val="a8"/>
        <w:numPr>
          <w:ilvl w:val="0"/>
          <w:numId w:val="9"/>
        </w:numPr>
        <w:tabs>
          <w:tab w:val="left" w:pos="1134"/>
        </w:tabs>
        <w:ind w:left="0" w:firstLine="709"/>
        <w:jc w:val="both"/>
        <w:rPr>
          <w:lang w:val="en-US"/>
        </w:rPr>
      </w:pPr>
      <w:proofErr w:type="spellStart"/>
      <w:r w:rsidRPr="00F71CF5">
        <w:rPr>
          <w:i/>
          <w:lang w:val="en-US"/>
        </w:rPr>
        <w:t>Shklyaruk</w:t>
      </w:r>
      <w:proofErr w:type="spellEnd"/>
      <w:r w:rsidRPr="00F71CF5">
        <w:rPr>
          <w:i/>
          <w:lang w:val="en-US"/>
        </w:rPr>
        <w:t xml:space="preserve"> A., Kuznetsov K., </w:t>
      </w:r>
      <w:proofErr w:type="spellStart"/>
      <w:r w:rsidRPr="00F71CF5">
        <w:rPr>
          <w:i/>
          <w:lang w:val="en-US"/>
        </w:rPr>
        <w:t>Lygin</w:t>
      </w:r>
      <w:proofErr w:type="spellEnd"/>
      <w:r w:rsidRPr="00F71CF5">
        <w:rPr>
          <w:i/>
          <w:lang w:val="en-US"/>
        </w:rPr>
        <w:t xml:space="preserve"> I., </w:t>
      </w:r>
      <w:proofErr w:type="spellStart"/>
      <w:r w:rsidRPr="00F71CF5">
        <w:rPr>
          <w:i/>
          <w:lang w:val="en-US"/>
        </w:rPr>
        <w:t>Arutyunyan</w:t>
      </w:r>
      <w:proofErr w:type="spellEnd"/>
      <w:r w:rsidRPr="00F71CF5">
        <w:rPr>
          <w:i/>
          <w:lang w:val="en-US"/>
        </w:rPr>
        <w:t xml:space="preserve"> D.</w:t>
      </w:r>
      <w:r w:rsidRPr="00C628CB">
        <w:rPr>
          <w:lang w:val="en-US"/>
        </w:rPr>
        <w:t xml:space="preserve"> Algorithms for constructing structural surfaces by geophysical data based on neural networks // European Geosciences Union General Assembly 2021. — Vol. 23 of Geophysical Research Abstracts. — Germany: Germany, 2021. — P. 11472. </w:t>
      </w:r>
    </w:p>
    <w:p w14:paraId="08943C9C" w14:textId="77777777" w:rsidR="00A73CB4" w:rsidRPr="00C628CB" w:rsidRDefault="00A73CB4" w:rsidP="00A73CB4">
      <w:pPr>
        <w:rPr>
          <w:i/>
          <w:lang w:val="en-US"/>
        </w:rPr>
      </w:pPr>
      <w:r w:rsidRPr="00C628CB">
        <w:rPr>
          <w:i/>
        </w:rPr>
        <w:t>Доклады</w:t>
      </w:r>
      <w:r w:rsidRPr="00C628CB">
        <w:rPr>
          <w:i/>
          <w:lang w:val="en-US"/>
        </w:rPr>
        <w:t xml:space="preserve"> </w:t>
      </w:r>
      <w:r w:rsidRPr="00C628CB">
        <w:rPr>
          <w:i/>
        </w:rPr>
        <w:t>по</w:t>
      </w:r>
      <w:r w:rsidRPr="00C628CB">
        <w:rPr>
          <w:i/>
          <w:lang w:val="en-US"/>
        </w:rPr>
        <w:t xml:space="preserve"> </w:t>
      </w:r>
      <w:r w:rsidRPr="00C628CB">
        <w:rPr>
          <w:i/>
        </w:rPr>
        <w:t>теме</w:t>
      </w:r>
      <w:r w:rsidRPr="00C628CB">
        <w:rPr>
          <w:i/>
          <w:lang w:val="en-US"/>
        </w:rPr>
        <w:t>:</w:t>
      </w:r>
    </w:p>
    <w:p w14:paraId="39E5DFD9" w14:textId="77777777" w:rsidR="00A73CB4" w:rsidRDefault="00A73CB4" w:rsidP="00D61206">
      <w:pPr>
        <w:pStyle w:val="a8"/>
        <w:numPr>
          <w:ilvl w:val="0"/>
          <w:numId w:val="8"/>
        </w:numPr>
        <w:tabs>
          <w:tab w:val="left" w:pos="1134"/>
        </w:tabs>
        <w:ind w:left="0" w:firstLine="709"/>
        <w:jc w:val="both"/>
        <w:rPr>
          <w:lang w:val="en-US"/>
        </w:rPr>
      </w:pPr>
      <w:r w:rsidRPr="008F6285">
        <w:rPr>
          <w:lang w:val="en-US"/>
        </w:rPr>
        <w:t>Algorithms for constructing structural surfaces by geophysical data based on neural networks</w:t>
      </w:r>
      <w:r w:rsidRPr="001C74F0">
        <w:rPr>
          <w:lang w:val="en-US"/>
        </w:rPr>
        <w:t>,</w:t>
      </w:r>
      <w:r w:rsidRPr="008F6285">
        <w:rPr>
          <w:lang w:val="en-US"/>
        </w:rPr>
        <w:t xml:space="preserve"> </w:t>
      </w:r>
      <w:proofErr w:type="spellStart"/>
      <w:r w:rsidRPr="008F6285">
        <w:rPr>
          <w:lang w:val="en-US"/>
        </w:rPr>
        <w:t>Авторы</w:t>
      </w:r>
      <w:proofErr w:type="spellEnd"/>
      <w:r w:rsidRPr="008F6285">
        <w:rPr>
          <w:lang w:val="en-US"/>
        </w:rPr>
        <w:t xml:space="preserve">: </w:t>
      </w:r>
      <w:proofErr w:type="spellStart"/>
      <w:r w:rsidRPr="008F6285">
        <w:rPr>
          <w:lang w:val="en-US"/>
        </w:rPr>
        <w:t>Shklyaruk</w:t>
      </w:r>
      <w:proofErr w:type="spellEnd"/>
      <w:r w:rsidRPr="008F6285">
        <w:rPr>
          <w:lang w:val="en-US"/>
        </w:rPr>
        <w:t xml:space="preserve"> A., Kuznetsov K., </w:t>
      </w:r>
      <w:proofErr w:type="spellStart"/>
      <w:r w:rsidRPr="008F6285">
        <w:rPr>
          <w:lang w:val="en-US"/>
        </w:rPr>
        <w:t>Arutyunyan</w:t>
      </w:r>
      <w:proofErr w:type="spellEnd"/>
      <w:r w:rsidRPr="008F6285">
        <w:rPr>
          <w:lang w:val="en-US"/>
        </w:rPr>
        <w:t xml:space="preserve"> D., </w:t>
      </w:r>
      <w:proofErr w:type="spellStart"/>
      <w:r w:rsidRPr="008F6285">
        <w:rPr>
          <w:lang w:val="en-US"/>
        </w:rPr>
        <w:t>Lygin</w:t>
      </w:r>
      <w:proofErr w:type="spellEnd"/>
      <w:r w:rsidRPr="008F6285">
        <w:rPr>
          <w:lang w:val="en-US"/>
        </w:rPr>
        <w:t xml:space="preserve"> I.</w:t>
      </w:r>
      <w:r w:rsidRPr="001C74F0">
        <w:rPr>
          <w:lang w:val="en-US"/>
        </w:rPr>
        <w:t xml:space="preserve"> </w:t>
      </w:r>
      <w:r w:rsidRPr="008F6285">
        <w:rPr>
          <w:lang w:val="en-US"/>
        </w:rPr>
        <w:t xml:space="preserve">European Geosciences Union General Assembly 2021, </w:t>
      </w:r>
      <w:proofErr w:type="spellStart"/>
      <w:r w:rsidRPr="008F6285">
        <w:rPr>
          <w:lang w:val="en-US"/>
        </w:rPr>
        <w:t>Вена</w:t>
      </w:r>
      <w:proofErr w:type="spellEnd"/>
      <w:r w:rsidRPr="008F6285">
        <w:rPr>
          <w:lang w:val="en-US"/>
        </w:rPr>
        <w:t xml:space="preserve">, </w:t>
      </w:r>
      <w:proofErr w:type="spellStart"/>
      <w:r w:rsidRPr="008F6285">
        <w:rPr>
          <w:lang w:val="en-US"/>
        </w:rPr>
        <w:t>Австрия</w:t>
      </w:r>
      <w:proofErr w:type="spellEnd"/>
      <w:r w:rsidRPr="008F6285">
        <w:rPr>
          <w:lang w:val="en-US"/>
        </w:rPr>
        <w:t xml:space="preserve">, 19-30 </w:t>
      </w:r>
      <w:proofErr w:type="spellStart"/>
      <w:r w:rsidRPr="008F6285">
        <w:rPr>
          <w:lang w:val="en-US"/>
        </w:rPr>
        <w:t>апреля</w:t>
      </w:r>
      <w:proofErr w:type="spellEnd"/>
      <w:r w:rsidRPr="008F6285">
        <w:rPr>
          <w:lang w:val="en-US"/>
        </w:rPr>
        <w:t xml:space="preserve"> 2021</w:t>
      </w:r>
      <w:r w:rsidRPr="00C628CB">
        <w:rPr>
          <w:lang w:val="en-US"/>
        </w:rPr>
        <w:t xml:space="preserve">. </w:t>
      </w:r>
    </w:p>
    <w:p w14:paraId="42C963FE" w14:textId="77777777" w:rsidR="00A73CB4" w:rsidRPr="00C628CB" w:rsidRDefault="00A73CB4" w:rsidP="00D61206">
      <w:pPr>
        <w:pStyle w:val="a8"/>
        <w:numPr>
          <w:ilvl w:val="0"/>
          <w:numId w:val="8"/>
        </w:numPr>
        <w:tabs>
          <w:tab w:val="left" w:pos="1134"/>
        </w:tabs>
        <w:ind w:left="0" w:firstLine="709"/>
        <w:jc w:val="both"/>
      </w:pPr>
      <w:r w:rsidRPr="00C628CB">
        <w:t xml:space="preserve">Алгоритмы построения структурных поверхностей по геофизическим данным на основе регрессии и нейронных сетей, Авторы: </w:t>
      </w:r>
      <w:proofErr w:type="spellStart"/>
      <w:r w:rsidRPr="00C628CB">
        <w:t>Шклярук</w:t>
      </w:r>
      <w:proofErr w:type="spellEnd"/>
      <w:r w:rsidRPr="00C628CB">
        <w:t xml:space="preserve"> А.Д., Кузнецов К.М., </w:t>
      </w:r>
      <w:proofErr w:type="spellStart"/>
      <w:r w:rsidRPr="00C628CB">
        <w:t>Лыгин</w:t>
      </w:r>
      <w:proofErr w:type="spellEnd"/>
      <w:r w:rsidRPr="00C628CB">
        <w:t xml:space="preserve"> И.В., Арутюнян Д.А., Морские Технологии 2021, Геленджик, Россия, 26-30 апреля 2021</w:t>
      </w:r>
      <w:r>
        <w:t xml:space="preserve">. </w:t>
      </w:r>
    </w:p>
    <w:p w14:paraId="430DF126" w14:textId="77777777" w:rsidR="00A73CB4" w:rsidRPr="008F6285" w:rsidRDefault="00A73CB4" w:rsidP="00A73CB4"/>
    <w:p w14:paraId="08E90B89" w14:textId="77777777" w:rsidR="00351F11" w:rsidRDefault="00351F11" w:rsidP="006E31C3">
      <w:pPr>
        <w:pStyle w:val="2"/>
        <w:numPr>
          <w:ilvl w:val="1"/>
          <w:numId w:val="13"/>
        </w:numPr>
        <w:rPr>
          <w:rFonts w:eastAsia="Times New Roman"/>
        </w:rPr>
      </w:pPr>
      <w:bookmarkStart w:id="27" w:name="_Toc89611493"/>
      <w:r w:rsidRPr="00DB3603">
        <w:rPr>
          <w:rFonts w:eastAsia="Times New Roman"/>
        </w:rPr>
        <w:t>Развитие алгоритмов обработки данных гидромагнитных исследований</w:t>
      </w:r>
      <w:r w:rsidR="00F15D7D">
        <w:rPr>
          <w:rFonts w:eastAsia="Times New Roman"/>
        </w:rPr>
        <w:t xml:space="preserve"> – </w:t>
      </w:r>
      <w:r w:rsidR="00F15D7D" w:rsidRPr="006E31C3">
        <w:rPr>
          <w:rFonts w:eastAsia="Times New Roman"/>
          <w:i/>
        </w:rPr>
        <w:t>К.М. Кузнецов</w:t>
      </w:r>
      <w:bookmarkEnd w:id="27"/>
    </w:p>
    <w:p w14:paraId="6F6C3A3E" w14:textId="77777777" w:rsidR="00351F11" w:rsidRPr="00887C2E" w:rsidRDefault="00351F11" w:rsidP="00351F11">
      <w:r w:rsidRPr="00AF185C">
        <w:t xml:space="preserve">В настоящее время </w:t>
      </w:r>
      <w:r w:rsidR="00F67FC9" w:rsidRPr="00AF185C">
        <w:t>при решении</w:t>
      </w:r>
      <w:r w:rsidR="00F67FC9">
        <w:t xml:space="preserve"> ряда </w:t>
      </w:r>
      <w:r w:rsidR="00F67FC9" w:rsidRPr="00AF185C">
        <w:t>инженерно-геологических задач на акваториях</w:t>
      </w:r>
      <w:r w:rsidR="00F67FC9">
        <w:t xml:space="preserve"> в состав</w:t>
      </w:r>
      <w:r w:rsidR="00F67FC9" w:rsidRPr="00AF185C">
        <w:t xml:space="preserve"> комплекса геофизических методов</w:t>
      </w:r>
      <w:r w:rsidR="00F67FC9">
        <w:t xml:space="preserve"> включается </w:t>
      </w:r>
      <w:r w:rsidR="00F67FC9" w:rsidRPr="009F4006">
        <w:t>гидромагнитная съемк</w:t>
      </w:r>
      <w:r w:rsidR="00F67FC9">
        <w:t>а, выполняемая с использованием забортных магнитометров</w:t>
      </w:r>
      <w:r w:rsidRPr="009F4006">
        <w:t>.</w:t>
      </w:r>
      <w:r>
        <w:t xml:space="preserve"> </w:t>
      </w:r>
      <w:r w:rsidRPr="00AF185C">
        <w:t>При определении значений аномального магнитного поля одной из наиболее существенных помех</w:t>
      </w:r>
      <w:r w:rsidR="00F67FC9">
        <w:t>, особенно, в северных акваториях</w:t>
      </w:r>
      <w:r w:rsidRPr="00AF185C">
        <w:t xml:space="preserve"> являются временные вариации магнитного поля Земли. </w:t>
      </w:r>
      <w:r>
        <w:t xml:space="preserve">Для их корректного учета </w:t>
      </w:r>
      <w:r w:rsidRPr="00A83652">
        <w:t>применя</w:t>
      </w:r>
      <w:r w:rsidR="00F67FC9">
        <w:t>е</w:t>
      </w:r>
      <w:r w:rsidRPr="00A83652">
        <w:t xml:space="preserve">тся </w:t>
      </w:r>
      <w:r w:rsidR="00F67FC9">
        <w:t>методика</w:t>
      </w:r>
      <w:r w:rsidRPr="00A83652">
        <w:t xml:space="preserve"> дифференциальных гидромагнитных </w:t>
      </w:r>
      <w:r w:rsidR="00F67FC9">
        <w:t>наблюдений</w:t>
      </w:r>
      <w:r w:rsidRPr="00A83652">
        <w:t>, разработ</w:t>
      </w:r>
      <w:r w:rsidR="00F67FC9">
        <w:t>ка которой ведется с</w:t>
      </w:r>
      <w:r w:rsidRPr="00A83652">
        <w:t xml:space="preserve"> 70-</w:t>
      </w:r>
      <w:r w:rsidR="00F67FC9">
        <w:t>х</w:t>
      </w:r>
      <w:r w:rsidRPr="00A83652">
        <w:t xml:space="preserve"> - 80-</w:t>
      </w:r>
      <w:r w:rsidR="00F67FC9">
        <w:t>х</w:t>
      </w:r>
      <w:r w:rsidRPr="00A83652">
        <w:t xml:space="preserve"> год</w:t>
      </w:r>
      <w:r w:rsidR="00F67FC9">
        <w:t>ов</w:t>
      </w:r>
      <w:r w:rsidRPr="00A83652">
        <w:t xml:space="preserve"> прошлого века </w:t>
      </w:r>
      <w:r w:rsidRPr="0021141A">
        <w:t>[</w:t>
      </w:r>
      <w:proofErr w:type="spellStart"/>
      <w:r>
        <w:t>Гордин</w:t>
      </w:r>
      <w:proofErr w:type="spellEnd"/>
      <w:r>
        <w:t>, 1986</w:t>
      </w:r>
      <w:r w:rsidRPr="00A83652">
        <w:t xml:space="preserve">; </w:t>
      </w:r>
      <w:proofErr w:type="spellStart"/>
      <w:r>
        <w:t>Семевский</w:t>
      </w:r>
      <w:proofErr w:type="spellEnd"/>
      <w:r>
        <w:t>, 2002]</w:t>
      </w:r>
      <w:r w:rsidRPr="00A83652">
        <w:t xml:space="preserve">. </w:t>
      </w:r>
      <w:r w:rsidR="00F67FC9">
        <w:t>Методика основана</w:t>
      </w:r>
      <w:r w:rsidRPr="00A83652">
        <w:t xml:space="preserve"> на единовременных наблюдениях магнитного поля двумя датчиками</w:t>
      </w:r>
      <w:r>
        <w:t xml:space="preserve"> (</w:t>
      </w:r>
      <w:proofErr w:type="spellStart"/>
      <w:r>
        <w:t>градиентометром</w:t>
      </w:r>
      <w:proofErr w:type="spellEnd"/>
      <w:r>
        <w:t>)</w:t>
      </w:r>
      <w:r w:rsidRPr="00A83652">
        <w:t>, которые</w:t>
      </w:r>
      <w:r w:rsidRPr="00D62E98">
        <w:t xml:space="preserve"> расположены по хо</w:t>
      </w:r>
      <w:r>
        <w:t>ду следования С</w:t>
      </w:r>
      <w:r w:rsidRPr="00D62E98">
        <w:t xml:space="preserve">удна </w:t>
      </w:r>
      <w:r>
        <w:t>(</w:t>
      </w:r>
      <w:r w:rsidR="00A73CB4">
        <w:fldChar w:fldCharType="begin"/>
      </w:r>
      <w:r w:rsidR="00A73CB4">
        <w:instrText xml:space="preserve"> REF _Ref89360990 \h </w:instrText>
      </w:r>
      <w:r w:rsidR="00A73CB4">
        <w:fldChar w:fldCharType="separate"/>
      </w:r>
      <w:r w:rsidR="00B41439">
        <w:t xml:space="preserve">Рис. </w:t>
      </w:r>
      <w:r w:rsidR="00B41439">
        <w:rPr>
          <w:noProof/>
        </w:rPr>
        <w:t>1</w:t>
      </w:r>
      <w:r w:rsidR="00B41439">
        <w:t>.</w:t>
      </w:r>
      <w:r w:rsidR="00B41439">
        <w:rPr>
          <w:noProof/>
        </w:rPr>
        <w:t>11</w:t>
      </w:r>
      <w:r w:rsidR="00A73CB4">
        <w:fldChar w:fldCharType="end"/>
      </w:r>
      <w:r>
        <w:t>).</w:t>
      </w:r>
      <w:r w:rsidRPr="00D62E98">
        <w:t xml:space="preserve"> </w:t>
      </w:r>
      <w:r w:rsidR="00F67FC9">
        <w:t>Указанная система наблюдений</w:t>
      </w:r>
      <w:r w:rsidRPr="00D62E98">
        <w:t xml:space="preserve"> позволяет вычислить курсовой градиент поля с исключенным влиянием </w:t>
      </w:r>
      <w:r>
        <w:t xml:space="preserve">временных </w:t>
      </w:r>
      <w:r w:rsidRPr="00D62E98">
        <w:t>вариаций</w:t>
      </w:r>
      <w:r w:rsidR="00F67FC9">
        <w:t>, а его интегрирование – аномальное магнитное поле</w:t>
      </w:r>
      <w:r w:rsidRPr="00D62E98">
        <w:t xml:space="preserve">. </w:t>
      </w:r>
      <w:r w:rsidR="00F67FC9">
        <w:t xml:space="preserve">Однако до сих пор не разработана общепринятая методика интегрирования. </w:t>
      </w:r>
    </w:p>
    <w:p w14:paraId="2603548F" w14:textId="77777777" w:rsidR="00351F11" w:rsidRDefault="00351F11" w:rsidP="00F67FC9">
      <w:pPr>
        <w:pStyle w:val="a5"/>
        <w:jc w:val="center"/>
      </w:pPr>
      <w:r>
        <w:rPr>
          <w:noProof/>
          <w:lang w:eastAsia="ru-RU"/>
        </w:rPr>
        <w:lastRenderedPageBreak/>
        <w:drawing>
          <wp:inline distT="0" distB="0" distL="0" distR="0" wp14:anchorId="08FC72F5" wp14:editId="57D2E530">
            <wp:extent cx="4510659" cy="604557"/>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8313" cy="627027"/>
                    </a:xfrm>
                    <a:prstGeom prst="rect">
                      <a:avLst/>
                    </a:prstGeom>
                    <a:noFill/>
                  </pic:spPr>
                </pic:pic>
              </a:graphicData>
            </a:graphic>
          </wp:inline>
        </w:drawing>
      </w:r>
    </w:p>
    <w:p w14:paraId="68CFCB7D" w14:textId="77777777" w:rsidR="00351F11" w:rsidRDefault="00A73CB4" w:rsidP="00A73CB4">
      <w:pPr>
        <w:pStyle w:val="ac"/>
      </w:pPr>
      <w:bookmarkStart w:id="28" w:name="_Ref89360990"/>
      <w:bookmarkStart w:id="29" w:name="_Toc89611508"/>
      <w:r>
        <w:t xml:space="preserve">Рис.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rsidR="00D61206">
        <w:t>.</w:t>
      </w:r>
      <w:r w:rsidR="00CF5CA3">
        <w:rPr>
          <w:noProof/>
        </w:rPr>
        <w:fldChar w:fldCharType="begin"/>
      </w:r>
      <w:r w:rsidR="00CF5CA3">
        <w:rPr>
          <w:noProof/>
        </w:rPr>
        <w:instrText xml:space="preserve"> SEQ Рис. \* ARABIC \s 1 </w:instrText>
      </w:r>
      <w:r w:rsidR="00CF5CA3">
        <w:rPr>
          <w:noProof/>
        </w:rPr>
        <w:fldChar w:fldCharType="separate"/>
      </w:r>
      <w:r w:rsidR="00B41439">
        <w:rPr>
          <w:noProof/>
        </w:rPr>
        <w:t>11</w:t>
      </w:r>
      <w:r w:rsidR="00CF5CA3">
        <w:rPr>
          <w:noProof/>
        </w:rPr>
        <w:fldChar w:fldCharType="end"/>
      </w:r>
      <w:bookmarkEnd w:id="28"/>
      <w:r>
        <w:t xml:space="preserve"> </w:t>
      </w:r>
      <w:r w:rsidR="00351F11">
        <w:t xml:space="preserve">Принципиальная схема курсового </w:t>
      </w:r>
      <w:proofErr w:type="spellStart"/>
      <w:r w:rsidR="00351F11">
        <w:t>градиентометра</w:t>
      </w:r>
      <w:proofErr w:type="spellEnd"/>
      <w:r w:rsidR="00351F11">
        <w:t xml:space="preserve"> с двумя магнитометрическими датчиками</w:t>
      </w:r>
      <w:bookmarkEnd w:id="29"/>
    </w:p>
    <w:p w14:paraId="06BE5693" w14:textId="77777777" w:rsidR="00F67FC9" w:rsidRPr="00A73CB4" w:rsidRDefault="00F67FC9" w:rsidP="00A73CB4">
      <w:pPr>
        <w:pStyle w:val="ac"/>
        <w:rPr>
          <w:sz w:val="20"/>
        </w:rPr>
      </w:pPr>
      <w:r w:rsidRPr="00A73CB4">
        <w:rPr>
          <w:sz w:val="20"/>
        </w:rPr>
        <w:t xml:space="preserve">Условные обозначения: </w:t>
      </w:r>
      <w:r w:rsidRPr="00A73CB4">
        <w:rPr>
          <w:b/>
          <w:sz w:val="20"/>
        </w:rPr>
        <w:t>1</w:t>
      </w:r>
      <w:r w:rsidRPr="00A73CB4">
        <w:rPr>
          <w:sz w:val="20"/>
        </w:rPr>
        <w:t xml:space="preserve">, </w:t>
      </w:r>
      <w:r w:rsidRPr="00A73CB4">
        <w:rPr>
          <w:b/>
          <w:sz w:val="20"/>
        </w:rPr>
        <w:t>2</w:t>
      </w:r>
      <w:r w:rsidRPr="00A73CB4">
        <w:rPr>
          <w:sz w:val="20"/>
        </w:rPr>
        <w:t xml:space="preserve"> – магнитометрические датчики, </w:t>
      </w:r>
      <w:r w:rsidRPr="00A73CB4">
        <w:rPr>
          <w:b/>
          <w:i/>
          <w:sz w:val="20"/>
          <w:lang w:val="en-US"/>
        </w:rPr>
        <w:t>l</w:t>
      </w:r>
      <w:r w:rsidRPr="00A73CB4">
        <w:rPr>
          <w:sz w:val="20"/>
        </w:rPr>
        <w:t xml:space="preserve"> </w:t>
      </w:r>
      <w:r w:rsidR="000C76A6" w:rsidRPr="00A73CB4">
        <w:rPr>
          <w:sz w:val="20"/>
        </w:rPr>
        <w:t xml:space="preserve">– расстояние между магнитометрическими датчиками (база </w:t>
      </w:r>
      <w:proofErr w:type="spellStart"/>
      <w:r w:rsidR="000C76A6" w:rsidRPr="00A73CB4">
        <w:rPr>
          <w:sz w:val="20"/>
        </w:rPr>
        <w:t>гравдиентометра</w:t>
      </w:r>
      <w:proofErr w:type="spellEnd"/>
      <w:r w:rsidR="000C76A6" w:rsidRPr="00A73CB4">
        <w:rPr>
          <w:sz w:val="20"/>
        </w:rPr>
        <w:t>).</w:t>
      </w:r>
    </w:p>
    <w:p w14:paraId="4F0C08EA" w14:textId="77777777" w:rsidR="00351F11" w:rsidRDefault="00351F11" w:rsidP="00351F11">
      <w:pPr>
        <w:rPr>
          <w:rFonts w:eastAsia="Times New Roman"/>
        </w:rPr>
      </w:pPr>
    </w:p>
    <w:p w14:paraId="1BBEC5BD" w14:textId="77777777" w:rsidR="000C76A6" w:rsidRDefault="00351F11" w:rsidP="00351F11">
      <w:r w:rsidRPr="00981502">
        <w:rPr>
          <w:rFonts w:eastAsia="Times New Roman"/>
        </w:rPr>
        <w:t xml:space="preserve">В отчетный период исследована и </w:t>
      </w:r>
      <w:proofErr w:type="spellStart"/>
      <w:r w:rsidRPr="00981502">
        <w:rPr>
          <w:rFonts w:eastAsia="Times New Roman"/>
        </w:rPr>
        <w:t>программно</w:t>
      </w:r>
      <w:proofErr w:type="spellEnd"/>
      <w:r w:rsidRPr="00981502">
        <w:rPr>
          <w:rFonts w:eastAsia="Times New Roman"/>
        </w:rPr>
        <w:t xml:space="preserve"> реализована </w:t>
      </w:r>
      <w:r w:rsidR="000C76A6">
        <w:rPr>
          <w:rFonts w:eastAsia="Times New Roman"/>
        </w:rPr>
        <w:t>технология</w:t>
      </w:r>
      <w:r w:rsidRPr="00981502">
        <w:rPr>
          <w:rFonts w:eastAsia="Times New Roman"/>
        </w:rPr>
        <w:t xml:space="preserve"> </w:t>
      </w:r>
      <w:r w:rsidRPr="00981502">
        <w:t xml:space="preserve">разделения аномального магнитного поля </w:t>
      </w:r>
      <w:r>
        <w:t>и временных вариаций, основанная</w:t>
      </w:r>
      <w:r w:rsidRPr="00981502">
        <w:t xml:space="preserve"> на частотных (спектральных), представлениях аномального магнитного поля и поля магнитных вариаций [Мелихов</w:t>
      </w:r>
      <w:r w:rsidR="00625D9A">
        <w:t xml:space="preserve"> и др.</w:t>
      </w:r>
      <w:r w:rsidRPr="00981502">
        <w:t xml:space="preserve">, 1987]. </w:t>
      </w:r>
      <w:r w:rsidR="000C76A6">
        <w:t>Технология</w:t>
      </w:r>
      <w:r w:rsidRPr="00981502">
        <w:t xml:space="preserve"> опробована </w:t>
      </w:r>
      <w:r>
        <w:t xml:space="preserve">на модельных и </w:t>
      </w:r>
      <w:r w:rsidR="000C76A6">
        <w:t>практических (экспериментальных)</w:t>
      </w:r>
      <w:r>
        <w:t xml:space="preserve"> примерах</w:t>
      </w:r>
      <w:r w:rsidR="000C76A6">
        <w:t xml:space="preserve">. </w:t>
      </w:r>
    </w:p>
    <w:p w14:paraId="2B16EB63" w14:textId="085EB7F6" w:rsidR="000C76A6" w:rsidRDefault="000C76A6" w:rsidP="000C76A6">
      <w:r>
        <w:t xml:space="preserve">Для получения экспериментальных данных зимой 2021 г. на геофизической базе в д. Александровка Калужской области выполнена </w:t>
      </w:r>
      <w:proofErr w:type="spellStart"/>
      <w:r>
        <w:t>н</w:t>
      </w:r>
      <w:r w:rsidRPr="000A0919">
        <w:t>аледная</w:t>
      </w:r>
      <w:proofErr w:type="spellEnd"/>
      <w:r w:rsidRPr="000A0919">
        <w:t xml:space="preserve"> дифференциальная магнитная съемка </w:t>
      </w:r>
      <w:r>
        <w:t>на р. Угра</w:t>
      </w:r>
      <w:r w:rsidRPr="000C76A6">
        <w:t xml:space="preserve"> </w:t>
      </w:r>
      <w:r>
        <w:t xml:space="preserve">с разработкой авторской системы наблюдений – установки. </w:t>
      </w:r>
      <w:r w:rsidR="00625D9A">
        <w:t xml:space="preserve">Она состоит </w:t>
      </w:r>
      <w:r>
        <w:t xml:space="preserve">из двух магнитометров </w:t>
      </w:r>
      <w:r>
        <w:rPr>
          <w:lang w:val="en-US"/>
        </w:rPr>
        <w:t>POS</w:t>
      </w:r>
      <w:r>
        <w:t>, установленных на немагнитные сани (</w:t>
      </w:r>
      <w:r w:rsidR="00A73CB4">
        <w:fldChar w:fldCharType="begin"/>
      </w:r>
      <w:r w:rsidR="00A73CB4">
        <w:instrText xml:space="preserve"> REF _Ref89361017 \h </w:instrText>
      </w:r>
      <w:r w:rsidR="00A73CB4">
        <w:fldChar w:fldCharType="separate"/>
      </w:r>
      <w:r w:rsidR="00B41439">
        <w:t xml:space="preserve">Рис. </w:t>
      </w:r>
      <w:r w:rsidR="00B41439">
        <w:rPr>
          <w:noProof/>
        </w:rPr>
        <w:t>1</w:t>
      </w:r>
      <w:r w:rsidR="00B41439">
        <w:t>.</w:t>
      </w:r>
      <w:r w:rsidR="00B41439">
        <w:rPr>
          <w:noProof/>
        </w:rPr>
        <w:t>12</w:t>
      </w:r>
      <w:r w:rsidR="00A73CB4">
        <w:fldChar w:fldCharType="end"/>
      </w:r>
      <w:r>
        <w:t xml:space="preserve">). </w:t>
      </w:r>
      <w:r w:rsidR="00625D9A">
        <w:t>Для пространственной привязки использованы</w:t>
      </w:r>
      <w:r w:rsidR="00625D9A" w:rsidRPr="000A0919">
        <w:t xml:space="preserve"> </w:t>
      </w:r>
      <w:r w:rsidR="00625D9A">
        <w:t xml:space="preserve">портативные </w:t>
      </w:r>
      <w:r w:rsidR="00625D9A">
        <w:rPr>
          <w:lang w:val="en-US"/>
        </w:rPr>
        <w:t>GPS</w:t>
      </w:r>
      <w:r w:rsidR="00625D9A" w:rsidRPr="000A0919">
        <w:t>-</w:t>
      </w:r>
      <w:r w:rsidR="00625D9A">
        <w:t xml:space="preserve">приёмники. </w:t>
      </w:r>
      <w:r>
        <w:t>База составляла 20 м. Объем выполненных</w:t>
      </w:r>
      <w:r w:rsidR="00625D9A">
        <w:t xml:space="preserve"> экспериментальных</w:t>
      </w:r>
      <w:r>
        <w:t xml:space="preserve"> наблюдений составил около 7 </w:t>
      </w:r>
      <w:proofErr w:type="spellStart"/>
      <w:r>
        <w:t>пог</w:t>
      </w:r>
      <w:proofErr w:type="spellEnd"/>
      <w:r>
        <w:t xml:space="preserve">. км. Дискретность измерений составляла 1 секунду. </w:t>
      </w:r>
    </w:p>
    <w:p w14:paraId="29510E5B" w14:textId="77777777" w:rsidR="000C76A6" w:rsidRDefault="000C76A6" w:rsidP="000C76A6">
      <w:pPr>
        <w:ind w:firstLine="0"/>
        <w:jc w:val="center"/>
      </w:pPr>
      <w:r>
        <w:rPr>
          <w:noProof/>
          <w:lang w:eastAsia="ru-RU"/>
        </w:rPr>
        <w:drawing>
          <wp:inline distT="0" distB="0" distL="0" distR="0" wp14:anchorId="50AF4784" wp14:editId="6F576E10">
            <wp:extent cx="4454956" cy="3292458"/>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65879" cy="3300531"/>
                    </a:xfrm>
                    <a:prstGeom prst="rect">
                      <a:avLst/>
                    </a:prstGeom>
                    <a:noFill/>
                  </pic:spPr>
                </pic:pic>
              </a:graphicData>
            </a:graphic>
          </wp:inline>
        </w:drawing>
      </w:r>
    </w:p>
    <w:p w14:paraId="25A092CA" w14:textId="77777777" w:rsidR="000C76A6" w:rsidRDefault="00A73CB4" w:rsidP="00A73CB4">
      <w:pPr>
        <w:pStyle w:val="ac"/>
      </w:pPr>
      <w:bookmarkStart w:id="30" w:name="_Ref89361017"/>
      <w:bookmarkStart w:id="31" w:name="_Toc89611509"/>
      <w:r>
        <w:t xml:space="preserve">Рис.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rsidR="00D61206">
        <w:t>.</w:t>
      </w:r>
      <w:r w:rsidR="00CF5CA3">
        <w:rPr>
          <w:noProof/>
        </w:rPr>
        <w:fldChar w:fldCharType="begin"/>
      </w:r>
      <w:r w:rsidR="00CF5CA3">
        <w:rPr>
          <w:noProof/>
        </w:rPr>
        <w:instrText xml:space="preserve"> SEQ Рис. \* ARABIC \s 1 </w:instrText>
      </w:r>
      <w:r w:rsidR="00CF5CA3">
        <w:rPr>
          <w:noProof/>
        </w:rPr>
        <w:fldChar w:fldCharType="separate"/>
      </w:r>
      <w:r w:rsidR="00B41439">
        <w:rPr>
          <w:noProof/>
        </w:rPr>
        <w:t>12</w:t>
      </w:r>
      <w:r w:rsidR="00CF5CA3">
        <w:rPr>
          <w:noProof/>
        </w:rPr>
        <w:fldChar w:fldCharType="end"/>
      </w:r>
      <w:bookmarkEnd w:id="30"/>
      <w:r>
        <w:t xml:space="preserve"> </w:t>
      </w:r>
      <w:proofErr w:type="spellStart"/>
      <w:r w:rsidR="000C76A6" w:rsidRPr="000A0919">
        <w:t>Наледная</w:t>
      </w:r>
      <w:proofErr w:type="spellEnd"/>
      <w:r w:rsidR="000C76A6" w:rsidRPr="000A0919">
        <w:t xml:space="preserve"> дифференциальная магнитная съемка в д. Александровка Калужской области</w:t>
      </w:r>
      <w:bookmarkEnd w:id="31"/>
    </w:p>
    <w:p w14:paraId="1C2C036C" w14:textId="77777777" w:rsidR="000C76A6" w:rsidRDefault="000C76A6" w:rsidP="000C76A6"/>
    <w:p w14:paraId="5F8C129F" w14:textId="77777777" w:rsidR="000C76A6" w:rsidRDefault="000C76A6" w:rsidP="000C76A6">
      <w:r w:rsidRPr="00734B89">
        <w:t>В результате а</w:t>
      </w:r>
      <w:r>
        <w:t>нализа данных возможно отметить, что и</w:t>
      </w:r>
      <w:r w:rsidRPr="00734B89">
        <w:t xml:space="preserve">спользование немагнитных саней позволило создать </w:t>
      </w:r>
      <w:proofErr w:type="spellStart"/>
      <w:r w:rsidRPr="00734B89">
        <w:t>градиентометр</w:t>
      </w:r>
      <w:proofErr w:type="spellEnd"/>
      <w:r w:rsidRPr="00734B89">
        <w:t xml:space="preserve">, измеряющий курсовой градиент магнитного поля </w:t>
      </w:r>
      <w:r w:rsidRPr="00734B89">
        <w:lastRenderedPageBreak/>
        <w:t>с минимальными девиационными ошибками.</w:t>
      </w:r>
      <w:r>
        <w:t xml:space="preserve"> </w:t>
      </w:r>
      <w:r w:rsidRPr="00734B89">
        <w:t xml:space="preserve">Обработка результатов непрерывной магнитной съемки позволила выделить локальные высокочастотные аномалии амплитудой до 1.5 </w:t>
      </w:r>
      <w:proofErr w:type="spellStart"/>
      <w:r w:rsidRPr="00734B89">
        <w:t>нТл</w:t>
      </w:r>
      <w:proofErr w:type="spellEnd"/>
      <w:r w:rsidRPr="00734B89">
        <w:t xml:space="preserve"> на </w:t>
      </w:r>
      <w:proofErr w:type="spellStart"/>
      <w:r w:rsidRPr="00734B89">
        <w:t>р.Угра</w:t>
      </w:r>
      <w:proofErr w:type="spellEnd"/>
      <w:r w:rsidRPr="00734B89">
        <w:t>.</w:t>
      </w:r>
      <w:r>
        <w:t xml:space="preserve"> </w:t>
      </w:r>
    </w:p>
    <w:p w14:paraId="1BB351CA" w14:textId="77777777" w:rsidR="00351F11" w:rsidRDefault="000C76A6" w:rsidP="00351F11">
      <w:r>
        <w:t xml:space="preserve">Обработка теоретических и экспериментальных примеров с использованием алгоритма частотного разделения </w:t>
      </w:r>
      <w:r w:rsidRPr="000C76A6">
        <w:t>[</w:t>
      </w:r>
      <w:r>
        <w:t>Мелихов и др., 1987</w:t>
      </w:r>
      <w:r w:rsidRPr="000C76A6">
        <w:t>]</w:t>
      </w:r>
      <w:r w:rsidR="00351F11">
        <w:t xml:space="preserve"> показала ряд преимуществ в сравнении с распространенной методикой интегрирования получаемого градиента. Улучшение в точности для отдельных случаев достигает более, чем 100 раз. (</w:t>
      </w:r>
      <w:r w:rsidR="00A73CB4">
        <w:fldChar w:fldCharType="begin"/>
      </w:r>
      <w:r w:rsidR="00A73CB4">
        <w:instrText xml:space="preserve"> REF _Ref89361051 \h </w:instrText>
      </w:r>
      <w:r w:rsidR="00A73CB4">
        <w:fldChar w:fldCharType="separate"/>
      </w:r>
      <w:r w:rsidR="00B41439">
        <w:t xml:space="preserve">Рис. </w:t>
      </w:r>
      <w:r w:rsidR="00B41439">
        <w:rPr>
          <w:noProof/>
        </w:rPr>
        <w:t>1</w:t>
      </w:r>
      <w:r w:rsidR="00B41439">
        <w:t>.</w:t>
      </w:r>
      <w:r w:rsidR="00B41439">
        <w:rPr>
          <w:noProof/>
        </w:rPr>
        <w:t>13</w:t>
      </w:r>
      <w:r w:rsidR="00A73CB4">
        <w:fldChar w:fldCharType="end"/>
      </w:r>
      <w:r w:rsidR="00351F11">
        <w:t>)</w:t>
      </w:r>
      <w:r w:rsidR="00A73CB4">
        <w:t>.</w:t>
      </w:r>
      <w:r w:rsidR="00351F11">
        <w:t xml:space="preserve"> Также выполнены оценки влияния расхождения взаимной траектории движения датчиков на результаты гидромагнитной съемки.</w:t>
      </w:r>
    </w:p>
    <w:p w14:paraId="49558374" w14:textId="77777777" w:rsidR="000C76A6" w:rsidRDefault="000C76A6" w:rsidP="00351F11">
      <w:proofErr w:type="spellStart"/>
      <w:r>
        <w:t>Программно</w:t>
      </w:r>
      <w:proofErr w:type="spellEnd"/>
      <w:r>
        <w:t xml:space="preserve"> реализованный алгоритм частотного разделения </w:t>
      </w:r>
      <w:r w:rsidRPr="000C76A6">
        <w:t>[</w:t>
      </w:r>
      <w:r>
        <w:t>Мелихов и др., 1987</w:t>
      </w:r>
      <w:r w:rsidRPr="000C76A6">
        <w:t>]</w:t>
      </w:r>
      <w:r w:rsidR="00FD3E4E">
        <w:t xml:space="preserve"> применен для обработки реальных данных магнитометрической съемки, выполненной на Южном магнитном полюсе, в</w:t>
      </w:r>
      <w:r w:rsidR="00FD3E4E" w:rsidRPr="00FD3E4E">
        <w:t xml:space="preserve"> период с декабря 2019 года по июнь 2020 года</w:t>
      </w:r>
      <w:r w:rsidR="00FD3E4E">
        <w:t xml:space="preserve"> в ходе кругосветной</w:t>
      </w:r>
      <w:r w:rsidR="00FD3E4E" w:rsidRPr="00FD3E4E">
        <w:t xml:space="preserve"> </w:t>
      </w:r>
      <w:r w:rsidR="00FD3E4E">
        <w:t>антарктической экспедиции</w:t>
      </w:r>
      <w:r w:rsidR="00FD3E4E" w:rsidRPr="00FD3E4E">
        <w:t xml:space="preserve"> Военно-морского флота РФ при поддержке Русского географического общества, посвященн</w:t>
      </w:r>
      <w:r w:rsidR="00FD3E4E">
        <w:t>ой</w:t>
      </w:r>
      <w:r w:rsidR="00FD3E4E" w:rsidRPr="00FD3E4E">
        <w:t xml:space="preserve"> 200-летию открытия Антарктиды и 250-летию со дня рождения адмирала И.Ф. Крузенштерна на океанографическом исследовательском судне (ОИС) ВМФ "Адмирал Владимирский"</w:t>
      </w:r>
      <w:r w:rsidR="00FD3E4E">
        <w:t xml:space="preserve">. Результаты обработки вошли в материалы 1 статьи, переданной в печать и доклада на международной конференции. </w:t>
      </w:r>
    </w:p>
    <w:p w14:paraId="70A0E782" w14:textId="77777777" w:rsidR="00351F11" w:rsidRDefault="00351F11" w:rsidP="002136DF">
      <w:pPr>
        <w:pStyle w:val="a5"/>
        <w:spacing w:before="0"/>
        <w:jc w:val="center"/>
      </w:pPr>
      <w:r w:rsidRPr="002F5638">
        <w:rPr>
          <w:noProof/>
          <w:lang w:eastAsia="ru-RU"/>
        </w:rPr>
        <w:drawing>
          <wp:inline distT="0" distB="0" distL="0" distR="0" wp14:anchorId="08265739" wp14:editId="5346E819">
            <wp:extent cx="3990898" cy="406800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0898" cy="4068000"/>
                    </a:xfrm>
                    <a:prstGeom prst="rect">
                      <a:avLst/>
                    </a:prstGeom>
                    <a:noFill/>
                    <a:ln>
                      <a:noFill/>
                    </a:ln>
                  </pic:spPr>
                </pic:pic>
              </a:graphicData>
            </a:graphic>
          </wp:inline>
        </w:drawing>
      </w:r>
    </w:p>
    <w:p w14:paraId="67DE556B" w14:textId="77777777" w:rsidR="00351F11" w:rsidRPr="00DE59EB" w:rsidRDefault="00A73CB4" w:rsidP="00A73CB4">
      <w:pPr>
        <w:pStyle w:val="ac"/>
      </w:pPr>
      <w:bookmarkStart w:id="32" w:name="_Ref89361051"/>
      <w:bookmarkStart w:id="33" w:name="_Toc89611510"/>
      <w:r>
        <w:t xml:space="preserve">Рис.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rsidR="00D61206">
        <w:t>.</w:t>
      </w:r>
      <w:r w:rsidR="00CF5CA3">
        <w:rPr>
          <w:noProof/>
        </w:rPr>
        <w:fldChar w:fldCharType="begin"/>
      </w:r>
      <w:r w:rsidR="00CF5CA3">
        <w:rPr>
          <w:noProof/>
        </w:rPr>
        <w:instrText xml:space="preserve"> SEQ Рис. \* ARABIC \s 1 </w:instrText>
      </w:r>
      <w:r w:rsidR="00CF5CA3">
        <w:rPr>
          <w:noProof/>
        </w:rPr>
        <w:fldChar w:fldCharType="separate"/>
      </w:r>
      <w:r w:rsidR="00B41439">
        <w:rPr>
          <w:noProof/>
        </w:rPr>
        <w:t>13</w:t>
      </w:r>
      <w:r w:rsidR="00CF5CA3">
        <w:rPr>
          <w:noProof/>
        </w:rPr>
        <w:fldChar w:fldCharType="end"/>
      </w:r>
      <w:bookmarkEnd w:id="32"/>
      <w:r>
        <w:t xml:space="preserve"> </w:t>
      </w:r>
      <w:r w:rsidR="00351F11">
        <w:t xml:space="preserve">Пример восстановления аномального магнитного поля вертикального цилиндра из модельных сигналов </w:t>
      </w:r>
      <w:proofErr w:type="spellStart"/>
      <w:r w:rsidR="00351F11">
        <w:t>двухдатчикового</w:t>
      </w:r>
      <w:proofErr w:type="spellEnd"/>
      <w:r w:rsidR="00351F11">
        <w:t xml:space="preserve"> </w:t>
      </w:r>
      <w:proofErr w:type="spellStart"/>
      <w:r w:rsidR="00351F11">
        <w:t>градиентометра</w:t>
      </w:r>
      <w:bookmarkEnd w:id="33"/>
      <w:proofErr w:type="spellEnd"/>
    </w:p>
    <w:p w14:paraId="577FD8FD" w14:textId="77777777" w:rsidR="00FD3E4E" w:rsidRDefault="00FD3E4E" w:rsidP="00FD3E4E"/>
    <w:p w14:paraId="5EB44A0F" w14:textId="67D7E436" w:rsidR="00FD3E4E" w:rsidRDefault="00C240D4" w:rsidP="00FD3E4E">
      <w:r w:rsidRPr="00DF7EC9">
        <w:t xml:space="preserve">По результатам исследований </w:t>
      </w:r>
      <w:r>
        <w:t xml:space="preserve">подготовлена </w:t>
      </w:r>
      <w:r w:rsidRPr="00DF7EC9">
        <w:t>статья к печати</w:t>
      </w:r>
      <w:r>
        <w:t>, сделаны</w:t>
      </w:r>
      <w:r w:rsidR="00FD3E4E">
        <w:t xml:space="preserve"> доклад</w:t>
      </w:r>
      <w:r>
        <w:t>ы</w:t>
      </w:r>
      <w:r w:rsidR="00FD3E4E">
        <w:t xml:space="preserve">, </w:t>
      </w:r>
      <w:r>
        <w:t>о</w:t>
      </w:r>
      <w:r w:rsidR="00FD3E4E">
        <w:t>публик</w:t>
      </w:r>
      <w:r>
        <w:t>ованы тезисы</w:t>
      </w:r>
      <w:r w:rsidR="00FD3E4E">
        <w:t xml:space="preserve">. </w:t>
      </w:r>
    </w:p>
    <w:p w14:paraId="7DC72BFB" w14:textId="121D20EA" w:rsidR="00C240D4" w:rsidRDefault="00C240D4" w:rsidP="00C240D4">
      <w:pPr>
        <w:pStyle w:val="1"/>
        <w:numPr>
          <w:ilvl w:val="0"/>
          <w:numId w:val="0"/>
        </w:numPr>
        <w:ind w:left="360"/>
        <w:rPr>
          <w:i/>
        </w:rPr>
      </w:pPr>
      <w:r>
        <w:rPr>
          <w:i/>
        </w:rPr>
        <w:t>Статья в печати:</w:t>
      </w:r>
    </w:p>
    <w:p w14:paraId="5CEF44A0" w14:textId="77777777" w:rsidR="00C240D4" w:rsidRPr="002136DF" w:rsidRDefault="00C240D4" w:rsidP="00C240D4">
      <w:pPr>
        <w:pStyle w:val="1"/>
        <w:numPr>
          <w:ilvl w:val="0"/>
          <w:numId w:val="16"/>
        </w:numPr>
        <w:ind w:left="0" w:firstLine="360"/>
      </w:pPr>
      <w:proofErr w:type="spellStart"/>
      <w:r w:rsidRPr="002136DF">
        <w:rPr>
          <w:i/>
        </w:rPr>
        <w:t>Лыгин</w:t>
      </w:r>
      <w:proofErr w:type="spellEnd"/>
      <w:r w:rsidRPr="002136DF">
        <w:rPr>
          <w:i/>
        </w:rPr>
        <w:t xml:space="preserve"> И.В., Арутюнян Д.А., Булычев А.А., Кузнецов К.М., </w:t>
      </w:r>
      <w:proofErr w:type="spellStart"/>
      <w:r w:rsidRPr="002136DF">
        <w:rPr>
          <w:i/>
        </w:rPr>
        <w:t>Минлигареев</w:t>
      </w:r>
      <w:proofErr w:type="spellEnd"/>
      <w:r w:rsidRPr="002136DF">
        <w:rPr>
          <w:i/>
        </w:rPr>
        <w:t xml:space="preserve"> В.Т. </w:t>
      </w:r>
      <w:r w:rsidRPr="002136DF">
        <w:t xml:space="preserve">Инструментальное определение положения Южного магнитного полюса Земли в кругосветной антарктической экспедиции на ОИС ВМФ "Адмирал Владимирский" // Физика Земли, 2022, №2 (в печати). </w:t>
      </w:r>
    </w:p>
    <w:p w14:paraId="458A0DB8" w14:textId="77777777" w:rsidR="00FD3E4E" w:rsidRPr="00C628CB" w:rsidRDefault="00FD3E4E" w:rsidP="00FD3E4E">
      <w:pPr>
        <w:rPr>
          <w:i/>
        </w:rPr>
      </w:pPr>
      <w:r w:rsidRPr="00C628CB">
        <w:rPr>
          <w:i/>
        </w:rPr>
        <w:t>Публикации по теме:</w:t>
      </w:r>
    </w:p>
    <w:p w14:paraId="5C3D37BD" w14:textId="77777777" w:rsidR="00351F11" w:rsidRPr="00C240D4" w:rsidRDefault="00351F11" w:rsidP="00C240D4">
      <w:pPr>
        <w:pStyle w:val="1"/>
        <w:numPr>
          <w:ilvl w:val="0"/>
          <w:numId w:val="26"/>
        </w:numPr>
        <w:ind w:left="0" w:firstLine="360"/>
        <w:rPr>
          <w:lang w:val="en-US"/>
        </w:rPr>
      </w:pPr>
      <w:r w:rsidRPr="00C240D4">
        <w:rPr>
          <w:i/>
          <w:lang w:val="en-US"/>
        </w:rPr>
        <w:t xml:space="preserve">Kuznetsov K., </w:t>
      </w:r>
      <w:proofErr w:type="spellStart"/>
      <w:r w:rsidRPr="00C240D4">
        <w:rPr>
          <w:i/>
          <w:lang w:val="en-US"/>
        </w:rPr>
        <w:t>Lygin</w:t>
      </w:r>
      <w:proofErr w:type="spellEnd"/>
      <w:r w:rsidRPr="00C240D4">
        <w:rPr>
          <w:i/>
          <w:lang w:val="en-US"/>
        </w:rPr>
        <w:t xml:space="preserve"> I., Bulychev A., </w:t>
      </w:r>
      <w:proofErr w:type="spellStart"/>
      <w:r w:rsidRPr="00C240D4">
        <w:rPr>
          <w:i/>
          <w:lang w:val="en-US"/>
        </w:rPr>
        <w:t>Kiryukhina</w:t>
      </w:r>
      <w:proofErr w:type="spellEnd"/>
      <w:r w:rsidRPr="00C240D4">
        <w:rPr>
          <w:i/>
          <w:lang w:val="en-US"/>
        </w:rPr>
        <w:t xml:space="preserve"> E. </w:t>
      </w:r>
      <w:r w:rsidRPr="00C240D4">
        <w:rPr>
          <w:lang w:val="en-US"/>
        </w:rPr>
        <w:t xml:space="preserve">Analysis of opportunities spectral method for processing </w:t>
      </w:r>
      <w:proofErr w:type="spellStart"/>
      <w:r w:rsidRPr="00C240D4">
        <w:rPr>
          <w:lang w:val="en-US"/>
        </w:rPr>
        <w:t>hydromagnetic</w:t>
      </w:r>
      <w:proofErr w:type="spellEnd"/>
      <w:r w:rsidRPr="00C240D4">
        <w:rPr>
          <w:lang w:val="en-US"/>
        </w:rPr>
        <w:t xml:space="preserve"> survey // Engineering and Mining Geophysics 2021. — Vol. 2021. — Netherlands: Netherlands, 2021. — P. 1–5. </w:t>
      </w:r>
    </w:p>
    <w:p w14:paraId="33903D14" w14:textId="3CCC779C" w:rsidR="00351F11" w:rsidRPr="00FD3E4E" w:rsidRDefault="00351F11" w:rsidP="00F27F98">
      <w:pPr>
        <w:pStyle w:val="1"/>
        <w:numPr>
          <w:ilvl w:val="0"/>
          <w:numId w:val="16"/>
        </w:numPr>
        <w:ind w:left="0" w:firstLine="360"/>
        <w:rPr>
          <w:lang w:val="en-US"/>
        </w:rPr>
      </w:pPr>
      <w:r w:rsidRPr="00FE3F12">
        <w:rPr>
          <w:i/>
        </w:rPr>
        <w:t xml:space="preserve">Кирюхина Е.Д., Кузнецов К.М., </w:t>
      </w:r>
      <w:proofErr w:type="spellStart"/>
      <w:r w:rsidRPr="00FE3F12">
        <w:rPr>
          <w:i/>
        </w:rPr>
        <w:t>Лыгин</w:t>
      </w:r>
      <w:proofErr w:type="spellEnd"/>
      <w:r w:rsidRPr="00FE3F12">
        <w:rPr>
          <w:i/>
        </w:rPr>
        <w:t xml:space="preserve"> И.В., Булычев А.А. </w:t>
      </w:r>
      <w:r w:rsidRPr="00FE3F12">
        <w:t xml:space="preserve">Влияние изменения взаимного положения магнитометров при дифференциальной гидромагнитной съемке // Труды </w:t>
      </w:r>
      <w:r w:rsidRPr="00FD3E4E">
        <w:rPr>
          <w:lang w:val="en-US"/>
        </w:rPr>
        <w:t>IV</w:t>
      </w:r>
      <w:r w:rsidRPr="00FE3F12">
        <w:t xml:space="preserve"> Международной геолого-геофизической конференции и выставки ГеоЕвразия-2021. </w:t>
      </w:r>
      <w:proofErr w:type="spellStart"/>
      <w:r w:rsidRPr="00FD3E4E">
        <w:rPr>
          <w:lang w:val="en-US"/>
        </w:rPr>
        <w:t>Геологоразведка</w:t>
      </w:r>
      <w:proofErr w:type="spellEnd"/>
      <w:r w:rsidRPr="00FD3E4E">
        <w:rPr>
          <w:lang w:val="en-US"/>
        </w:rPr>
        <w:t xml:space="preserve"> в </w:t>
      </w:r>
      <w:proofErr w:type="spellStart"/>
      <w:r w:rsidRPr="00FD3E4E">
        <w:rPr>
          <w:lang w:val="en-US"/>
        </w:rPr>
        <w:t>современных</w:t>
      </w:r>
      <w:proofErr w:type="spellEnd"/>
      <w:r w:rsidRPr="00FD3E4E">
        <w:rPr>
          <w:lang w:val="en-US"/>
        </w:rPr>
        <w:t xml:space="preserve"> </w:t>
      </w:r>
      <w:proofErr w:type="spellStart"/>
      <w:r w:rsidRPr="00FD3E4E">
        <w:rPr>
          <w:lang w:val="en-US"/>
        </w:rPr>
        <w:t>реалиях</w:t>
      </w:r>
      <w:proofErr w:type="spellEnd"/>
      <w:r w:rsidRPr="00FD3E4E">
        <w:rPr>
          <w:lang w:val="en-US"/>
        </w:rPr>
        <w:t xml:space="preserve">. — Т. 2. — ООО </w:t>
      </w:r>
      <w:proofErr w:type="spellStart"/>
      <w:r w:rsidRPr="00FD3E4E">
        <w:rPr>
          <w:lang w:val="en-US"/>
        </w:rPr>
        <w:t>ПолиПРЕСС</w:t>
      </w:r>
      <w:proofErr w:type="spellEnd"/>
      <w:r w:rsidRPr="00FD3E4E">
        <w:rPr>
          <w:lang w:val="en-US"/>
        </w:rPr>
        <w:t xml:space="preserve"> </w:t>
      </w:r>
      <w:proofErr w:type="spellStart"/>
      <w:r w:rsidRPr="00FD3E4E">
        <w:rPr>
          <w:lang w:val="en-US"/>
        </w:rPr>
        <w:t>Тверь</w:t>
      </w:r>
      <w:proofErr w:type="spellEnd"/>
      <w:r w:rsidRPr="00FD3E4E">
        <w:rPr>
          <w:lang w:val="en-US"/>
        </w:rPr>
        <w:t>, 2021. С. 292–295.</w:t>
      </w:r>
    </w:p>
    <w:p w14:paraId="3F8405ED" w14:textId="77777777" w:rsidR="00FD3E4E" w:rsidRDefault="00351F11" w:rsidP="00F27F98">
      <w:pPr>
        <w:pStyle w:val="1"/>
        <w:numPr>
          <w:ilvl w:val="0"/>
          <w:numId w:val="16"/>
        </w:numPr>
        <w:ind w:left="0" w:firstLine="360"/>
        <w:rPr>
          <w:lang w:val="en-US"/>
        </w:rPr>
      </w:pPr>
      <w:r w:rsidRPr="00F27F98">
        <w:rPr>
          <w:i/>
          <w:lang w:val="en-US"/>
        </w:rPr>
        <w:t xml:space="preserve">Kuznetsov K., </w:t>
      </w:r>
      <w:proofErr w:type="spellStart"/>
      <w:r w:rsidRPr="00F27F98">
        <w:rPr>
          <w:i/>
          <w:lang w:val="en-US"/>
        </w:rPr>
        <w:t>Lygin</w:t>
      </w:r>
      <w:proofErr w:type="spellEnd"/>
      <w:r w:rsidRPr="00F27F98">
        <w:rPr>
          <w:i/>
          <w:lang w:val="en-US"/>
        </w:rPr>
        <w:t xml:space="preserve"> I., Bulychev A., </w:t>
      </w:r>
      <w:proofErr w:type="spellStart"/>
      <w:r w:rsidRPr="00F27F98">
        <w:rPr>
          <w:i/>
          <w:lang w:val="en-US"/>
        </w:rPr>
        <w:t>Kiryukhina</w:t>
      </w:r>
      <w:proofErr w:type="spellEnd"/>
      <w:r w:rsidRPr="00F27F98">
        <w:rPr>
          <w:i/>
          <w:lang w:val="en-US"/>
        </w:rPr>
        <w:t xml:space="preserve"> E. </w:t>
      </w:r>
      <w:r w:rsidRPr="00FD3E4E">
        <w:rPr>
          <w:lang w:val="en-US"/>
        </w:rPr>
        <w:t xml:space="preserve">Spectral method for processing </w:t>
      </w:r>
      <w:proofErr w:type="spellStart"/>
      <w:r w:rsidRPr="00FD3E4E">
        <w:rPr>
          <w:lang w:val="en-US"/>
        </w:rPr>
        <w:t>hydromagnetic</w:t>
      </w:r>
      <w:proofErr w:type="spellEnd"/>
      <w:r w:rsidRPr="00FD3E4E">
        <w:rPr>
          <w:lang w:val="en-US"/>
        </w:rPr>
        <w:t xml:space="preserve"> survey data at shallow depths // European Geosciences Union General Assembly 2021. — Vol. 23 of Geophysical Research Abstracts. — Germany: Germany, 2021.</w:t>
      </w:r>
    </w:p>
    <w:p w14:paraId="3B343B7F" w14:textId="77777777" w:rsidR="00FD3E4E" w:rsidRPr="00FD3E4E" w:rsidRDefault="00351F11" w:rsidP="00D61206">
      <w:pPr>
        <w:rPr>
          <w:i/>
        </w:rPr>
      </w:pPr>
      <w:r w:rsidRPr="00FD3E4E">
        <w:rPr>
          <w:i/>
        </w:rPr>
        <w:t>Доклад</w:t>
      </w:r>
      <w:r w:rsidR="00FD3E4E" w:rsidRPr="00FD3E4E">
        <w:rPr>
          <w:i/>
        </w:rPr>
        <w:t>ы по теме:</w:t>
      </w:r>
    </w:p>
    <w:p w14:paraId="5DDB5878" w14:textId="0B157E0E" w:rsidR="00351F11" w:rsidRPr="00F15D7D" w:rsidRDefault="00351F11" w:rsidP="00D61206">
      <w:r w:rsidRPr="00F15D7D">
        <w:t xml:space="preserve">Измерений параметров магнитного поля Земли, инструментальное определение южного магнитного полюса в кругосветной экспедиции ВМФ на ОИС «Адмирал Владимирский» 2019-2020гг. Авторы: Арутюнян Д.А., </w:t>
      </w:r>
      <w:proofErr w:type="spellStart"/>
      <w:r w:rsidRPr="00F15D7D">
        <w:t>Минлигареев</w:t>
      </w:r>
      <w:proofErr w:type="spellEnd"/>
      <w:r w:rsidRPr="00F15D7D">
        <w:t xml:space="preserve"> В.Т., Кузнецов К.М., Международный военно-технический форум «Армия-2021», МО, г. Кубинка, Россия, 22-30 августа 2021</w:t>
      </w:r>
      <w:r w:rsidR="002136DF">
        <w:t>.</w:t>
      </w:r>
    </w:p>
    <w:p w14:paraId="51D7103A" w14:textId="7F7FC083" w:rsidR="00351F11" w:rsidRPr="00FD3E4E" w:rsidRDefault="00351F11" w:rsidP="00D61206">
      <w:r w:rsidRPr="00FD3E4E">
        <w:t xml:space="preserve">Результаты дифференциальной </w:t>
      </w:r>
      <w:proofErr w:type="spellStart"/>
      <w:r w:rsidRPr="00FD3E4E">
        <w:t>наледной</w:t>
      </w:r>
      <w:proofErr w:type="spellEnd"/>
      <w:r w:rsidRPr="00FD3E4E">
        <w:t xml:space="preserve"> съемки на </w:t>
      </w:r>
      <w:proofErr w:type="spellStart"/>
      <w:r w:rsidRPr="00FD3E4E">
        <w:t>р.Угра</w:t>
      </w:r>
      <w:proofErr w:type="spellEnd"/>
      <w:r w:rsidRPr="00FD3E4E">
        <w:t xml:space="preserve">, Авторы: Кузнецов К.М., Кирюхина Е.Д., </w:t>
      </w:r>
      <w:r w:rsidRPr="0064792A">
        <w:rPr>
          <w:lang w:val="en-US"/>
        </w:rPr>
        <w:t>V</w:t>
      </w:r>
      <w:r w:rsidRPr="00FD3E4E">
        <w:t xml:space="preserve"> Гравиметрический и магнитометрический семинар памяти профессора В.Р. Мелихова, Москва, Россия, 15 мая 2021</w:t>
      </w:r>
      <w:r w:rsidR="00F71CF5">
        <w:t>.</w:t>
      </w:r>
    </w:p>
    <w:p w14:paraId="429674C2" w14:textId="5291A585" w:rsidR="00351F11" w:rsidRPr="00FD3E4E" w:rsidRDefault="00351F11" w:rsidP="00D61206">
      <w:r w:rsidRPr="00FD3E4E">
        <w:t xml:space="preserve">Анализ возможностей применения спектрального способа обработки данных дифференциальной гидромагнитной съемки, Авторы: Кузнецов К.М., </w:t>
      </w:r>
      <w:proofErr w:type="spellStart"/>
      <w:r w:rsidRPr="00FD3E4E">
        <w:t>Лыгин</w:t>
      </w:r>
      <w:proofErr w:type="spellEnd"/>
      <w:r w:rsidRPr="00FD3E4E">
        <w:t xml:space="preserve"> И.В., Булычев А.А., Кирюхина Е.Д., Морские Технологии 2021, Геленджик, Россия, 26-30 апреля 2021</w:t>
      </w:r>
      <w:r w:rsidR="002136DF">
        <w:t>.</w:t>
      </w:r>
    </w:p>
    <w:p w14:paraId="210A21B3" w14:textId="3887AF44" w:rsidR="00351F11" w:rsidRPr="002136DF" w:rsidRDefault="00351F11" w:rsidP="00D61206">
      <w:pPr>
        <w:rPr>
          <w:lang w:val="en-US"/>
        </w:rPr>
      </w:pPr>
      <w:r w:rsidRPr="0064792A">
        <w:rPr>
          <w:lang w:val="en-US"/>
        </w:rPr>
        <w:t xml:space="preserve">Spectral method for processing </w:t>
      </w:r>
      <w:proofErr w:type="spellStart"/>
      <w:r w:rsidRPr="0064792A">
        <w:rPr>
          <w:lang w:val="en-US"/>
        </w:rPr>
        <w:t>hydromagnetic</w:t>
      </w:r>
      <w:proofErr w:type="spellEnd"/>
      <w:r w:rsidRPr="0064792A">
        <w:rPr>
          <w:lang w:val="en-US"/>
        </w:rPr>
        <w:t xml:space="preserve"> survey </w:t>
      </w:r>
      <w:r>
        <w:rPr>
          <w:lang w:val="en-US"/>
        </w:rPr>
        <w:t>data at shallow depths</w:t>
      </w:r>
      <w:r w:rsidRPr="0064792A">
        <w:rPr>
          <w:lang w:val="en-US"/>
        </w:rPr>
        <w:t xml:space="preserve">, </w:t>
      </w:r>
      <w:proofErr w:type="spellStart"/>
      <w:r w:rsidRPr="0064792A">
        <w:rPr>
          <w:lang w:val="en-US"/>
        </w:rPr>
        <w:t>Авторы</w:t>
      </w:r>
      <w:proofErr w:type="spellEnd"/>
      <w:r w:rsidRPr="0064792A">
        <w:rPr>
          <w:lang w:val="en-US"/>
        </w:rPr>
        <w:t xml:space="preserve">: Kuznetsov K., </w:t>
      </w:r>
      <w:proofErr w:type="spellStart"/>
      <w:r w:rsidRPr="0064792A">
        <w:rPr>
          <w:lang w:val="en-US"/>
        </w:rPr>
        <w:t>Kiryukhina</w:t>
      </w:r>
      <w:proofErr w:type="spellEnd"/>
      <w:r w:rsidRPr="0064792A">
        <w:rPr>
          <w:lang w:val="en-US"/>
        </w:rPr>
        <w:t xml:space="preserve"> E., Bulychev A., </w:t>
      </w:r>
      <w:proofErr w:type="spellStart"/>
      <w:r w:rsidRPr="0064792A">
        <w:rPr>
          <w:lang w:val="en-US"/>
        </w:rPr>
        <w:t>Lygin</w:t>
      </w:r>
      <w:proofErr w:type="spellEnd"/>
      <w:r w:rsidRPr="0064792A">
        <w:rPr>
          <w:lang w:val="en-US"/>
        </w:rPr>
        <w:t xml:space="preserve"> I., European Geosciences Union General Assembly 2021, </w:t>
      </w:r>
      <w:proofErr w:type="spellStart"/>
      <w:r w:rsidRPr="0064792A">
        <w:rPr>
          <w:lang w:val="en-US"/>
        </w:rPr>
        <w:t>Вена</w:t>
      </w:r>
      <w:proofErr w:type="spellEnd"/>
      <w:r w:rsidRPr="0064792A">
        <w:rPr>
          <w:lang w:val="en-US"/>
        </w:rPr>
        <w:t xml:space="preserve">, </w:t>
      </w:r>
      <w:proofErr w:type="spellStart"/>
      <w:r w:rsidRPr="0064792A">
        <w:rPr>
          <w:lang w:val="en-US"/>
        </w:rPr>
        <w:t>Австрия</w:t>
      </w:r>
      <w:proofErr w:type="spellEnd"/>
      <w:r w:rsidRPr="0064792A">
        <w:rPr>
          <w:lang w:val="en-US"/>
        </w:rPr>
        <w:t xml:space="preserve">, 19-30 </w:t>
      </w:r>
      <w:proofErr w:type="spellStart"/>
      <w:r w:rsidRPr="0064792A">
        <w:rPr>
          <w:lang w:val="en-US"/>
        </w:rPr>
        <w:t>апреля</w:t>
      </w:r>
      <w:proofErr w:type="spellEnd"/>
      <w:r w:rsidRPr="0064792A">
        <w:rPr>
          <w:lang w:val="en-US"/>
        </w:rPr>
        <w:t xml:space="preserve"> 2021</w:t>
      </w:r>
      <w:r w:rsidR="002136DF" w:rsidRPr="002136DF">
        <w:rPr>
          <w:lang w:val="en-US"/>
        </w:rPr>
        <w:t>.</w:t>
      </w:r>
    </w:p>
    <w:p w14:paraId="1CBBA719" w14:textId="77777777" w:rsidR="00351F11" w:rsidRDefault="00351F11" w:rsidP="00D61206">
      <w:r w:rsidRPr="00FD3E4E">
        <w:lastRenderedPageBreak/>
        <w:t xml:space="preserve">Влияние изменения взаимного положения магнитометров при дифференциальной гидромагнитной съемке, Авторы: Кирюхина Е.Д., Кузнецов К.М., </w:t>
      </w:r>
      <w:proofErr w:type="spellStart"/>
      <w:r w:rsidRPr="00FD3E4E">
        <w:t>Лыгин</w:t>
      </w:r>
      <w:proofErr w:type="spellEnd"/>
      <w:r w:rsidRPr="00FD3E4E">
        <w:t xml:space="preserve"> И.В., Булычев А.А., Международная геолого-геофизическая конференция и выставка: «ГеоЕвразия-2021. Геологоразведка в современных реалиях», </w:t>
      </w:r>
      <w:proofErr w:type="gramStart"/>
      <w:r w:rsidRPr="00FD3E4E">
        <w:t>Онлайн</w:t>
      </w:r>
      <w:proofErr w:type="gramEnd"/>
      <w:r w:rsidRPr="00FD3E4E">
        <w:t>, Россия, 2-4 марта 2021</w:t>
      </w:r>
    </w:p>
    <w:p w14:paraId="6606201A" w14:textId="4219BE9E" w:rsidR="00351F11" w:rsidRPr="002136DF" w:rsidRDefault="00351F11" w:rsidP="002136DF"/>
    <w:p w14:paraId="727F656E" w14:textId="77777777" w:rsidR="001C74F0" w:rsidRDefault="001C74F0" w:rsidP="006E31C3">
      <w:pPr>
        <w:pStyle w:val="2"/>
        <w:numPr>
          <w:ilvl w:val="1"/>
          <w:numId w:val="13"/>
        </w:numPr>
        <w:rPr>
          <w:rFonts w:eastAsia="Times New Roman"/>
        </w:rPr>
      </w:pPr>
      <w:bookmarkStart w:id="34" w:name="_Toc89611494"/>
      <w:r w:rsidRPr="00F41B35">
        <w:rPr>
          <w:rFonts w:eastAsia="Times New Roman"/>
        </w:rPr>
        <w:t xml:space="preserve">Обобщение, анализ и развитие методики </w:t>
      </w:r>
      <w:proofErr w:type="spellStart"/>
      <w:r w:rsidRPr="00F41B35">
        <w:rPr>
          <w:rFonts w:eastAsia="Times New Roman"/>
        </w:rPr>
        <w:t>сейсмо</w:t>
      </w:r>
      <w:proofErr w:type="spellEnd"/>
      <w:r w:rsidRPr="00F41B35">
        <w:rPr>
          <w:rFonts w:eastAsia="Times New Roman"/>
        </w:rPr>
        <w:t>-гравитационного моделирования в различных физико-геологических условиях на базе практи</w:t>
      </w:r>
      <w:r>
        <w:rPr>
          <w:rFonts w:eastAsia="Times New Roman"/>
        </w:rPr>
        <w:t>ческих ситуаций</w:t>
      </w:r>
      <w:r w:rsidR="00F15D7D">
        <w:rPr>
          <w:rFonts w:eastAsia="Times New Roman"/>
        </w:rPr>
        <w:t xml:space="preserve"> – </w:t>
      </w:r>
      <w:r w:rsidR="00F15D7D" w:rsidRPr="006E31C3">
        <w:rPr>
          <w:rFonts w:eastAsia="Times New Roman"/>
          <w:i/>
        </w:rPr>
        <w:t>Т.Б. Соколова</w:t>
      </w:r>
      <w:bookmarkEnd w:id="34"/>
    </w:p>
    <w:p w14:paraId="1C632E4A" w14:textId="77777777" w:rsidR="001C74F0" w:rsidRPr="00F27F98" w:rsidRDefault="001C74F0" w:rsidP="001C74F0">
      <w:pPr>
        <w:shd w:val="clear" w:color="auto" w:fill="FFFFFF"/>
        <w:rPr>
          <w:rFonts w:eastAsia="Times New Roman"/>
          <w:i/>
          <w:color w:val="333333"/>
        </w:rPr>
      </w:pPr>
      <w:r w:rsidRPr="00F27F98">
        <w:rPr>
          <w:rFonts w:eastAsia="Times New Roman"/>
          <w:i/>
          <w:color w:val="333333"/>
        </w:rPr>
        <w:t>Аннотация</w:t>
      </w:r>
    </w:p>
    <w:p w14:paraId="23F39424" w14:textId="77777777" w:rsidR="001C74F0" w:rsidRDefault="001C74F0" w:rsidP="001C74F0">
      <w:pPr>
        <w:shd w:val="clear" w:color="auto" w:fill="FFFFFF"/>
        <w:rPr>
          <w:rFonts w:eastAsia="Times New Roman"/>
          <w:color w:val="333333"/>
        </w:rPr>
      </w:pPr>
      <w:r w:rsidRPr="003801DD">
        <w:rPr>
          <w:rFonts w:eastAsia="Times New Roman"/>
          <w:color w:val="333333"/>
        </w:rPr>
        <w:t xml:space="preserve">Теория и практика комплексной интерпретации сейсморазведочной и гравиметрической информации – </w:t>
      </w:r>
      <w:proofErr w:type="spellStart"/>
      <w:r w:rsidRPr="003801DD">
        <w:rPr>
          <w:rFonts w:eastAsia="Times New Roman"/>
          <w:color w:val="333333"/>
        </w:rPr>
        <w:t>сейсмогравитационного</w:t>
      </w:r>
      <w:proofErr w:type="spellEnd"/>
      <w:r w:rsidRPr="003801DD">
        <w:rPr>
          <w:rFonts w:eastAsia="Times New Roman"/>
          <w:color w:val="333333"/>
        </w:rPr>
        <w:t xml:space="preserve"> моделирования – имеет достаточно длинную историю [Романюк, 2012</w:t>
      </w:r>
      <w:r>
        <w:rPr>
          <w:rFonts w:eastAsia="Times New Roman"/>
          <w:color w:val="333333"/>
        </w:rPr>
        <w:t xml:space="preserve">; </w:t>
      </w:r>
      <w:proofErr w:type="spellStart"/>
      <w:r>
        <w:rPr>
          <w:rFonts w:cs="Times New Roman"/>
          <w:szCs w:val="24"/>
        </w:rPr>
        <w:t>Голиздра</w:t>
      </w:r>
      <w:proofErr w:type="spellEnd"/>
      <w:r>
        <w:rPr>
          <w:rFonts w:cs="Times New Roman"/>
          <w:szCs w:val="24"/>
        </w:rPr>
        <w:t>, 1988; Старостенко, 1981; Страхов и др., 1989</w:t>
      </w:r>
      <w:r w:rsidRPr="003801DD">
        <w:rPr>
          <w:rFonts w:eastAsia="Times New Roman"/>
          <w:color w:val="333333"/>
        </w:rPr>
        <w:t xml:space="preserve">]. </w:t>
      </w:r>
    </w:p>
    <w:p w14:paraId="5286F8F3" w14:textId="77777777" w:rsidR="001C74F0" w:rsidRPr="00DE1604" w:rsidRDefault="001C74F0" w:rsidP="001C74F0">
      <w:pPr>
        <w:shd w:val="clear" w:color="auto" w:fill="FFFFFF"/>
        <w:rPr>
          <w:rFonts w:cs="Times New Roman"/>
          <w:szCs w:val="24"/>
        </w:rPr>
      </w:pPr>
      <w:r w:rsidRPr="003801DD">
        <w:rPr>
          <w:rFonts w:eastAsia="Times New Roman"/>
          <w:color w:val="333333"/>
        </w:rPr>
        <w:t xml:space="preserve">Особенности современного этапа </w:t>
      </w:r>
      <w:proofErr w:type="spellStart"/>
      <w:r w:rsidRPr="003801DD">
        <w:rPr>
          <w:rFonts w:eastAsia="Times New Roman"/>
          <w:color w:val="333333"/>
        </w:rPr>
        <w:t>сейсмогравитационного</w:t>
      </w:r>
      <w:proofErr w:type="spellEnd"/>
      <w:r w:rsidRPr="003801DD">
        <w:rPr>
          <w:rFonts w:eastAsia="Times New Roman"/>
          <w:color w:val="333333"/>
        </w:rPr>
        <w:t xml:space="preserve"> моделирования, существенно повысившие эффективность применения </w:t>
      </w:r>
      <w:proofErr w:type="spellStart"/>
      <w:r w:rsidRPr="003801DD">
        <w:rPr>
          <w:rFonts w:eastAsia="Times New Roman"/>
          <w:color w:val="333333"/>
        </w:rPr>
        <w:t>гравиразведки</w:t>
      </w:r>
      <w:proofErr w:type="spellEnd"/>
      <w:r w:rsidRPr="003801DD">
        <w:rPr>
          <w:rFonts w:eastAsia="Times New Roman"/>
          <w:color w:val="333333"/>
        </w:rPr>
        <w:t xml:space="preserve"> и ее роль в комплексе геолого-геофизических работ при изучении осадочных разрезов, обусловлены значительным развитием как </w:t>
      </w:r>
      <w:proofErr w:type="spellStart"/>
      <w:r w:rsidRPr="003801DD">
        <w:rPr>
          <w:rFonts w:eastAsia="Times New Roman"/>
          <w:color w:val="333333"/>
        </w:rPr>
        <w:t>гравиразведки</w:t>
      </w:r>
      <w:proofErr w:type="spellEnd"/>
      <w:r w:rsidRPr="003801DD">
        <w:rPr>
          <w:rFonts w:eastAsia="Times New Roman"/>
          <w:color w:val="333333"/>
        </w:rPr>
        <w:t>, так и сейсморазведки:</w:t>
      </w:r>
    </w:p>
    <w:p w14:paraId="1F09743F" w14:textId="77777777" w:rsidR="001C74F0" w:rsidRPr="003801DD" w:rsidRDefault="001C74F0" w:rsidP="001C74F0">
      <w:pPr>
        <w:shd w:val="clear" w:color="auto" w:fill="FFFFFF"/>
        <w:rPr>
          <w:rFonts w:eastAsia="Times New Roman"/>
          <w:color w:val="333333"/>
        </w:rPr>
      </w:pPr>
      <w:r w:rsidRPr="003801DD">
        <w:rPr>
          <w:rFonts w:eastAsia="Times New Roman"/>
          <w:color w:val="333333"/>
        </w:rPr>
        <w:t xml:space="preserve">– увеличением точности гравиметрии до </w:t>
      </w:r>
      <w:proofErr w:type="spellStart"/>
      <w:r w:rsidRPr="003801DD">
        <w:rPr>
          <w:rFonts w:eastAsia="Times New Roman"/>
          <w:color w:val="333333"/>
        </w:rPr>
        <w:t>микрогального</w:t>
      </w:r>
      <w:proofErr w:type="spellEnd"/>
      <w:r w:rsidRPr="003801DD">
        <w:rPr>
          <w:rFonts w:eastAsia="Times New Roman"/>
          <w:color w:val="333333"/>
        </w:rPr>
        <w:t xml:space="preserve"> уровня (в 20–30 раз: 5–10 </w:t>
      </w:r>
      <w:proofErr w:type="spellStart"/>
      <w:r w:rsidRPr="003801DD">
        <w:rPr>
          <w:rFonts w:eastAsia="Times New Roman"/>
          <w:color w:val="333333"/>
        </w:rPr>
        <w:t>мкГал</w:t>
      </w:r>
      <w:proofErr w:type="spellEnd"/>
      <w:r w:rsidRPr="003801DD">
        <w:rPr>
          <w:rFonts w:eastAsia="Times New Roman"/>
          <w:color w:val="333333"/>
        </w:rPr>
        <w:t xml:space="preserve"> вместо 0,2–0,3 </w:t>
      </w:r>
      <w:proofErr w:type="spellStart"/>
      <w:r w:rsidRPr="003801DD">
        <w:rPr>
          <w:rFonts w:eastAsia="Times New Roman"/>
          <w:color w:val="333333"/>
        </w:rPr>
        <w:t>мГал</w:t>
      </w:r>
      <w:proofErr w:type="spellEnd"/>
      <w:r w:rsidRPr="003801DD">
        <w:rPr>
          <w:rFonts w:eastAsia="Times New Roman"/>
          <w:color w:val="333333"/>
        </w:rPr>
        <w:t xml:space="preserve">) и увеличением детальности; </w:t>
      </w:r>
    </w:p>
    <w:p w14:paraId="48BD52ED" w14:textId="77777777" w:rsidR="001C74F0" w:rsidRPr="003801DD" w:rsidRDefault="001C74F0" w:rsidP="001C74F0">
      <w:pPr>
        <w:shd w:val="clear" w:color="auto" w:fill="FFFFFF"/>
        <w:rPr>
          <w:rFonts w:eastAsia="Times New Roman"/>
          <w:color w:val="333333"/>
        </w:rPr>
      </w:pPr>
      <w:r w:rsidRPr="003801DD">
        <w:rPr>
          <w:rFonts w:eastAsia="Times New Roman"/>
          <w:color w:val="333333"/>
        </w:rPr>
        <w:t>– повышением качества сейсморазведочных работ (с относительным увеличением производственных объемов 3D съемок) на всех стадиях реализации метода – от регистрации до обработки и интерпретации волновых полей;</w:t>
      </w:r>
    </w:p>
    <w:p w14:paraId="22233739" w14:textId="77777777" w:rsidR="001C74F0" w:rsidRPr="003801DD" w:rsidRDefault="001C74F0" w:rsidP="001C74F0">
      <w:pPr>
        <w:shd w:val="clear" w:color="auto" w:fill="FFFFFF"/>
        <w:rPr>
          <w:rFonts w:eastAsia="Times New Roman"/>
          <w:color w:val="333333"/>
        </w:rPr>
      </w:pPr>
      <w:r w:rsidRPr="003801DD">
        <w:rPr>
          <w:rFonts w:eastAsia="Times New Roman"/>
          <w:color w:val="333333"/>
        </w:rPr>
        <w:t>– разработкой на базе современной вычислительной техники интерактивных алгоритмов решения прямой задачи гравиметрии для больших массивов данных.</w:t>
      </w:r>
    </w:p>
    <w:p w14:paraId="3C0A597A" w14:textId="77777777" w:rsidR="00F27F98" w:rsidRDefault="00F27F98" w:rsidP="001C74F0">
      <w:pPr>
        <w:shd w:val="clear" w:color="auto" w:fill="FFFFFF"/>
        <w:rPr>
          <w:rFonts w:eastAsia="Times New Roman"/>
          <w:i/>
          <w:color w:val="333333"/>
        </w:rPr>
      </w:pPr>
    </w:p>
    <w:p w14:paraId="74177A01" w14:textId="77777777" w:rsidR="001C74F0" w:rsidRPr="00F27F98" w:rsidRDefault="001C74F0" w:rsidP="001C74F0">
      <w:pPr>
        <w:shd w:val="clear" w:color="auto" w:fill="FFFFFF"/>
        <w:rPr>
          <w:rFonts w:eastAsia="Times New Roman"/>
          <w:i/>
          <w:color w:val="333333"/>
        </w:rPr>
      </w:pPr>
      <w:r w:rsidRPr="00F27F98">
        <w:rPr>
          <w:rFonts w:eastAsia="Times New Roman"/>
          <w:i/>
          <w:color w:val="333333"/>
        </w:rPr>
        <w:t>Введение</w:t>
      </w:r>
    </w:p>
    <w:p w14:paraId="43B06CA7" w14:textId="77777777" w:rsidR="001C74F0" w:rsidRPr="008F0F8F" w:rsidRDefault="001C74F0" w:rsidP="001C74F0">
      <w:pPr>
        <w:shd w:val="clear" w:color="auto" w:fill="FFFFFF"/>
        <w:rPr>
          <w:rFonts w:eastAsia="Times New Roman"/>
          <w:color w:val="333333"/>
        </w:rPr>
      </w:pPr>
      <w:r w:rsidRPr="008F0F8F">
        <w:rPr>
          <w:rFonts w:eastAsia="Times New Roman"/>
          <w:color w:val="333333"/>
        </w:rPr>
        <w:t xml:space="preserve">Внедрение </w:t>
      </w:r>
      <w:proofErr w:type="spellStart"/>
      <w:r w:rsidRPr="008F0F8F">
        <w:rPr>
          <w:rFonts w:eastAsia="Times New Roman"/>
          <w:color w:val="333333"/>
        </w:rPr>
        <w:t>сейсмогравитационного</w:t>
      </w:r>
      <w:proofErr w:type="spellEnd"/>
      <w:r w:rsidRPr="008F0F8F">
        <w:rPr>
          <w:rFonts w:eastAsia="Times New Roman"/>
          <w:color w:val="333333"/>
        </w:rPr>
        <w:t xml:space="preserve"> моделирования в практику поисковых работ показало, что в реальных ситуациях методика и подходы к решению этой задачи неизбежно меняются. С точки зрения дальнейшего развития метода весьма актуальным представляется обобщение опыта, выявление факторов, влияющих на выбор методики и эффективность </w:t>
      </w:r>
      <w:proofErr w:type="spellStart"/>
      <w:r w:rsidRPr="008F0F8F">
        <w:rPr>
          <w:rFonts w:eastAsia="Times New Roman"/>
          <w:color w:val="333333"/>
        </w:rPr>
        <w:t>сейсмогравитационного</w:t>
      </w:r>
      <w:proofErr w:type="spellEnd"/>
      <w:r w:rsidRPr="008F0F8F">
        <w:rPr>
          <w:rFonts w:eastAsia="Times New Roman"/>
          <w:color w:val="333333"/>
        </w:rPr>
        <w:t xml:space="preserve"> моделирования, создание рекомендаций по методике совместной интерпретации сейсмических и гравиметрических данных в разных физико-геологических ситуациях.</w:t>
      </w:r>
      <w:r>
        <w:rPr>
          <w:rFonts w:eastAsia="Times New Roman"/>
          <w:color w:val="333333"/>
        </w:rPr>
        <w:t xml:space="preserve"> </w:t>
      </w:r>
      <w:r w:rsidRPr="005B703E">
        <w:rPr>
          <w:rFonts w:cs="Times New Roman"/>
          <w:szCs w:val="24"/>
        </w:rPr>
        <w:t>[</w:t>
      </w:r>
      <w:r>
        <w:rPr>
          <w:rFonts w:cs="Times New Roman"/>
          <w:szCs w:val="24"/>
        </w:rPr>
        <w:t>Кривошея и др., 2019</w:t>
      </w:r>
      <w:r w:rsidRPr="005B703E">
        <w:rPr>
          <w:rFonts w:cs="Times New Roman"/>
          <w:szCs w:val="24"/>
        </w:rPr>
        <w:t>]</w:t>
      </w:r>
    </w:p>
    <w:p w14:paraId="624518E9" w14:textId="77777777" w:rsidR="00F27F98" w:rsidRDefault="00F27F98" w:rsidP="001C74F0">
      <w:pPr>
        <w:shd w:val="clear" w:color="auto" w:fill="FFFFFF"/>
        <w:rPr>
          <w:rFonts w:eastAsia="Times New Roman"/>
          <w:b/>
          <w:color w:val="333333"/>
        </w:rPr>
      </w:pPr>
    </w:p>
    <w:p w14:paraId="0FD97F1C" w14:textId="77777777" w:rsidR="001C74F0" w:rsidRPr="00F27F98" w:rsidRDefault="001C74F0" w:rsidP="001C74F0">
      <w:pPr>
        <w:shd w:val="clear" w:color="auto" w:fill="FFFFFF"/>
        <w:rPr>
          <w:rFonts w:eastAsia="Times New Roman"/>
          <w:i/>
          <w:color w:val="333333"/>
        </w:rPr>
      </w:pPr>
      <w:r w:rsidRPr="00F27F98">
        <w:rPr>
          <w:rFonts w:eastAsia="Times New Roman"/>
          <w:i/>
          <w:color w:val="333333"/>
        </w:rPr>
        <w:t>Отчет по теме</w:t>
      </w:r>
    </w:p>
    <w:p w14:paraId="25EE0E32" w14:textId="77777777" w:rsidR="001C74F0" w:rsidRPr="005F4F68" w:rsidRDefault="001C74F0" w:rsidP="001C74F0">
      <w:pPr>
        <w:shd w:val="clear" w:color="auto" w:fill="FFFFFF"/>
        <w:rPr>
          <w:rFonts w:eastAsia="Times New Roman"/>
          <w:color w:val="333333"/>
        </w:rPr>
      </w:pPr>
      <w:r>
        <w:rPr>
          <w:rFonts w:eastAsia="Times New Roman"/>
          <w:color w:val="333333"/>
        </w:rPr>
        <w:lastRenderedPageBreak/>
        <w:t>В отчетный период проведен анализ методик</w:t>
      </w:r>
      <w:r w:rsidRPr="00AD1C9E">
        <w:rPr>
          <w:rFonts w:eastAsia="Times New Roman"/>
          <w:color w:val="333333"/>
        </w:rPr>
        <w:t xml:space="preserve"> </w:t>
      </w:r>
      <w:proofErr w:type="spellStart"/>
      <w:r w:rsidRPr="00AD1C9E">
        <w:rPr>
          <w:rFonts w:eastAsia="Times New Roman"/>
          <w:color w:val="333333"/>
        </w:rPr>
        <w:t>сейсмо</w:t>
      </w:r>
      <w:proofErr w:type="spellEnd"/>
      <w:r w:rsidRPr="00AD1C9E">
        <w:rPr>
          <w:rFonts w:eastAsia="Times New Roman"/>
          <w:color w:val="333333"/>
        </w:rPr>
        <w:t xml:space="preserve">-гравитационного </w:t>
      </w:r>
      <w:r>
        <w:rPr>
          <w:rFonts w:eastAsia="Times New Roman"/>
          <w:color w:val="333333"/>
        </w:rPr>
        <w:t>моделирования, реализованных</w:t>
      </w:r>
      <w:r w:rsidRPr="00AD1C9E">
        <w:rPr>
          <w:rFonts w:eastAsia="Times New Roman"/>
          <w:color w:val="333333"/>
        </w:rPr>
        <w:t xml:space="preserve"> в разных геологических ситуациях –</w:t>
      </w:r>
      <w:r>
        <w:rPr>
          <w:rFonts w:eastAsia="Times New Roman"/>
          <w:color w:val="333333"/>
        </w:rPr>
        <w:t xml:space="preserve"> </w:t>
      </w:r>
      <w:r w:rsidRPr="00AD1C9E">
        <w:rPr>
          <w:rFonts w:eastAsia="Times New Roman"/>
          <w:color w:val="333333"/>
        </w:rPr>
        <w:t xml:space="preserve">осадочных бассейнов, сформировавшихся в различных физико-геологических ситуациях: в зоне активного </w:t>
      </w:r>
      <w:proofErr w:type="spellStart"/>
      <w:r w:rsidRPr="00AD1C9E">
        <w:rPr>
          <w:rFonts w:eastAsia="Times New Roman"/>
          <w:color w:val="333333"/>
        </w:rPr>
        <w:t>рифтинга</w:t>
      </w:r>
      <w:proofErr w:type="spellEnd"/>
      <w:r w:rsidRPr="00AD1C9E">
        <w:rPr>
          <w:rFonts w:eastAsia="Times New Roman"/>
          <w:color w:val="333333"/>
        </w:rPr>
        <w:t xml:space="preserve">, в складчато-надвиговой зоне, в зоне со сложнодислоцированным осадочно-терригенным разрезом с преобладанием вертикальных тектонических движений. </w:t>
      </w:r>
      <w:r w:rsidRPr="005F4F68">
        <w:rPr>
          <w:rFonts w:eastAsia="Times New Roman"/>
          <w:color w:val="333333"/>
        </w:rPr>
        <w:t>[</w:t>
      </w:r>
      <w:proofErr w:type="spellStart"/>
      <w:r>
        <w:rPr>
          <w:rFonts w:cs="Times New Roman"/>
          <w:szCs w:val="24"/>
        </w:rPr>
        <w:t>Лыгин</w:t>
      </w:r>
      <w:proofErr w:type="spellEnd"/>
      <w:r>
        <w:rPr>
          <w:rFonts w:cs="Times New Roman"/>
          <w:szCs w:val="24"/>
        </w:rPr>
        <w:t xml:space="preserve"> и др., 2017; Афанасенков и др., 2017;</w:t>
      </w:r>
      <w:r w:rsidRPr="003D4BD8">
        <w:rPr>
          <w:rFonts w:cs="Times New Roman"/>
          <w:szCs w:val="24"/>
        </w:rPr>
        <w:t xml:space="preserve"> </w:t>
      </w:r>
      <w:r>
        <w:rPr>
          <w:rFonts w:cs="Times New Roman"/>
          <w:szCs w:val="24"/>
        </w:rPr>
        <w:t>Соколова и др., 2019; Широкова и др., 2020</w:t>
      </w:r>
      <w:r w:rsidRPr="005F4F68">
        <w:rPr>
          <w:rFonts w:cs="Times New Roman"/>
          <w:szCs w:val="24"/>
        </w:rPr>
        <w:t>]</w:t>
      </w:r>
    </w:p>
    <w:p w14:paraId="38A35068" w14:textId="77777777" w:rsidR="001C74F0" w:rsidRPr="00AD1C9E" w:rsidRDefault="001C74F0" w:rsidP="001C74F0">
      <w:pPr>
        <w:shd w:val="clear" w:color="auto" w:fill="FFFFFF"/>
        <w:rPr>
          <w:rFonts w:eastAsia="Times New Roman"/>
          <w:color w:val="333333"/>
        </w:rPr>
      </w:pPr>
      <w:r w:rsidRPr="00AD1C9E">
        <w:rPr>
          <w:rFonts w:eastAsia="Times New Roman"/>
          <w:color w:val="333333"/>
        </w:rPr>
        <w:t xml:space="preserve">На реальных примерах исследованы возможности </w:t>
      </w:r>
      <w:proofErr w:type="spellStart"/>
      <w:r w:rsidRPr="00AD1C9E">
        <w:rPr>
          <w:rFonts w:eastAsia="Times New Roman"/>
          <w:color w:val="333333"/>
        </w:rPr>
        <w:t>сейсмогравитационного</w:t>
      </w:r>
      <w:proofErr w:type="spellEnd"/>
      <w:r w:rsidRPr="00AD1C9E">
        <w:rPr>
          <w:rFonts w:eastAsia="Times New Roman"/>
          <w:color w:val="333333"/>
        </w:rPr>
        <w:t xml:space="preserve"> моделирования для территорий, отличающихся особенностями физико-геологического строения, масштабом исследований, степенью изученности. Показано, что полностью формализовать единый подход к построению </w:t>
      </w:r>
      <w:proofErr w:type="spellStart"/>
      <w:r w:rsidRPr="00AD1C9E">
        <w:rPr>
          <w:rFonts w:eastAsia="Times New Roman"/>
          <w:color w:val="333333"/>
        </w:rPr>
        <w:t>сейсмоплотностной</w:t>
      </w:r>
      <w:proofErr w:type="spellEnd"/>
      <w:r w:rsidRPr="00AD1C9E">
        <w:rPr>
          <w:rFonts w:eastAsia="Times New Roman"/>
          <w:color w:val="333333"/>
        </w:rPr>
        <w:t xml:space="preserve"> модели невозможно – методика моделирования неизбежно меняется в зависимости от физико-геологической ситуации, полноты и качества априорных данных. На результативность </w:t>
      </w:r>
      <w:proofErr w:type="spellStart"/>
      <w:r w:rsidRPr="00AD1C9E">
        <w:rPr>
          <w:rFonts w:eastAsia="Times New Roman"/>
          <w:color w:val="333333"/>
        </w:rPr>
        <w:t>сейсмогравитационного</w:t>
      </w:r>
      <w:proofErr w:type="spellEnd"/>
      <w:r w:rsidRPr="00AD1C9E">
        <w:rPr>
          <w:rFonts w:eastAsia="Times New Roman"/>
          <w:color w:val="333333"/>
        </w:rPr>
        <w:t xml:space="preserve"> моделирования влияют как геологические особенности разреза (степень расчлененности рельефа отражающих горизонтов, контрастность и глубина залегания плотностных границ, сложность геологического развития региона), так и методические параметры съемок.</w:t>
      </w:r>
    </w:p>
    <w:p w14:paraId="6C50811E" w14:textId="77777777" w:rsidR="001C74F0" w:rsidRPr="003801DD" w:rsidRDefault="001C74F0" w:rsidP="001C74F0">
      <w:pPr>
        <w:shd w:val="clear" w:color="auto" w:fill="FFFFFF"/>
        <w:rPr>
          <w:rFonts w:eastAsia="Times New Roman"/>
          <w:color w:val="333333"/>
        </w:rPr>
      </w:pPr>
      <w:r>
        <w:rPr>
          <w:rFonts w:eastAsia="Times New Roman"/>
          <w:color w:val="333333"/>
        </w:rPr>
        <w:t>В наиболее благоприятных условиях п</w:t>
      </w:r>
      <w:r w:rsidRPr="003801DD">
        <w:rPr>
          <w:rFonts w:eastAsia="Times New Roman"/>
          <w:color w:val="333333"/>
        </w:rPr>
        <w:t xml:space="preserve">ривлечение данных </w:t>
      </w:r>
      <w:proofErr w:type="spellStart"/>
      <w:r w:rsidRPr="003801DD">
        <w:rPr>
          <w:rFonts w:eastAsia="Times New Roman"/>
          <w:color w:val="333333"/>
        </w:rPr>
        <w:t>гравиразведки</w:t>
      </w:r>
      <w:proofErr w:type="spellEnd"/>
      <w:r w:rsidRPr="003801DD">
        <w:rPr>
          <w:rFonts w:eastAsia="Times New Roman"/>
          <w:color w:val="333333"/>
        </w:rPr>
        <w:t xml:space="preserve"> в комплексе геофизических методов может повысить дост</w:t>
      </w:r>
      <w:r>
        <w:rPr>
          <w:rFonts w:eastAsia="Times New Roman"/>
          <w:color w:val="333333"/>
        </w:rPr>
        <w:t xml:space="preserve">оверность сейсмической инверсии за счет коррекции скоростной модели в результате </w:t>
      </w:r>
      <w:proofErr w:type="spellStart"/>
      <w:r w:rsidRPr="003801DD">
        <w:rPr>
          <w:rFonts w:eastAsia="Times New Roman"/>
          <w:color w:val="333333"/>
        </w:rPr>
        <w:t>сейсмогравитационного</w:t>
      </w:r>
      <w:proofErr w:type="spellEnd"/>
      <w:r w:rsidRPr="003801DD">
        <w:rPr>
          <w:rFonts w:eastAsia="Times New Roman"/>
          <w:color w:val="333333"/>
        </w:rPr>
        <w:t xml:space="preserve"> моделирования</w:t>
      </w:r>
      <w:r>
        <w:rPr>
          <w:rFonts w:eastAsia="Times New Roman"/>
          <w:color w:val="333333"/>
        </w:rPr>
        <w:t xml:space="preserve">. </w:t>
      </w:r>
    </w:p>
    <w:p w14:paraId="677645D8" w14:textId="77777777" w:rsidR="001C74F0" w:rsidRPr="00535B85" w:rsidRDefault="001C74F0" w:rsidP="001C74F0">
      <w:pPr>
        <w:shd w:val="clear" w:color="auto" w:fill="FFFFFF"/>
        <w:rPr>
          <w:rFonts w:eastAsia="Times New Roman"/>
          <w:color w:val="333333"/>
        </w:rPr>
      </w:pPr>
      <w:r w:rsidRPr="003801DD">
        <w:rPr>
          <w:rFonts w:eastAsia="Times New Roman"/>
          <w:color w:val="333333"/>
        </w:rPr>
        <w:t>Практически</w:t>
      </w:r>
      <w:r w:rsidR="00535B85">
        <w:rPr>
          <w:rFonts w:eastAsia="Times New Roman"/>
          <w:color w:val="333333"/>
        </w:rPr>
        <w:t>е</w:t>
      </w:r>
      <w:r w:rsidRPr="003801DD">
        <w:rPr>
          <w:rFonts w:eastAsia="Times New Roman"/>
          <w:color w:val="333333"/>
        </w:rPr>
        <w:t xml:space="preserve"> </w:t>
      </w:r>
      <w:r w:rsidR="00535B85">
        <w:rPr>
          <w:rFonts w:eastAsia="Times New Roman"/>
          <w:color w:val="333333"/>
        </w:rPr>
        <w:t>результаты</w:t>
      </w:r>
      <w:r w:rsidRPr="003801DD">
        <w:rPr>
          <w:rFonts w:eastAsia="Times New Roman"/>
          <w:color w:val="333333"/>
        </w:rPr>
        <w:t xml:space="preserve"> редакции скоростной модели в ходе </w:t>
      </w:r>
      <w:proofErr w:type="spellStart"/>
      <w:r w:rsidRPr="003801DD">
        <w:rPr>
          <w:rFonts w:eastAsia="Times New Roman"/>
          <w:color w:val="333333"/>
        </w:rPr>
        <w:t>сейсмогравитационного</w:t>
      </w:r>
      <w:proofErr w:type="spellEnd"/>
      <w:r w:rsidRPr="003801DD">
        <w:rPr>
          <w:rFonts w:eastAsia="Times New Roman"/>
          <w:color w:val="333333"/>
        </w:rPr>
        <w:t xml:space="preserve"> </w:t>
      </w:r>
      <w:r w:rsidR="00535B85">
        <w:rPr>
          <w:rFonts w:eastAsia="Times New Roman"/>
          <w:color w:val="333333"/>
        </w:rPr>
        <w:t xml:space="preserve">и комплексного </w:t>
      </w:r>
      <w:r w:rsidRPr="003801DD">
        <w:rPr>
          <w:rFonts w:eastAsia="Times New Roman"/>
          <w:color w:val="333333"/>
        </w:rPr>
        <w:t xml:space="preserve">моделирования </w:t>
      </w:r>
      <w:r w:rsidR="00535B85">
        <w:rPr>
          <w:rFonts w:eastAsia="Times New Roman"/>
          <w:color w:val="333333"/>
        </w:rPr>
        <w:t xml:space="preserve">получены для территории Восточной Сибири </w:t>
      </w:r>
      <w:r w:rsidR="00535B85" w:rsidRPr="00535B85">
        <w:rPr>
          <w:rFonts w:eastAsia="Times New Roman"/>
          <w:color w:val="333333"/>
        </w:rPr>
        <w:t>[</w:t>
      </w:r>
      <w:r w:rsidR="00535B85">
        <w:rPr>
          <w:rFonts w:eastAsia="Times New Roman"/>
          <w:color w:val="333333"/>
        </w:rPr>
        <w:t>Мостовой Д.В. и др., 2021</w:t>
      </w:r>
      <w:r w:rsidR="00535B85" w:rsidRPr="00535B85">
        <w:rPr>
          <w:rFonts w:eastAsia="Times New Roman"/>
          <w:color w:val="333333"/>
        </w:rPr>
        <w:t>]</w:t>
      </w:r>
      <w:r w:rsidR="00535B85">
        <w:rPr>
          <w:rFonts w:eastAsia="Times New Roman"/>
          <w:color w:val="333333"/>
        </w:rPr>
        <w:t xml:space="preserve">. Для реализации процесса моделирования создано ПО </w:t>
      </w:r>
      <w:r w:rsidR="00535B85">
        <w:rPr>
          <w:rFonts w:eastAsia="Times New Roman"/>
          <w:color w:val="333333"/>
          <w:lang w:val="en-US"/>
        </w:rPr>
        <w:t>TOMPLEX</w:t>
      </w:r>
      <w:r w:rsidR="00535B85">
        <w:rPr>
          <w:rFonts w:eastAsia="Times New Roman"/>
          <w:color w:val="333333"/>
        </w:rPr>
        <w:t xml:space="preserve">, в разработке которого сотрудники лаборатории принимали участие </w:t>
      </w:r>
      <w:r w:rsidR="00535B85" w:rsidRPr="00535B85">
        <w:rPr>
          <w:rFonts w:eastAsia="Times New Roman"/>
          <w:color w:val="333333"/>
        </w:rPr>
        <w:t>[</w:t>
      </w:r>
      <w:r w:rsidR="00535B85">
        <w:rPr>
          <w:rFonts w:eastAsia="Times New Roman"/>
          <w:color w:val="333333"/>
        </w:rPr>
        <w:t>Молчанов А.В. и др., 2021</w:t>
      </w:r>
      <w:r w:rsidR="00535B85" w:rsidRPr="00535B85">
        <w:rPr>
          <w:rFonts w:eastAsia="Times New Roman"/>
          <w:color w:val="333333"/>
        </w:rPr>
        <w:t>]</w:t>
      </w:r>
      <w:r w:rsidR="00535B85">
        <w:rPr>
          <w:rFonts w:eastAsia="Times New Roman"/>
          <w:color w:val="333333"/>
        </w:rPr>
        <w:t xml:space="preserve">. </w:t>
      </w:r>
    </w:p>
    <w:p w14:paraId="3F6269AD" w14:textId="77777777" w:rsidR="00F27F98" w:rsidRDefault="00F27F98" w:rsidP="001C74F0">
      <w:pPr>
        <w:shd w:val="clear" w:color="auto" w:fill="FFFFFF"/>
        <w:rPr>
          <w:rFonts w:eastAsia="Times New Roman"/>
          <w:color w:val="333333"/>
        </w:rPr>
      </w:pPr>
    </w:p>
    <w:p w14:paraId="3D7CF581" w14:textId="77777777" w:rsidR="005A0ECF" w:rsidRDefault="001C74F0" w:rsidP="001C74F0">
      <w:pPr>
        <w:shd w:val="clear" w:color="auto" w:fill="FFFFFF"/>
        <w:rPr>
          <w:rFonts w:eastAsia="Times New Roman"/>
          <w:color w:val="333333"/>
        </w:rPr>
      </w:pPr>
      <w:r w:rsidRPr="00AD1C9E">
        <w:rPr>
          <w:rFonts w:eastAsia="Times New Roman"/>
          <w:color w:val="333333"/>
        </w:rPr>
        <w:t xml:space="preserve">Результаты работ оформлены в виде </w:t>
      </w:r>
      <w:r w:rsidR="00535B85">
        <w:rPr>
          <w:rFonts w:eastAsia="Times New Roman"/>
          <w:color w:val="333333"/>
        </w:rPr>
        <w:t xml:space="preserve">трех </w:t>
      </w:r>
      <w:r w:rsidRPr="00AD1C9E">
        <w:rPr>
          <w:rFonts w:eastAsia="Times New Roman"/>
          <w:color w:val="333333"/>
        </w:rPr>
        <w:t>стат</w:t>
      </w:r>
      <w:r w:rsidR="005A0ECF">
        <w:rPr>
          <w:rFonts w:eastAsia="Times New Roman"/>
          <w:color w:val="333333"/>
        </w:rPr>
        <w:t xml:space="preserve">ей: </w:t>
      </w:r>
    </w:p>
    <w:p w14:paraId="7DE31FAA" w14:textId="77777777" w:rsidR="005A0ECF" w:rsidRDefault="005A0ECF" w:rsidP="00F27F98">
      <w:pPr>
        <w:pStyle w:val="1"/>
        <w:numPr>
          <w:ilvl w:val="0"/>
          <w:numId w:val="19"/>
        </w:numPr>
        <w:ind w:left="0" w:firstLine="360"/>
      </w:pPr>
      <w:r w:rsidRPr="00F27F98">
        <w:rPr>
          <w:i/>
        </w:rPr>
        <w:t xml:space="preserve">Молчанов А.Б., </w:t>
      </w:r>
      <w:proofErr w:type="spellStart"/>
      <w:r w:rsidRPr="00F27F98">
        <w:rPr>
          <w:b/>
          <w:i/>
        </w:rPr>
        <w:t>Лыгин</w:t>
      </w:r>
      <w:proofErr w:type="spellEnd"/>
      <w:r w:rsidRPr="00F27F98">
        <w:rPr>
          <w:b/>
          <w:i/>
        </w:rPr>
        <w:t xml:space="preserve"> И.В.</w:t>
      </w:r>
      <w:r w:rsidRPr="00F27F98">
        <w:rPr>
          <w:i/>
        </w:rPr>
        <w:t xml:space="preserve">, Твердохлебов Д.Н., Мостовой Д.В. </w:t>
      </w:r>
      <w:r w:rsidRPr="005A0ECF">
        <w:t>Комплексирован</w:t>
      </w:r>
      <w:r>
        <w:t>и</w:t>
      </w:r>
      <w:r w:rsidRPr="005A0ECF">
        <w:t>е геофизических методов для 2D и 3D данных в ПО TOMPLEX</w:t>
      </w:r>
      <w:r>
        <w:t xml:space="preserve"> //</w:t>
      </w:r>
      <w:r w:rsidRPr="005A0ECF">
        <w:t xml:space="preserve"> Приборы </w:t>
      </w:r>
      <w:r>
        <w:t>и системы разведочной геофизики.</w:t>
      </w:r>
      <w:r w:rsidRPr="005A0ECF">
        <w:t xml:space="preserve"> 2021</w:t>
      </w:r>
      <w:r>
        <w:t xml:space="preserve">, № </w:t>
      </w:r>
      <w:r w:rsidRPr="005A0ECF">
        <w:t>3</w:t>
      </w:r>
      <w:r>
        <w:t xml:space="preserve">. С. </w:t>
      </w:r>
      <w:r w:rsidRPr="005A0ECF">
        <w:t>43–52.</w:t>
      </w:r>
    </w:p>
    <w:p w14:paraId="0D42B9BE" w14:textId="77777777" w:rsidR="005A0ECF" w:rsidRDefault="005A0ECF" w:rsidP="00F27F98">
      <w:pPr>
        <w:pStyle w:val="1"/>
        <w:numPr>
          <w:ilvl w:val="0"/>
          <w:numId w:val="19"/>
        </w:numPr>
        <w:ind w:left="0" w:firstLine="360"/>
      </w:pPr>
      <w:r w:rsidRPr="00F27F98">
        <w:rPr>
          <w:i/>
        </w:rPr>
        <w:t xml:space="preserve">Мостовой Д.В., Твердохлебов Д.Н., </w:t>
      </w:r>
      <w:proofErr w:type="spellStart"/>
      <w:r w:rsidRPr="00F27F98">
        <w:rPr>
          <w:b/>
          <w:i/>
        </w:rPr>
        <w:t>Лыгин</w:t>
      </w:r>
      <w:proofErr w:type="spellEnd"/>
      <w:r w:rsidRPr="00F27F98">
        <w:rPr>
          <w:b/>
          <w:i/>
        </w:rPr>
        <w:t xml:space="preserve"> И.В.</w:t>
      </w:r>
      <w:r w:rsidRPr="00F27F98">
        <w:rPr>
          <w:i/>
        </w:rPr>
        <w:t xml:space="preserve">, Молчанов А.Б., </w:t>
      </w:r>
      <w:proofErr w:type="spellStart"/>
      <w:r w:rsidRPr="00F27F98">
        <w:rPr>
          <w:i/>
        </w:rPr>
        <w:t>Габова</w:t>
      </w:r>
      <w:proofErr w:type="spellEnd"/>
      <w:r w:rsidRPr="00F27F98">
        <w:rPr>
          <w:i/>
        </w:rPr>
        <w:t xml:space="preserve"> М.Н., Гвоздик С.А., Емельянова К.Л., Мельников Р.С. </w:t>
      </w:r>
      <w:r w:rsidRPr="005A0ECF">
        <w:t>Построение модели ВЧР на основе комплекса геофизических методов с целью улучшения качества данных сейсморазведки</w:t>
      </w:r>
      <w:r w:rsidR="00F27F98">
        <w:t xml:space="preserve"> //</w:t>
      </w:r>
      <w:r w:rsidRPr="005A0ECF">
        <w:t xml:space="preserve"> Геофизика, 2021</w:t>
      </w:r>
      <w:r>
        <w:t xml:space="preserve">, № </w:t>
      </w:r>
      <w:r w:rsidRPr="005A0ECF">
        <w:t>2</w:t>
      </w:r>
      <w:r>
        <w:t>. С. 25–35</w:t>
      </w:r>
      <w:r w:rsidRPr="005A0ECF">
        <w:t>.</w:t>
      </w:r>
    </w:p>
    <w:p w14:paraId="53DC6099" w14:textId="77777777" w:rsidR="001C74F0" w:rsidRDefault="005A0ECF" w:rsidP="00F27F98">
      <w:pPr>
        <w:pStyle w:val="1"/>
        <w:numPr>
          <w:ilvl w:val="0"/>
          <w:numId w:val="19"/>
        </w:numPr>
        <w:ind w:left="0" w:firstLine="360"/>
      </w:pPr>
      <w:r w:rsidRPr="00F27F98">
        <w:rPr>
          <w:i/>
        </w:rPr>
        <w:lastRenderedPageBreak/>
        <w:t xml:space="preserve">Широкова Т.П., </w:t>
      </w:r>
      <w:proofErr w:type="spellStart"/>
      <w:r w:rsidRPr="00F27F98">
        <w:rPr>
          <w:i/>
        </w:rPr>
        <w:t>Лыгин</w:t>
      </w:r>
      <w:proofErr w:type="spellEnd"/>
      <w:r w:rsidRPr="00F27F98">
        <w:rPr>
          <w:i/>
        </w:rPr>
        <w:t xml:space="preserve"> И.В., Соколова Т.Б. </w:t>
      </w:r>
      <w:r w:rsidR="001C74F0" w:rsidRPr="00AD1C9E">
        <w:t xml:space="preserve">Особенности </w:t>
      </w:r>
      <w:proofErr w:type="spellStart"/>
      <w:r w:rsidR="001C74F0" w:rsidRPr="00AD1C9E">
        <w:t>сейсмогравитационного</w:t>
      </w:r>
      <w:proofErr w:type="spellEnd"/>
      <w:r w:rsidR="001C74F0" w:rsidRPr="00AD1C9E">
        <w:t xml:space="preserve"> моделирования в разных физико-геологических ситуациях</w:t>
      </w:r>
      <w:r>
        <w:t xml:space="preserve"> // </w:t>
      </w:r>
      <w:r w:rsidR="001C74F0" w:rsidRPr="00AD1C9E">
        <w:t xml:space="preserve">«Вестник Московского Университета». Серия Геология, </w:t>
      </w:r>
      <w:r>
        <w:t xml:space="preserve">2022, № 1, в печати. </w:t>
      </w:r>
    </w:p>
    <w:p w14:paraId="4872BEB9" w14:textId="77777777" w:rsidR="00F27F98" w:rsidRDefault="00F27F98" w:rsidP="001C74F0">
      <w:pPr>
        <w:shd w:val="clear" w:color="auto" w:fill="FFFFFF"/>
        <w:rPr>
          <w:rFonts w:eastAsia="Times New Roman"/>
          <w:b/>
          <w:color w:val="333333"/>
        </w:rPr>
      </w:pPr>
    </w:p>
    <w:p w14:paraId="750BA3AF" w14:textId="77777777" w:rsidR="001C74F0" w:rsidRPr="00F27F98" w:rsidRDefault="001C74F0" w:rsidP="001C74F0">
      <w:pPr>
        <w:shd w:val="clear" w:color="auto" w:fill="FFFFFF"/>
        <w:rPr>
          <w:rFonts w:eastAsia="Times New Roman"/>
          <w:i/>
          <w:color w:val="333333"/>
        </w:rPr>
      </w:pPr>
      <w:r w:rsidRPr="00F27F98">
        <w:rPr>
          <w:rFonts w:eastAsia="Times New Roman"/>
          <w:i/>
          <w:color w:val="333333"/>
        </w:rPr>
        <w:t>Заключение</w:t>
      </w:r>
    </w:p>
    <w:p w14:paraId="5A9360AA" w14:textId="77777777" w:rsidR="001C74F0" w:rsidRDefault="001C74F0" w:rsidP="001C74F0">
      <w:pPr>
        <w:shd w:val="clear" w:color="auto" w:fill="FFFFFF"/>
        <w:rPr>
          <w:rFonts w:eastAsia="Times New Roman"/>
          <w:color w:val="333333"/>
        </w:rPr>
      </w:pPr>
      <w:r w:rsidRPr="00D02506">
        <w:rPr>
          <w:rFonts w:eastAsia="Times New Roman"/>
          <w:color w:val="333333"/>
        </w:rPr>
        <w:t xml:space="preserve">Дальнейшего анализа требуют условия, ограничивающие возможности и эффективность применения </w:t>
      </w:r>
      <w:proofErr w:type="spellStart"/>
      <w:r w:rsidRPr="00D02506">
        <w:rPr>
          <w:rFonts w:eastAsia="Times New Roman"/>
          <w:color w:val="333333"/>
        </w:rPr>
        <w:t>сейсмогравитационного</w:t>
      </w:r>
      <w:proofErr w:type="spellEnd"/>
      <w:r w:rsidRPr="00D02506">
        <w:rPr>
          <w:rFonts w:eastAsia="Times New Roman"/>
          <w:color w:val="333333"/>
        </w:rPr>
        <w:t xml:space="preserve"> моделирования. </w:t>
      </w:r>
      <w:r>
        <w:rPr>
          <w:rFonts w:eastAsia="Times New Roman"/>
          <w:color w:val="333333"/>
        </w:rPr>
        <w:t xml:space="preserve">Продолжение темы предполагает изучение параметров и характеристик физико-геологической модели среды, определяющих эффективность и информативность </w:t>
      </w:r>
      <w:proofErr w:type="spellStart"/>
      <w:r>
        <w:rPr>
          <w:rFonts w:eastAsia="Times New Roman"/>
          <w:color w:val="333333"/>
        </w:rPr>
        <w:t>сейсмо</w:t>
      </w:r>
      <w:proofErr w:type="spellEnd"/>
      <w:r>
        <w:rPr>
          <w:rFonts w:eastAsia="Times New Roman"/>
          <w:color w:val="333333"/>
        </w:rPr>
        <w:t>-плотностного моделирования. В качестве обобщенной характеристики,</w:t>
      </w:r>
      <w:r w:rsidRPr="00782E35">
        <w:rPr>
          <w:rFonts w:eastAsia="Times New Roman"/>
          <w:color w:val="333333"/>
        </w:rPr>
        <w:t xml:space="preserve"> </w:t>
      </w:r>
      <w:r>
        <w:rPr>
          <w:rFonts w:eastAsia="Times New Roman"/>
          <w:color w:val="333333"/>
        </w:rPr>
        <w:t xml:space="preserve">отражающей сложность строения территорий, предложено использовать спектральный состав потенциальных полей. </w:t>
      </w:r>
    </w:p>
    <w:p w14:paraId="62F04FC5" w14:textId="77777777" w:rsidR="00D61206" w:rsidRDefault="00D61206" w:rsidP="001C74F0">
      <w:pPr>
        <w:shd w:val="clear" w:color="auto" w:fill="FFFFFF"/>
        <w:rPr>
          <w:rFonts w:eastAsia="Times New Roman"/>
          <w:color w:val="333333"/>
        </w:rPr>
      </w:pPr>
    </w:p>
    <w:p w14:paraId="383115A1" w14:textId="77777777" w:rsidR="00351F11" w:rsidRPr="00F15D7D" w:rsidRDefault="00351F11" w:rsidP="006E31C3">
      <w:pPr>
        <w:pStyle w:val="2"/>
        <w:numPr>
          <w:ilvl w:val="1"/>
          <w:numId w:val="13"/>
        </w:numPr>
        <w:rPr>
          <w:rFonts w:eastAsia="Times New Roman"/>
        </w:rPr>
      </w:pPr>
      <w:bookmarkStart w:id="35" w:name="_Toc89611495"/>
      <w:r w:rsidRPr="00DB3603">
        <w:rPr>
          <w:rFonts w:eastAsia="Times New Roman"/>
        </w:rPr>
        <w:t xml:space="preserve">Высокоточная </w:t>
      </w:r>
      <w:proofErr w:type="spellStart"/>
      <w:r w:rsidRPr="00DB3603">
        <w:rPr>
          <w:rFonts w:eastAsia="Times New Roman"/>
        </w:rPr>
        <w:t>гравиразведка</w:t>
      </w:r>
      <w:proofErr w:type="spellEnd"/>
      <w:r w:rsidRPr="00DB3603">
        <w:rPr>
          <w:rFonts w:eastAsia="Times New Roman"/>
        </w:rPr>
        <w:t xml:space="preserve"> при различных условиях наблюдения </w:t>
      </w:r>
      <w:r w:rsidR="00F15D7D">
        <w:rPr>
          <w:rFonts w:eastAsia="Times New Roman"/>
        </w:rPr>
        <w:t xml:space="preserve">– </w:t>
      </w:r>
      <w:r w:rsidR="00F27F98" w:rsidRPr="00F27F98">
        <w:rPr>
          <w:rFonts w:eastAsia="Times New Roman"/>
          <w:i/>
        </w:rPr>
        <w:t xml:space="preserve">К.М. Кузнецов, </w:t>
      </w:r>
      <w:r w:rsidR="00F15D7D" w:rsidRPr="00F27F98">
        <w:rPr>
          <w:rFonts w:eastAsia="Times New Roman"/>
          <w:i/>
        </w:rPr>
        <w:t xml:space="preserve">А.А. </w:t>
      </w:r>
      <w:r w:rsidRPr="00F27F98">
        <w:rPr>
          <w:rFonts w:eastAsia="Times New Roman"/>
          <w:i/>
        </w:rPr>
        <w:t>Фадеев</w:t>
      </w:r>
      <w:bookmarkEnd w:id="35"/>
    </w:p>
    <w:p w14:paraId="4E178BE4" w14:textId="77777777" w:rsidR="00D701AD" w:rsidRDefault="00DF0596" w:rsidP="00D61206">
      <w:r>
        <w:t xml:space="preserve">Мониторинг уровня </w:t>
      </w:r>
      <w:proofErr w:type="spellStart"/>
      <w:r w:rsidRPr="0021026F">
        <w:t>газоводяного</w:t>
      </w:r>
      <w:proofErr w:type="spellEnd"/>
      <w:r w:rsidRPr="0021026F">
        <w:t xml:space="preserve"> контакта</w:t>
      </w:r>
      <w:r>
        <w:t xml:space="preserve"> (ГВК) на основе гравиметрических измерений имеет широкое применение для газовых месторождений на суше. Для транзитных зон и морских месторождений вопрос методики мониторинга пока остается открытым. В то же время о</w:t>
      </w:r>
      <w:r w:rsidR="008851CC">
        <w:t xml:space="preserve">дной </w:t>
      </w:r>
      <w:r>
        <w:t>и</w:t>
      </w:r>
      <w:r w:rsidR="008851CC">
        <w:t xml:space="preserve">з менее отработанных методик полевых </w:t>
      </w:r>
      <w:proofErr w:type="spellStart"/>
      <w:r w:rsidR="008851CC">
        <w:t>гравиразведочных</w:t>
      </w:r>
      <w:proofErr w:type="spellEnd"/>
      <w:r w:rsidR="008851CC">
        <w:t xml:space="preserve"> работ является </w:t>
      </w:r>
      <w:proofErr w:type="spellStart"/>
      <w:r w:rsidR="008851CC">
        <w:t>наледная</w:t>
      </w:r>
      <w:proofErr w:type="spellEnd"/>
      <w:r w:rsidR="008851CC">
        <w:t xml:space="preserve"> съемка. Нами </w:t>
      </w:r>
      <w:r w:rsidR="00D701AD">
        <w:t xml:space="preserve">в рамках совершенствования методик высокоточных </w:t>
      </w:r>
      <w:proofErr w:type="spellStart"/>
      <w:r w:rsidR="00D701AD">
        <w:t>гравиразведочных</w:t>
      </w:r>
      <w:proofErr w:type="spellEnd"/>
      <w:r w:rsidR="00D701AD">
        <w:t xml:space="preserve"> работ при различных условиях наблюдения выполнены собственные </w:t>
      </w:r>
      <w:proofErr w:type="spellStart"/>
      <w:r w:rsidR="00D701AD">
        <w:t>наледные</w:t>
      </w:r>
      <w:proofErr w:type="spellEnd"/>
      <w:r w:rsidR="00D701AD">
        <w:t xml:space="preserve"> наблюдения и сделан обзор существующего опыта. </w:t>
      </w:r>
    </w:p>
    <w:p w14:paraId="785E91D3" w14:textId="77777777" w:rsidR="00DF0596" w:rsidRPr="00B01932" w:rsidRDefault="00DF0596" w:rsidP="00D61206">
      <w:r>
        <w:t xml:space="preserve">В настоящее время все исследования выполняются с использованием гравиметров </w:t>
      </w:r>
      <w:proofErr w:type="spellStart"/>
      <w:r>
        <w:rPr>
          <w:lang w:val="en-US"/>
        </w:rPr>
        <w:t>Scintrex</w:t>
      </w:r>
      <w:proofErr w:type="spellEnd"/>
      <w:r w:rsidRPr="00B01932">
        <w:t xml:space="preserve"> </w:t>
      </w:r>
      <w:r>
        <w:rPr>
          <w:lang w:val="en-US"/>
        </w:rPr>
        <w:t>CG</w:t>
      </w:r>
      <w:r w:rsidRPr="00B01932">
        <w:t>-5</w:t>
      </w:r>
      <w:r>
        <w:t xml:space="preserve"> или </w:t>
      </w:r>
      <w:r>
        <w:rPr>
          <w:lang w:val="en-US"/>
        </w:rPr>
        <w:t>CG</w:t>
      </w:r>
      <w:r w:rsidRPr="00DF0596">
        <w:t>-6</w:t>
      </w:r>
      <w:r w:rsidRPr="00B01932">
        <w:t xml:space="preserve"> </w:t>
      </w:r>
      <w:proofErr w:type="spellStart"/>
      <w:r>
        <w:rPr>
          <w:lang w:val="en-US"/>
        </w:rPr>
        <w:t>Autograv</w:t>
      </w:r>
      <w:proofErr w:type="spellEnd"/>
      <w:r>
        <w:t xml:space="preserve">, номинальная измерительная точность которых составляет </w:t>
      </w:r>
      <w:r>
        <w:rPr>
          <w:rFonts w:cs="Times New Roman"/>
        </w:rPr>
        <w:t>±</w:t>
      </w:r>
      <w:r>
        <w:t xml:space="preserve">5 </w:t>
      </w:r>
      <w:proofErr w:type="spellStart"/>
      <w:r>
        <w:t>мкГал</w:t>
      </w:r>
      <w:proofErr w:type="spellEnd"/>
      <w:r>
        <w:t>. На сегодняшний день</w:t>
      </w:r>
      <w:r w:rsidRPr="00D701AD">
        <w:t xml:space="preserve"> </w:t>
      </w:r>
      <w:r>
        <w:t xml:space="preserve">данные гравиметры наиболее распространены на рынке относительных наземных гравиметров. </w:t>
      </w:r>
    </w:p>
    <w:p w14:paraId="5F0D5059" w14:textId="77777777" w:rsidR="00DF0596" w:rsidRDefault="00DF0596" w:rsidP="008851CC">
      <w:pPr>
        <w:pStyle w:val="a8"/>
        <w:shd w:val="clear" w:color="auto" w:fill="FFFFFF"/>
        <w:ind w:firstLine="696"/>
        <w:rPr>
          <w:rFonts w:eastAsia="Times New Roman"/>
        </w:rPr>
      </w:pPr>
    </w:p>
    <w:p w14:paraId="1CD05A8C" w14:textId="77777777" w:rsidR="008851CC" w:rsidRPr="00F47B69" w:rsidRDefault="008851CC" w:rsidP="00D61206">
      <w:pPr>
        <w:pStyle w:val="a8"/>
        <w:shd w:val="clear" w:color="auto" w:fill="FFFFFF"/>
        <w:ind w:firstLine="696"/>
        <w:jc w:val="both"/>
        <w:rPr>
          <w:rFonts w:cs="Times New Roman"/>
          <w:b/>
          <w:i/>
        </w:rPr>
      </w:pPr>
      <w:r w:rsidRPr="00F47B69">
        <w:rPr>
          <w:rFonts w:cs="Times New Roman"/>
          <w:i/>
        </w:rPr>
        <w:t>Гравиметрические работы на льду в районе Черной губы, Белое море</w:t>
      </w:r>
    </w:p>
    <w:p w14:paraId="002E7C23" w14:textId="77777777" w:rsidR="008851CC" w:rsidRPr="00D61206" w:rsidRDefault="008851CC" w:rsidP="00D61206">
      <w:r>
        <w:t>Сотрудниками</w:t>
      </w:r>
      <w:r w:rsidRPr="00F8648B">
        <w:t xml:space="preserve"> </w:t>
      </w:r>
      <w:r w:rsidR="00DF0596">
        <w:t xml:space="preserve">лаборатории </w:t>
      </w:r>
      <w:proofErr w:type="spellStart"/>
      <w:r w:rsidR="00DF0596">
        <w:t>гравиразведки</w:t>
      </w:r>
      <w:proofErr w:type="spellEnd"/>
      <w:r w:rsidR="00DF0596">
        <w:t xml:space="preserve"> в 2019 году </w:t>
      </w:r>
      <w:r>
        <w:t xml:space="preserve">были выполнены опытно-методические </w:t>
      </w:r>
      <w:proofErr w:type="spellStart"/>
      <w:r>
        <w:t>налёдные</w:t>
      </w:r>
      <w:proofErr w:type="spellEnd"/>
      <w:r>
        <w:t xml:space="preserve"> гравиметрические работы на Белом море</w:t>
      </w:r>
      <w:r w:rsidRPr="00F8648B">
        <w:t xml:space="preserve"> </w:t>
      </w:r>
      <w:r>
        <w:t xml:space="preserve">в районе </w:t>
      </w:r>
      <w:r w:rsidRPr="00F8648B">
        <w:t>Чёрн</w:t>
      </w:r>
      <w:r>
        <w:t>ой</w:t>
      </w:r>
      <w:r w:rsidRPr="00F8648B">
        <w:t xml:space="preserve"> губ</w:t>
      </w:r>
      <w:r>
        <w:t>ы (</w:t>
      </w:r>
      <w:r w:rsidRPr="00F2252D">
        <w:t xml:space="preserve">Республика Карелия, </w:t>
      </w:r>
      <w:proofErr w:type="spellStart"/>
      <w:r w:rsidRPr="00F2252D">
        <w:t>Лоухский</w:t>
      </w:r>
      <w:proofErr w:type="spellEnd"/>
      <w:r w:rsidRPr="00F2252D">
        <w:t xml:space="preserve"> район, </w:t>
      </w:r>
      <w:proofErr w:type="spellStart"/>
      <w:r w:rsidRPr="00F2252D">
        <w:t>Малиновараккское</w:t>
      </w:r>
      <w:proofErr w:type="spellEnd"/>
      <w:r w:rsidRPr="00F2252D">
        <w:t xml:space="preserve"> сельское поселение</w:t>
      </w:r>
      <w:r>
        <w:t>)</w:t>
      </w:r>
      <w:r w:rsidR="00D61206">
        <w:t xml:space="preserve"> (</w:t>
      </w:r>
      <w:r w:rsidR="00D61206">
        <w:fldChar w:fldCharType="begin"/>
      </w:r>
      <w:r w:rsidR="00D61206">
        <w:instrText xml:space="preserve"> REF _Ref89417171 \h </w:instrText>
      </w:r>
      <w:r w:rsidR="00D61206">
        <w:fldChar w:fldCharType="separate"/>
      </w:r>
      <w:r w:rsidR="00B41439">
        <w:t xml:space="preserve">Рис. </w:t>
      </w:r>
      <w:r w:rsidR="00B41439">
        <w:rPr>
          <w:noProof/>
        </w:rPr>
        <w:t>1</w:t>
      </w:r>
      <w:r w:rsidR="00B41439">
        <w:t>.</w:t>
      </w:r>
      <w:r w:rsidR="00B41439">
        <w:rPr>
          <w:noProof/>
        </w:rPr>
        <w:t>14</w:t>
      </w:r>
      <w:r w:rsidR="00D61206">
        <w:fldChar w:fldCharType="end"/>
      </w:r>
      <w:r w:rsidR="00D61206">
        <w:t>)</w:t>
      </w:r>
      <w:r>
        <w:t xml:space="preserve"> </w:t>
      </w:r>
      <w:r w:rsidRPr="00BE5656">
        <w:t>[</w:t>
      </w:r>
      <w:proofErr w:type="spellStart"/>
      <w:r>
        <w:t>Лыгин</w:t>
      </w:r>
      <w:proofErr w:type="spellEnd"/>
      <w:r>
        <w:t>, 2020</w:t>
      </w:r>
      <w:r w:rsidRPr="00BE5656">
        <w:t>]</w:t>
      </w:r>
      <w:r w:rsidR="00D61206">
        <w:t>.</w:t>
      </w:r>
    </w:p>
    <w:tbl>
      <w:tblPr>
        <w:tblStyle w:val="ab"/>
        <w:tblpPr w:leftFromText="180" w:rightFromText="180"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5235"/>
      </w:tblGrid>
      <w:tr w:rsidR="008851CC" w:rsidRPr="00F8648B" w14:paraId="48D296E0" w14:textId="77777777" w:rsidTr="008851CC">
        <w:tc>
          <w:tcPr>
            <w:tcW w:w="4471" w:type="dxa"/>
            <w:vAlign w:val="center"/>
          </w:tcPr>
          <w:p w14:paraId="125D04F0" w14:textId="77777777" w:rsidR="008851CC" w:rsidRPr="00F8648B" w:rsidRDefault="008851CC" w:rsidP="008851CC">
            <w:pPr>
              <w:ind w:firstLine="0"/>
              <w:jc w:val="center"/>
              <w:rPr>
                <w:rFonts w:cs="Times New Roman"/>
                <w:szCs w:val="24"/>
              </w:rPr>
            </w:pPr>
            <w:r w:rsidRPr="00F8648B">
              <w:rPr>
                <w:rFonts w:cs="Times New Roman"/>
                <w:noProof/>
                <w:szCs w:val="24"/>
                <w:lang w:eastAsia="ru-RU"/>
              </w:rPr>
              <w:lastRenderedPageBreak/>
              <w:drawing>
                <wp:inline distT="0" distB="0" distL="0" distR="0" wp14:anchorId="374626E2" wp14:editId="194E8498">
                  <wp:extent cx="2520000" cy="2658823"/>
                  <wp:effectExtent l="0" t="0" r="0" b="8255"/>
                  <wp:docPr id="30" name="Picture 2" descr="C:\Users\мвидео\Desktop\Diploma\Рисунки и графики\1очерк.jpg">
                    <a:extLst xmlns:a="http://schemas.openxmlformats.org/drawingml/2006/main">
                      <a:ext uri="{FF2B5EF4-FFF2-40B4-BE49-F238E27FC236}">
                        <a16:creationId xmlns:a16="http://schemas.microsoft.com/office/drawing/2014/main" id="{EF15820C-E41E-4B66-B7BC-42711C4799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мвидео\Desktop\Diploma\Рисунки и графики\1очерк.jpg">
                            <a:extLst>
                              <a:ext uri="{FF2B5EF4-FFF2-40B4-BE49-F238E27FC236}">
                                <a16:creationId xmlns:a16="http://schemas.microsoft.com/office/drawing/2014/main" id="{EF15820C-E41E-4B66-B7BC-42711C4799AD}"/>
                              </a:ext>
                            </a:extLst>
                          </pic:cNvPr>
                          <pic:cNvPicPr>
                            <a:picLocks noChangeAspect="1" noChangeArrowheads="1"/>
                          </pic:cNvPicPr>
                        </pic:nvPicPr>
                        <pic:blipFill>
                          <a:blip r:embed="rId26" cstate="print"/>
                          <a:srcRect/>
                          <a:stretch>
                            <a:fillRect/>
                          </a:stretch>
                        </pic:blipFill>
                        <pic:spPr bwMode="auto">
                          <a:xfrm>
                            <a:off x="0" y="0"/>
                            <a:ext cx="2520000" cy="2658823"/>
                          </a:xfrm>
                          <a:prstGeom prst="rect">
                            <a:avLst/>
                          </a:prstGeom>
                          <a:noFill/>
                        </pic:spPr>
                      </pic:pic>
                    </a:graphicData>
                  </a:graphic>
                </wp:inline>
              </w:drawing>
            </w:r>
          </w:p>
        </w:tc>
        <w:tc>
          <w:tcPr>
            <w:tcW w:w="5017" w:type="dxa"/>
            <w:vAlign w:val="center"/>
          </w:tcPr>
          <w:p w14:paraId="159323D6" w14:textId="77777777" w:rsidR="008851CC" w:rsidRPr="00F8648B" w:rsidRDefault="008851CC" w:rsidP="008851CC">
            <w:pPr>
              <w:ind w:firstLine="0"/>
              <w:jc w:val="center"/>
              <w:rPr>
                <w:rFonts w:cs="Times New Roman"/>
                <w:szCs w:val="24"/>
              </w:rPr>
            </w:pPr>
            <w:r w:rsidRPr="00F8648B">
              <w:rPr>
                <w:rFonts w:cs="Times New Roman"/>
                <w:noProof/>
                <w:szCs w:val="24"/>
                <w:lang w:eastAsia="ru-RU"/>
              </w:rPr>
              <w:drawing>
                <wp:inline distT="0" distB="0" distL="0" distR="0" wp14:anchorId="7441828C" wp14:editId="103A3211">
                  <wp:extent cx="3240000" cy="2430000"/>
                  <wp:effectExtent l="0" t="0" r="0" b="8890"/>
                  <wp:docPr id="20" name="Picture 2">
                    <a:extLst xmlns:a="http://schemas.openxmlformats.org/drawingml/2006/main">
                      <a:ext uri="{FF2B5EF4-FFF2-40B4-BE49-F238E27FC236}">
                        <a16:creationId xmlns:a16="http://schemas.microsoft.com/office/drawing/2014/main" id="{164541A4-79F1-4BB6-8B45-A2F47CEF0F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164541A4-79F1-4BB6-8B45-A2F47CEF0F36}"/>
                              </a:ext>
                            </a:extLst>
                          </pic:cNvPr>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a:extLst/>
                        </pic:spPr>
                      </pic:pic>
                    </a:graphicData>
                  </a:graphic>
                </wp:inline>
              </w:drawing>
            </w:r>
          </w:p>
        </w:tc>
      </w:tr>
      <w:tr w:rsidR="008851CC" w:rsidRPr="00F8648B" w14:paraId="6CEF1376" w14:textId="77777777" w:rsidTr="008851CC">
        <w:tc>
          <w:tcPr>
            <w:tcW w:w="9488" w:type="dxa"/>
            <w:gridSpan w:val="2"/>
            <w:vAlign w:val="center"/>
          </w:tcPr>
          <w:p w14:paraId="51F2DC02" w14:textId="77777777" w:rsidR="008851CC" w:rsidRPr="00DF0596" w:rsidRDefault="00DF0596" w:rsidP="00DF0596">
            <w:pPr>
              <w:pStyle w:val="ac"/>
            </w:pPr>
            <w:bookmarkStart w:id="36" w:name="_Ref89417171"/>
            <w:bookmarkStart w:id="37" w:name="_Toc89611511"/>
            <w:r>
              <w:t xml:space="preserve">Рис. </w:t>
            </w:r>
            <w:r w:rsidR="00CF5CA3">
              <w:rPr>
                <w:noProof/>
              </w:rPr>
              <w:fldChar w:fldCharType="begin"/>
            </w:r>
            <w:r w:rsidR="00CF5CA3">
              <w:rPr>
                <w:rFonts w:eastAsiaTheme="minorHAnsi"/>
                <w:noProof/>
              </w:rPr>
              <w:instrText xml:space="preserve"> STYLEREF 1 \s </w:instrText>
            </w:r>
            <w:r w:rsidR="00CF5CA3">
              <w:rPr>
                <w:noProof/>
              </w:rPr>
              <w:fldChar w:fldCharType="separate"/>
            </w:r>
            <w:r w:rsidR="00B41439">
              <w:rPr>
                <w:rFonts w:eastAsiaTheme="minorHAnsi"/>
                <w:noProof/>
              </w:rPr>
              <w:t>1</w:t>
            </w:r>
            <w:r w:rsidR="00CF5CA3">
              <w:rPr>
                <w:noProof/>
              </w:rPr>
              <w:fldChar w:fldCharType="end"/>
            </w:r>
            <w:r w:rsidR="00D61206">
              <w:t>.</w:t>
            </w:r>
            <w:r w:rsidR="00CF5CA3">
              <w:rPr>
                <w:noProof/>
              </w:rPr>
              <w:fldChar w:fldCharType="begin"/>
            </w:r>
            <w:r w:rsidR="00CF5CA3">
              <w:rPr>
                <w:rFonts w:eastAsiaTheme="minorHAnsi"/>
                <w:noProof/>
              </w:rPr>
              <w:instrText xml:space="preserve"> SEQ Рис. \* ARABIC \s 1 </w:instrText>
            </w:r>
            <w:r w:rsidR="00CF5CA3">
              <w:rPr>
                <w:noProof/>
              </w:rPr>
              <w:fldChar w:fldCharType="separate"/>
            </w:r>
            <w:r w:rsidR="00B41439">
              <w:rPr>
                <w:rFonts w:eastAsiaTheme="minorHAnsi"/>
                <w:noProof/>
              </w:rPr>
              <w:t>14</w:t>
            </w:r>
            <w:r w:rsidR="00CF5CA3">
              <w:rPr>
                <w:noProof/>
              </w:rPr>
              <w:fldChar w:fldCharType="end"/>
            </w:r>
            <w:bookmarkEnd w:id="36"/>
            <w:r>
              <w:t xml:space="preserve"> </w:t>
            </w:r>
            <w:r w:rsidR="008851CC" w:rsidRPr="00DF0596">
              <w:t>Место проведения гравиметрической съемки на Белом море, Чёрная губа</w:t>
            </w:r>
            <w:bookmarkEnd w:id="37"/>
          </w:p>
        </w:tc>
      </w:tr>
    </w:tbl>
    <w:p w14:paraId="2ACA94CC" w14:textId="77777777" w:rsidR="008851CC" w:rsidRDefault="008851CC" w:rsidP="008851CC">
      <w:pPr>
        <w:ind w:firstLine="708"/>
        <w:rPr>
          <w:rFonts w:cs="Times New Roman"/>
          <w:szCs w:val="24"/>
        </w:rPr>
      </w:pPr>
    </w:p>
    <w:p w14:paraId="38BB248F" w14:textId="77777777" w:rsidR="00D61206" w:rsidRDefault="00D61206" w:rsidP="008851CC">
      <w:pPr>
        <w:ind w:firstLine="708"/>
        <w:rPr>
          <w:rFonts w:cs="Times New Roman"/>
          <w:szCs w:val="24"/>
        </w:rPr>
      </w:pPr>
      <w:r w:rsidRPr="00F8648B">
        <w:rPr>
          <w:rFonts w:cs="Times New Roman"/>
          <w:szCs w:val="24"/>
        </w:rPr>
        <w:t xml:space="preserve">Гравиметрическая съемка выполнялась с использованием двух гравиметров </w:t>
      </w:r>
      <w:r>
        <w:rPr>
          <w:rFonts w:cs="Times New Roman"/>
          <w:szCs w:val="24"/>
        </w:rPr>
        <w:t xml:space="preserve">МГУ </w:t>
      </w:r>
      <w:proofErr w:type="spellStart"/>
      <w:r w:rsidR="00625D9A">
        <w:rPr>
          <w:rFonts w:cs="Times New Roman"/>
          <w:szCs w:val="24"/>
          <w:lang w:val="en-US"/>
        </w:rPr>
        <w:t>Scintrex</w:t>
      </w:r>
      <w:proofErr w:type="spellEnd"/>
      <w:r w:rsidR="00625D9A" w:rsidRPr="00F71CF5">
        <w:rPr>
          <w:rFonts w:cs="Times New Roman"/>
          <w:szCs w:val="24"/>
        </w:rPr>
        <w:t xml:space="preserve"> </w:t>
      </w:r>
      <w:r w:rsidRPr="00F8648B">
        <w:rPr>
          <w:rFonts w:cs="Times New Roman"/>
          <w:szCs w:val="24"/>
          <w:lang w:val="en-US"/>
        </w:rPr>
        <w:t>CG</w:t>
      </w:r>
      <w:r w:rsidRPr="00F8648B">
        <w:rPr>
          <w:rFonts w:cs="Times New Roman"/>
          <w:szCs w:val="24"/>
        </w:rPr>
        <w:t>-5</w:t>
      </w:r>
      <w:r>
        <w:rPr>
          <w:rFonts w:cs="Times New Roman"/>
          <w:szCs w:val="24"/>
        </w:rPr>
        <w:t xml:space="preserve"> №215</w:t>
      </w:r>
      <w:r w:rsidRPr="007E370E">
        <w:rPr>
          <w:rFonts w:cs="Times New Roman"/>
          <w:szCs w:val="24"/>
        </w:rPr>
        <w:t xml:space="preserve"> </w:t>
      </w:r>
      <w:r>
        <w:rPr>
          <w:rFonts w:cs="Times New Roman"/>
          <w:szCs w:val="24"/>
        </w:rPr>
        <w:t>и №602</w:t>
      </w:r>
      <w:r w:rsidRPr="007E370E">
        <w:rPr>
          <w:rFonts w:cs="Times New Roman"/>
          <w:szCs w:val="24"/>
        </w:rPr>
        <w:t xml:space="preserve"> </w:t>
      </w:r>
      <w:r>
        <w:rPr>
          <w:rFonts w:cs="Times New Roman"/>
          <w:szCs w:val="24"/>
        </w:rPr>
        <w:t>на двух профилях, общим объемом 104 пункта рядовой сети</w:t>
      </w:r>
      <w:r w:rsidRPr="00F8648B">
        <w:rPr>
          <w:rFonts w:cs="Times New Roman"/>
          <w:szCs w:val="24"/>
        </w:rPr>
        <w:t xml:space="preserve">. Опорный пункт располагался на суше, на </w:t>
      </w:r>
      <w:r>
        <w:rPr>
          <w:rFonts w:cs="Times New Roman"/>
          <w:szCs w:val="24"/>
        </w:rPr>
        <w:t>твердом грунте</w:t>
      </w:r>
      <w:r w:rsidRPr="00F8648B">
        <w:rPr>
          <w:rFonts w:cs="Times New Roman"/>
          <w:szCs w:val="24"/>
        </w:rPr>
        <w:t>.</w:t>
      </w:r>
      <w:r>
        <w:rPr>
          <w:rFonts w:cs="Times New Roman"/>
          <w:szCs w:val="24"/>
        </w:rPr>
        <w:t xml:space="preserve"> Плановая и высотная привязка пунктов наблюдения осуществлялась при помощи профессионального </w:t>
      </w:r>
      <w:r>
        <w:rPr>
          <w:rFonts w:cs="Times New Roman"/>
          <w:szCs w:val="24"/>
          <w:lang w:val="en-US"/>
        </w:rPr>
        <w:t>GPS</w:t>
      </w:r>
      <w:r w:rsidRPr="002E02FF">
        <w:rPr>
          <w:rFonts w:cs="Times New Roman"/>
          <w:szCs w:val="24"/>
        </w:rPr>
        <w:t xml:space="preserve"> </w:t>
      </w:r>
      <w:r>
        <w:rPr>
          <w:rFonts w:cs="Times New Roman"/>
          <w:szCs w:val="24"/>
        </w:rPr>
        <w:t xml:space="preserve">приемника </w:t>
      </w:r>
      <w:r>
        <w:rPr>
          <w:rFonts w:cs="Times New Roman"/>
          <w:szCs w:val="24"/>
          <w:lang w:val="en-US"/>
        </w:rPr>
        <w:t>Trimble</w:t>
      </w:r>
      <w:r w:rsidRPr="00F2252D">
        <w:rPr>
          <w:rFonts w:cs="Times New Roman"/>
          <w:szCs w:val="24"/>
        </w:rPr>
        <w:t xml:space="preserve"> </w:t>
      </w:r>
      <w:r>
        <w:rPr>
          <w:rFonts w:cs="Times New Roman"/>
          <w:szCs w:val="24"/>
          <w:lang w:val="en-US"/>
        </w:rPr>
        <w:t>R</w:t>
      </w:r>
      <w:r w:rsidRPr="00F2252D">
        <w:rPr>
          <w:rFonts w:cs="Times New Roman"/>
          <w:szCs w:val="24"/>
        </w:rPr>
        <w:t xml:space="preserve">8 </w:t>
      </w:r>
      <w:r>
        <w:rPr>
          <w:rFonts w:cs="Times New Roman"/>
          <w:szCs w:val="24"/>
          <w:lang w:val="en-US"/>
        </w:rPr>
        <w:t>GNSS</w:t>
      </w:r>
      <w:r>
        <w:rPr>
          <w:rFonts w:cs="Times New Roman"/>
          <w:szCs w:val="24"/>
        </w:rPr>
        <w:t>. Максимальная глубина дна в районе проведения работ составила 35 м, мощность ледяного покрова 30-40 см.</w:t>
      </w:r>
    </w:p>
    <w:p w14:paraId="7E76629A" w14:textId="77777777" w:rsidR="00D61206" w:rsidRDefault="00D61206" w:rsidP="00D61206">
      <w:pPr>
        <w:ind w:firstLine="708"/>
        <w:rPr>
          <w:rFonts w:cs="Times New Roman"/>
          <w:szCs w:val="24"/>
        </w:rPr>
      </w:pPr>
      <w:r>
        <w:rPr>
          <w:rFonts w:cs="Times New Roman"/>
          <w:szCs w:val="24"/>
        </w:rPr>
        <w:t>При проведении гравиметрической съемки на каждом пункте снималось не менее пяти отсчетов с периодом наблюдения каждого 60 с.</w:t>
      </w:r>
    </w:p>
    <w:p w14:paraId="1EB1BA4A" w14:textId="77777777" w:rsidR="00D61206" w:rsidRDefault="00D61206" w:rsidP="008851CC">
      <w:pPr>
        <w:ind w:firstLine="708"/>
        <w:rPr>
          <w:rFonts w:cs="Times New Roman"/>
          <w:szCs w:val="24"/>
        </w:rPr>
      </w:pPr>
      <w:r>
        <w:rPr>
          <w:rFonts w:cs="Times New Roman"/>
          <w:szCs w:val="24"/>
        </w:rPr>
        <w:t xml:space="preserve">Из анализа </w:t>
      </w:r>
      <w:r w:rsidR="008851CC">
        <w:rPr>
          <w:rFonts w:cs="Times New Roman"/>
          <w:szCs w:val="24"/>
        </w:rPr>
        <w:t xml:space="preserve">записи гравиметра </w:t>
      </w:r>
      <w:r w:rsidR="008851CC">
        <w:rPr>
          <w:rFonts w:cs="Times New Roman"/>
          <w:szCs w:val="24"/>
          <w:lang w:val="en-US"/>
        </w:rPr>
        <w:t>CG</w:t>
      </w:r>
      <w:r w:rsidR="008851CC" w:rsidRPr="00D1036B">
        <w:rPr>
          <w:rFonts w:cs="Times New Roman"/>
          <w:szCs w:val="24"/>
        </w:rPr>
        <w:t>5</w:t>
      </w:r>
      <w:r w:rsidR="008851CC">
        <w:rPr>
          <w:rFonts w:cs="Times New Roman"/>
          <w:szCs w:val="24"/>
        </w:rPr>
        <w:t xml:space="preserve"> на ледяном покрове и суше</w:t>
      </w:r>
      <w:r>
        <w:rPr>
          <w:rFonts w:cs="Times New Roman"/>
          <w:szCs w:val="24"/>
        </w:rPr>
        <w:t xml:space="preserve"> (</w:t>
      </w:r>
      <w:r>
        <w:rPr>
          <w:rFonts w:cs="Times New Roman"/>
          <w:szCs w:val="24"/>
        </w:rPr>
        <w:fldChar w:fldCharType="begin"/>
      </w:r>
      <w:r>
        <w:rPr>
          <w:rFonts w:cs="Times New Roman"/>
          <w:szCs w:val="24"/>
        </w:rPr>
        <w:instrText xml:space="preserve"> REF _Ref89417368 \h </w:instrText>
      </w:r>
      <w:r>
        <w:rPr>
          <w:rFonts w:cs="Times New Roman"/>
          <w:szCs w:val="24"/>
        </w:rPr>
      </w:r>
      <w:r>
        <w:rPr>
          <w:rFonts w:cs="Times New Roman"/>
          <w:szCs w:val="24"/>
        </w:rPr>
        <w:fldChar w:fldCharType="separate"/>
      </w:r>
      <w:r w:rsidR="00B41439">
        <w:t xml:space="preserve">Рис. </w:t>
      </w:r>
      <w:r w:rsidR="00B41439">
        <w:rPr>
          <w:noProof/>
        </w:rPr>
        <w:t>1</w:t>
      </w:r>
      <w:r w:rsidR="00B41439">
        <w:t>.</w:t>
      </w:r>
      <w:r w:rsidR="00B41439">
        <w:rPr>
          <w:noProof/>
        </w:rPr>
        <w:t>15</w:t>
      </w:r>
      <w:r>
        <w:rPr>
          <w:rFonts w:cs="Times New Roman"/>
          <w:szCs w:val="24"/>
        </w:rPr>
        <w:fldChar w:fldCharType="end"/>
      </w:r>
      <w:r>
        <w:rPr>
          <w:rFonts w:cs="Times New Roman"/>
          <w:szCs w:val="24"/>
        </w:rPr>
        <w:t>) следует, что:</w:t>
      </w:r>
      <w:r w:rsidR="008851CC">
        <w:rPr>
          <w:rFonts w:cs="Times New Roman"/>
          <w:szCs w:val="24"/>
        </w:rPr>
        <w:t xml:space="preserve"> </w:t>
      </w:r>
    </w:p>
    <w:p w14:paraId="2344649A" w14:textId="77777777" w:rsidR="00D61206" w:rsidRDefault="00D61206" w:rsidP="008851CC">
      <w:pPr>
        <w:ind w:firstLine="708"/>
        <w:rPr>
          <w:rFonts w:cs="Times New Roman"/>
          <w:szCs w:val="24"/>
        </w:rPr>
      </w:pPr>
      <w:r>
        <w:rPr>
          <w:rFonts w:cs="Times New Roman"/>
          <w:szCs w:val="24"/>
        </w:rPr>
        <w:t xml:space="preserve">- на льду </w:t>
      </w:r>
      <w:r w:rsidR="008851CC">
        <w:rPr>
          <w:rFonts w:cs="Times New Roman"/>
          <w:szCs w:val="24"/>
        </w:rPr>
        <w:t xml:space="preserve">максимальный разброс значений </w:t>
      </w:r>
      <w:proofErr w:type="spellStart"/>
      <w:r w:rsidR="008851CC">
        <w:rPr>
          <w:rFonts w:cs="Times New Roman"/>
          <w:szCs w:val="24"/>
          <w:lang w:val="en-US"/>
        </w:rPr>
        <w:t>Grav</w:t>
      </w:r>
      <w:proofErr w:type="spellEnd"/>
      <w:r w:rsidR="008851CC">
        <w:rPr>
          <w:rFonts w:cs="Times New Roman"/>
          <w:szCs w:val="24"/>
        </w:rPr>
        <w:t xml:space="preserve"> (отсчет) составл</w:t>
      </w:r>
      <w:r>
        <w:rPr>
          <w:rFonts w:cs="Times New Roman"/>
          <w:szCs w:val="24"/>
        </w:rPr>
        <w:t>яет</w:t>
      </w:r>
      <w:r w:rsidR="008851CC">
        <w:rPr>
          <w:rFonts w:cs="Times New Roman"/>
          <w:szCs w:val="24"/>
        </w:rPr>
        <w:t xml:space="preserve"> 170 </w:t>
      </w:r>
      <w:proofErr w:type="spellStart"/>
      <w:r w:rsidR="008851CC">
        <w:rPr>
          <w:rFonts w:cs="Times New Roman"/>
          <w:szCs w:val="24"/>
        </w:rPr>
        <w:t>мкГал</w:t>
      </w:r>
      <w:proofErr w:type="spellEnd"/>
      <w:r w:rsidR="008851CC">
        <w:rPr>
          <w:rFonts w:cs="Times New Roman"/>
          <w:szCs w:val="24"/>
        </w:rPr>
        <w:t xml:space="preserve">, при этом наклон гравиметра </w:t>
      </w:r>
      <w:proofErr w:type="spellStart"/>
      <w:r w:rsidR="008851CC">
        <w:rPr>
          <w:rFonts w:cs="Times New Roman"/>
          <w:szCs w:val="24"/>
        </w:rPr>
        <w:t>меня</w:t>
      </w:r>
      <w:r>
        <w:rPr>
          <w:rFonts w:cs="Times New Roman"/>
          <w:szCs w:val="24"/>
        </w:rPr>
        <w:t>т</w:t>
      </w:r>
      <w:r w:rsidR="008851CC">
        <w:rPr>
          <w:rFonts w:cs="Times New Roman"/>
          <w:szCs w:val="24"/>
        </w:rPr>
        <w:t>ся</w:t>
      </w:r>
      <w:proofErr w:type="spellEnd"/>
      <w:r w:rsidR="008851CC">
        <w:rPr>
          <w:rFonts w:cs="Times New Roman"/>
          <w:szCs w:val="24"/>
        </w:rPr>
        <w:t xml:space="preserve"> не существенно</w:t>
      </w:r>
      <w:r>
        <w:rPr>
          <w:rFonts w:cs="Times New Roman"/>
          <w:szCs w:val="24"/>
        </w:rPr>
        <w:t>, в пределах ±20 угловых секунд;</w:t>
      </w:r>
      <w:r w:rsidR="008851CC">
        <w:rPr>
          <w:rFonts w:cs="Times New Roman"/>
          <w:szCs w:val="24"/>
        </w:rPr>
        <w:t xml:space="preserve"> </w:t>
      </w:r>
    </w:p>
    <w:p w14:paraId="11D438DF" w14:textId="77777777" w:rsidR="008851CC" w:rsidRDefault="00D61206" w:rsidP="008851CC">
      <w:pPr>
        <w:ind w:firstLine="708"/>
        <w:rPr>
          <w:rFonts w:cs="Times New Roman"/>
          <w:szCs w:val="24"/>
        </w:rPr>
      </w:pPr>
      <w:r>
        <w:rPr>
          <w:rFonts w:cs="Times New Roman"/>
          <w:szCs w:val="24"/>
        </w:rPr>
        <w:t>- н</w:t>
      </w:r>
      <w:r w:rsidR="008851CC">
        <w:rPr>
          <w:rFonts w:cs="Times New Roman"/>
          <w:szCs w:val="24"/>
        </w:rPr>
        <w:t xml:space="preserve">а суше максимальный разброс значений </w:t>
      </w:r>
      <w:proofErr w:type="spellStart"/>
      <w:r w:rsidR="008851CC">
        <w:rPr>
          <w:rFonts w:cs="Times New Roman"/>
          <w:szCs w:val="24"/>
          <w:lang w:val="en-US"/>
        </w:rPr>
        <w:t>Grav</w:t>
      </w:r>
      <w:proofErr w:type="spellEnd"/>
      <w:r w:rsidR="008851CC">
        <w:rPr>
          <w:rFonts w:cs="Times New Roman"/>
          <w:szCs w:val="24"/>
        </w:rPr>
        <w:t xml:space="preserve"> составл</w:t>
      </w:r>
      <w:r>
        <w:rPr>
          <w:rFonts w:cs="Times New Roman"/>
          <w:szCs w:val="24"/>
        </w:rPr>
        <w:t>яет</w:t>
      </w:r>
      <w:r w:rsidR="008851CC">
        <w:rPr>
          <w:rFonts w:cs="Times New Roman"/>
          <w:szCs w:val="24"/>
        </w:rPr>
        <w:t xml:space="preserve"> 3 </w:t>
      </w:r>
      <w:proofErr w:type="spellStart"/>
      <w:r w:rsidR="008851CC">
        <w:rPr>
          <w:rFonts w:cs="Times New Roman"/>
          <w:szCs w:val="24"/>
        </w:rPr>
        <w:t>мкГал</w:t>
      </w:r>
      <w:proofErr w:type="spellEnd"/>
      <w:r w:rsidR="008851CC">
        <w:rPr>
          <w:rFonts w:cs="Times New Roman"/>
          <w:szCs w:val="24"/>
        </w:rPr>
        <w:t>, наклон гравиметра не превыша</w:t>
      </w:r>
      <w:r>
        <w:rPr>
          <w:rFonts w:cs="Times New Roman"/>
          <w:szCs w:val="24"/>
        </w:rPr>
        <w:t>ет</w:t>
      </w:r>
      <w:r w:rsidR="008851CC">
        <w:rPr>
          <w:rFonts w:cs="Times New Roman"/>
          <w:szCs w:val="24"/>
        </w:rPr>
        <w:t xml:space="preserve"> ±5 угловых секунд.</w:t>
      </w:r>
    </w:p>
    <w:p w14:paraId="69C69892" w14:textId="77777777" w:rsidR="00235D21" w:rsidRDefault="00235D21" w:rsidP="00235D21">
      <w:pPr>
        <w:ind w:firstLine="708"/>
        <w:rPr>
          <w:rFonts w:cs="Times New Roman"/>
          <w:szCs w:val="24"/>
        </w:rPr>
      </w:pPr>
      <w:r>
        <w:rPr>
          <w:rFonts w:cs="Times New Roman"/>
          <w:szCs w:val="24"/>
        </w:rPr>
        <w:t>Статистика измерений на всех пунктах рядовой сети (</w:t>
      </w:r>
      <w:r>
        <w:rPr>
          <w:rFonts w:cs="Times New Roman"/>
          <w:szCs w:val="24"/>
        </w:rPr>
        <w:fldChar w:fldCharType="begin"/>
      </w:r>
      <w:r>
        <w:rPr>
          <w:rFonts w:cs="Times New Roman"/>
          <w:szCs w:val="24"/>
        </w:rPr>
        <w:instrText xml:space="preserve"> REF _Ref89418179 \h </w:instrText>
      </w:r>
      <w:r>
        <w:rPr>
          <w:rFonts w:cs="Times New Roman"/>
          <w:szCs w:val="24"/>
        </w:rPr>
      </w:r>
      <w:r>
        <w:rPr>
          <w:rFonts w:cs="Times New Roman"/>
          <w:szCs w:val="24"/>
        </w:rPr>
        <w:fldChar w:fldCharType="separate"/>
      </w:r>
      <w:r w:rsidR="00B41439">
        <w:t xml:space="preserve">Рис. </w:t>
      </w:r>
      <w:r w:rsidR="00B41439">
        <w:rPr>
          <w:noProof/>
        </w:rPr>
        <w:t>1</w:t>
      </w:r>
      <w:r w:rsidR="00B41439">
        <w:t>.</w:t>
      </w:r>
      <w:r w:rsidR="00B41439">
        <w:rPr>
          <w:noProof/>
        </w:rPr>
        <w:t>16</w:t>
      </w:r>
      <w:r>
        <w:rPr>
          <w:rFonts w:cs="Times New Roman"/>
          <w:szCs w:val="24"/>
        </w:rPr>
        <w:fldChar w:fldCharType="end"/>
      </w:r>
      <w:r>
        <w:rPr>
          <w:rFonts w:cs="Times New Roman"/>
          <w:szCs w:val="24"/>
        </w:rPr>
        <w:t xml:space="preserve">, </w:t>
      </w:r>
      <w:r>
        <w:rPr>
          <w:rFonts w:cs="Times New Roman"/>
          <w:szCs w:val="24"/>
        </w:rPr>
        <w:fldChar w:fldCharType="begin"/>
      </w:r>
      <w:r>
        <w:rPr>
          <w:rFonts w:cs="Times New Roman"/>
          <w:szCs w:val="24"/>
        </w:rPr>
        <w:instrText xml:space="preserve"> REF _Ref89418194 \h </w:instrText>
      </w:r>
      <w:r>
        <w:rPr>
          <w:rFonts w:cs="Times New Roman"/>
          <w:szCs w:val="24"/>
        </w:rPr>
      </w:r>
      <w:r>
        <w:rPr>
          <w:rFonts w:cs="Times New Roman"/>
          <w:szCs w:val="24"/>
        </w:rPr>
        <w:fldChar w:fldCharType="separate"/>
      </w:r>
      <w:r w:rsidR="00B41439">
        <w:t xml:space="preserve">Таблица </w:t>
      </w:r>
      <w:r w:rsidR="00B41439">
        <w:rPr>
          <w:noProof/>
        </w:rPr>
        <w:t>1</w:t>
      </w:r>
      <w:r w:rsidR="00B41439">
        <w:t>.</w:t>
      </w:r>
      <w:r w:rsidR="00B41439">
        <w:rPr>
          <w:noProof/>
        </w:rPr>
        <w:t>1</w:t>
      </w:r>
      <w:r>
        <w:rPr>
          <w:rFonts w:cs="Times New Roman"/>
          <w:szCs w:val="24"/>
        </w:rPr>
        <w:fldChar w:fldCharType="end"/>
      </w:r>
      <w:r>
        <w:rPr>
          <w:rFonts w:cs="Times New Roman"/>
          <w:szCs w:val="24"/>
        </w:rPr>
        <w:t>) демонстрирует, что среднеквадратическая погрешность (С</w:t>
      </w:r>
      <w:r w:rsidRPr="00236DDA">
        <w:rPr>
          <w:rFonts w:cs="Times New Roman"/>
          <w:szCs w:val="24"/>
        </w:rPr>
        <w:t>КО</w:t>
      </w:r>
      <w:r>
        <w:rPr>
          <w:rFonts w:cs="Times New Roman"/>
          <w:szCs w:val="24"/>
        </w:rPr>
        <w:t>)</w:t>
      </w:r>
      <w:r w:rsidRPr="00236DDA">
        <w:rPr>
          <w:rFonts w:cs="Times New Roman"/>
          <w:szCs w:val="24"/>
        </w:rPr>
        <w:t xml:space="preserve"> единичного измерения </w:t>
      </w:r>
      <w:r>
        <w:rPr>
          <w:rFonts w:cs="Times New Roman"/>
          <w:szCs w:val="24"/>
        </w:rPr>
        <w:t xml:space="preserve">силы тяжести для </w:t>
      </w:r>
      <w:r w:rsidRPr="00236DDA">
        <w:rPr>
          <w:rFonts w:cs="Times New Roman"/>
          <w:szCs w:val="24"/>
        </w:rPr>
        <w:t>гравиметра №602 состав</w:t>
      </w:r>
      <w:r>
        <w:rPr>
          <w:rFonts w:cs="Times New Roman"/>
          <w:szCs w:val="24"/>
        </w:rPr>
        <w:t>ляет</w:t>
      </w:r>
      <w:r w:rsidRPr="00236DDA">
        <w:rPr>
          <w:rFonts w:cs="Times New Roman"/>
          <w:szCs w:val="24"/>
        </w:rPr>
        <w:t xml:space="preserve"> ±35 </w:t>
      </w:r>
      <w:proofErr w:type="spellStart"/>
      <w:r w:rsidRPr="00236DDA">
        <w:rPr>
          <w:rFonts w:cs="Times New Roman"/>
          <w:szCs w:val="24"/>
        </w:rPr>
        <w:t>мкГал</w:t>
      </w:r>
      <w:proofErr w:type="spellEnd"/>
      <w:r w:rsidRPr="00236DDA">
        <w:rPr>
          <w:rFonts w:cs="Times New Roman"/>
          <w:szCs w:val="24"/>
        </w:rPr>
        <w:t xml:space="preserve">, а №215 ±42 </w:t>
      </w:r>
      <w:proofErr w:type="spellStart"/>
      <w:r w:rsidRPr="00236DDA">
        <w:rPr>
          <w:rFonts w:cs="Times New Roman"/>
          <w:szCs w:val="24"/>
        </w:rPr>
        <w:t>мкГал</w:t>
      </w:r>
      <w:proofErr w:type="spellEnd"/>
      <w:r>
        <w:rPr>
          <w:rFonts w:cs="Times New Roman"/>
          <w:szCs w:val="24"/>
        </w:rPr>
        <w:t>.</w:t>
      </w:r>
      <w:r w:rsidRPr="00236DDA">
        <w:rPr>
          <w:rFonts w:cs="Times New Roman"/>
          <w:szCs w:val="24"/>
        </w:rPr>
        <w:t xml:space="preserve"> Итоговая </w:t>
      </w:r>
      <w:r>
        <w:rPr>
          <w:rFonts w:cs="Times New Roman"/>
          <w:szCs w:val="24"/>
        </w:rPr>
        <w:t>погрешность</w:t>
      </w:r>
      <w:r w:rsidRPr="00236DDA">
        <w:rPr>
          <w:rFonts w:cs="Times New Roman"/>
          <w:szCs w:val="24"/>
        </w:rPr>
        <w:t xml:space="preserve"> </w:t>
      </w:r>
      <w:proofErr w:type="spellStart"/>
      <w:r>
        <w:rPr>
          <w:rFonts w:cs="Times New Roman"/>
          <w:szCs w:val="24"/>
        </w:rPr>
        <w:t>наледной</w:t>
      </w:r>
      <w:proofErr w:type="spellEnd"/>
      <w:r>
        <w:rPr>
          <w:rFonts w:cs="Times New Roman"/>
          <w:szCs w:val="24"/>
        </w:rPr>
        <w:t xml:space="preserve"> съемки ±2</w:t>
      </w:r>
      <w:r w:rsidRPr="00F8648B">
        <w:rPr>
          <w:rFonts w:cs="Times New Roman"/>
          <w:szCs w:val="24"/>
        </w:rPr>
        <w:t xml:space="preserve">5 </w:t>
      </w:r>
      <w:proofErr w:type="spellStart"/>
      <w:r w:rsidRPr="00F8648B">
        <w:rPr>
          <w:rFonts w:cs="Times New Roman"/>
          <w:szCs w:val="24"/>
        </w:rPr>
        <w:t>мкГал</w:t>
      </w:r>
      <w:proofErr w:type="spellEnd"/>
      <w:r>
        <w:rPr>
          <w:rFonts w:cs="Times New Roman"/>
          <w:szCs w:val="24"/>
        </w:rPr>
        <w:t>.</w:t>
      </w:r>
    </w:p>
    <w:p w14:paraId="781E8B03" w14:textId="77777777" w:rsidR="00235D21" w:rsidRDefault="00235D21" w:rsidP="008851CC">
      <w:pPr>
        <w:ind w:firstLine="708"/>
        <w:rPr>
          <w:rFonts w:cs="Times New Roman"/>
          <w:szCs w:val="24"/>
        </w:rPr>
      </w:pPr>
    </w:p>
    <w:p w14:paraId="46C7D7B1" w14:textId="77777777" w:rsidR="00235D21" w:rsidRPr="00F8648B" w:rsidRDefault="00235D21" w:rsidP="008851CC">
      <w:pPr>
        <w:ind w:firstLine="708"/>
        <w:rPr>
          <w:rFonts w:cs="Times New Roman"/>
          <w:szCs w:val="24"/>
        </w:rPr>
      </w:pPr>
    </w:p>
    <w:tbl>
      <w:tblPr>
        <w:tblStyle w:val="ab"/>
        <w:tblpPr w:leftFromText="180" w:rightFromText="180" w:vertAnchor="text" w:horzAnchor="margin" w:tblpXSpec="center"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9"/>
        <w:gridCol w:w="4673"/>
      </w:tblGrid>
      <w:tr w:rsidR="008851CC" w:rsidRPr="00F8648B" w14:paraId="1EE94466" w14:textId="77777777" w:rsidTr="008851CC">
        <w:tc>
          <w:tcPr>
            <w:tcW w:w="4880" w:type="dxa"/>
            <w:gridSpan w:val="2"/>
            <w:vAlign w:val="center"/>
          </w:tcPr>
          <w:p w14:paraId="15967D16" w14:textId="77777777" w:rsidR="008851CC" w:rsidRPr="00842634" w:rsidRDefault="008851CC" w:rsidP="008851CC">
            <w:pPr>
              <w:ind w:firstLine="0"/>
              <w:rPr>
                <w:rFonts w:cs="Times New Roman"/>
                <w:szCs w:val="24"/>
              </w:rPr>
            </w:pPr>
            <w:r w:rsidRPr="00F8648B">
              <w:rPr>
                <w:noProof/>
                <w:lang w:eastAsia="ru-RU"/>
              </w:rPr>
              <w:lastRenderedPageBreak/>
              <w:drawing>
                <wp:inline distT="0" distB="0" distL="0" distR="0" wp14:anchorId="239F7DBC" wp14:editId="38A75AAE">
                  <wp:extent cx="2880000" cy="1731064"/>
                  <wp:effectExtent l="0" t="0" r="0" b="2540"/>
                  <wp:docPr id="28" name="Рисунок 16">
                    <a:extLst xmlns:a="http://schemas.openxmlformats.org/drawingml/2006/main">
                      <a:ext uri="{FF2B5EF4-FFF2-40B4-BE49-F238E27FC236}">
                        <a16:creationId xmlns:a16="http://schemas.microsoft.com/office/drawing/2014/main" id="{0A1C43DA-B4BC-4A41-9E61-13BE571F3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0A1C43DA-B4BC-4A41-9E61-13BE571F3A51}"/>
                              </a:ext>
                            </a:extLst>
                          </pic:cNvPr>
                          <pic:cNvPicPr>
                            <a:picLocks noChangeAspect="1"/>
                          </pic:cNvPicPr>
                        </pic:nvPicPr>
                        <pic:blipFill>
                          <a:blip r:embed="rId28"/>
                          <a:stretch>
                            <a:fillRect/>
                          </a:stretch>
                        </pic:blipFill>
                        <pic:spPr>
                          <a:xfrm>
                            <a:off x="0" y="0"/>
                            <a:ext cx="2880000" cy="1731064"/>
                          </a:xfrm>
                          <a:prstGeom prst="rect">
                            <a:avLst/>
                          </a:prstGeom>
                        </pic:spPr>
                      </pic:pic>
                    </a:graphicData>
                  </a:graphic>
                </wp:inline>
              </w:drawing>
            </w:r>
          </w:p>
        </w:tc>
        <w:tc>
          <w:tcPr>
            <w:tcW w:w="4751" w:type="dxa"/>
            <w:vAlign w:val="center"/>
          </w:tcPr>
          <w:p w14:paraId="49495FB3" w14:textId="77777777" w:rsidR="008851CC" w:rsidRPr="00842634" w:rsidRDefault="008851CC" w:rsidP="008851CC">
            <w:pPr>
              <w:ind w:firstLine="0"/>
              <w:rPr>
                <w:rFonts w:cs="Times New Roman"/>
                <w:szCs w:val="24"/>
              </w:rPr>
            </w:pPr>
            <w:r w:rsidRPr="00F8648B">
              <w:rPr>
                <w:noProof/>
                <w:lang w:eastAsia="ru-RU"/>
              </w:rPr>
              <w:drawing>
                <wp:inline distT="0" distB="0" distL="0" distR="0" wp14:anchorId="074EA6B2" wp14:editId="6F5DBA33">
                  <wp:extent cx="2880000" cy="1731064"/>
                  <wp:effectExtent l="0" t="0" r="0" b="2540"/>
                  <wp:docPr id="31" name="Рисунок 2">
                    <a:extLst xmlns:a="http://schemas.openxmlformats.org/drawingml/2006/main">
                      <a:ext uri="{FF2B5EF4-FFF2-40B4-BE49-F238E27FC236}">
                        <a16:creationId xmlns:a16="http://schemas.microsoft.com/office/drawing/2014/main" id="{831BC1B7-7968-4E14-BCD6-23CFF8295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831BC1B7-7968-4E14-BCD6-23CFF8295EEF}"/>
                              </a:ext>
                            </a:extLst>
                          </pic:cNvPr>
                          <pic:cNvPicPr>
                            <a:picLocks noChangeAspect="1"/>
                          </pic:cNvPicPr>
                        </pic:nvPicPr>
                        <pic:blipFill>
                          <a:blip r:embed="rId29"/>
                          <a:stretch>
                            <a:fillRect/>
                          </a:stretch>
                        </pic:blipFill>
                        <pic:spPr>
                          <a:xfrm>
                            <a:off x="0" y="0"/>
                            <a:ext cx="2880000" cy="1731064"/>
                          </a:xfrm>
                          <a:prstGeom prst="rect">
                            <a:avLst/>
                          </a:prstGeom>
                        </pic:spPr>
                      </pic:pic>
                    </a:graphicData>
                  </a:graphic>
                </wp:inline>
              </w:drawing>
            </w:r>
          </w:p>
        </w:tc>
      </w:tr>
      <w:tr w:rsidR="008851CC" w:rsidRPr="00F8648B" w14:paraId="01C87293" w14:textId="77777777" w:rsidTr="008851CC">
        <w:tc>
          <w:tcPr>
            <w:tcW w:w="4751" w:type="dxa"/>
            <w:vAlign w:val="center"/>
          </w:tcPr>
          <w:p w14:paraId="75F1C5E2" w14:textId="77777777" w:rsidR="008851CC" w:rsidRPr="00F8648B" w:rsidRDefault="008851CC" w:rsidP="008851CC">
            <w:pPr>
              <w:ind w:firstLine="0"/>
              <w:rPr>
                <w:rFonts w:cs="Times New Roman"/>
                <w:szCs w:val="24"/>
              </w:rPr>
            </w:pPr>
            <w:r w:rsidRPr="00F8648B">
              <w:rPr>
                <w:rFonts w:cs="Times New Roman"/>
                <w:noProof/>
                <w:szCs w:val="24"/>
                <w:lang w:eastAsia="ru-RU"/>
              </w:rPr>
              <w:drawing>
                <wp:inline distT="0" distB="0" distL="0" distR="0" wp14:anchorId="79BD37ED" wp14:editId="6B17739C">
                  <wp:extent cx="2880000" cy="1731064"/>
                  <wp:effectExtent l="0" t="0" r="0" b="2540"/>
                  <wp:docPr id="18" name="Рисунок 17">
                    <a:extLst xmlns:a="http://schemas.openxmlformats.org/drawingml/2006/main">
                      <a:ext uri="{FF2B5EF4-FFF2-40B4-BE49-F238E27FC236}">
                        <a16:creationId xmlns:a16="http://schemas.microsoft.com/office/drawing/2014/main" id="{B7881E42-2D27-4AF7-91CD-EC8048C11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a16="http://schemas.microsoft.com/office/drawing/2014/main" id="{B7881E42-2D27-4AF7-91CD-EC8048C1119A}"/>
                              </a:ext>
                            </a:extLst>
                          </pic:cNvPr>
                          <pic:cNvPicPr>
                            <a:picLocks noChangeAspect="1"/>
                          </pic:cNvPicPr>
                        </pic:nvPicPr>
                        <pic:blipFill>
                          <a:blip r:embed="rId30"/>
                          <a:stretch>
                            <a:fillRect/>
                          </a:stretch>
                        </pic:blipFill>
                        <pic:spPr>
                          <a:xfrm>
                            <a:off x="0" y="0"/>
                            <a:ext cx="2880000" cy="1731064"/>
                          </a:xfrm>
                          <a:prstGeom prst="rect">
                            <a:avLst/>
                          </a:prstGeom>
                        </pic:spPr>
                      </pic:pic>
                    </a:graphicData>
                  </a:graphic>
                </wp:inline>
              </w:drawing>
            </w:r>
          </w:p>
        </w:tc>
        <w:tc>
          <w:tcPr>
            <w:tcW w:w="4880" w:type="dxa"/>
            <w:gridSpan w:val="2"/>
            <w:vAlign w:val="center"/>
          </w:tcPr>
          <w:p w14:paraId="57415E38" w14:textId="77777777" w:rsidR="008851CC" w:rsidRPr="00F8648B" w:rsidRDefault="008851CC" w:rsidP="008851CC">
            <w:pPr>
              <w:ind w:firstLine="0"/>
              <w:rPr>
                <w:rFonts w:cs="Times New Roman"/>
                <w:szCs w:val="24"/>
              </w:rPr>
            </w:pPr>
            <w:r w:rsidRPr="00F8648B">
              <w:rPr>
                <w:rFonts w:cs="Times New Roman"/>
                <w:noProof/>
                <w:szCs w:val="24"/>
                <w:lang w:eastAsia="ru-RU"/>
              </w:rPr>
              <w:drawing>
                <wp:inline distT="0" distB="0" distL="0" distR="0" wp14:anchorId="7DBB12E4" wp14:editId="0CD0B256">
                  <wp:extent cx="2880000" cy="1731064"/>
                  <wp:effectExtent l="0" t="0" r="0" b="2540"/>
                  <wp:docPr id="32" name="Рисунок 3">
                    <a:extLst xmlns:a="http://schemas.openxmlformats.org/drawingml/2006/main">
                      <a:ext uri="{FF2B5EF4-FFF2-40B4-BE49-F238E27FC236}">
                        <a16:creationId xmlns:a16="http://schemas.microsoft.com/office/drawing/2014/main" id="{CBFACDD7-A62B-4687-8540-4D1D579598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CBFACDD7-A62B-4687-8540-4D1D57959876}"/>
                              </a:ext>
                            </a:extLst>
                          </pic:cNvPr>
                          <pic:cNvPicPr>
                            <a:picLocks noChangeAspect="1"/>
                          </pic:cNvPicPr>
                        </pic:nvPicPr>
                        <pic:blipFill>
                          <a:blip r:embed="rId31"/>
                          <a:stretch>
                            <a:fillRect/>
                          </a:stretch>
                        </pic:blipFill>
                        <pic:spPr>
                          <a:xfrm>
                            <a:off x="0" y="0"/>
                            <a:ext cx="2880000" cy="1731064"/>
                          </a:xfrm>
                          <a:prstGeom prst="rect">
                            <a:avLst/>
                          </a:prstGeom>
                        </pic:spPr>
                      </pic:pic>
                    </a:graphicData>
                  </a:graphic>
                </wp:inline>
              </w:drawing>
            </w:r>
          </w:p>
        </w:tc>
      </w:tr>
      <w:tr w:rsidR="008851CC" w:rsidRPr="00F8648B" w14:paraId="0D0253CA" w14:textId="77777777" w:rsidTr="008851CC">
        <w:tc>
          <w:tcPr>
            <w:tcW w:w="9631" w:type="dxa"/>
            <w:gridSpan w:val="3"/>
            <w:vAlign w:val="center"/>
          </w:tcPr>
          <w:p w14:paraId="01E017EB" w14:textId="77777777" w:rsidR="008851CC" w:rsidRPr="002E0E84" w:rsidRDefault="00D61206" w:rsidP="00D61206">
            <w:pPr>
              <w:pStyle w:val="ac"/>
            </w:pPr>
            <w:bookmarkStart w:id="38" w:name="_Ref89417368"/>
            <w:bookmarkStart w:id="39" w:name="_Toc89611512"/>
            <w:r>
              <w:t xml:space="preserve">Рис. </w:t>
            </w:r>
            <w:r w:rsidR="00CF5CA3">
              <w:rPr>
                <w:noProof/>
              </w:rPr>
              <w:fldChar w:fldCharType="begin"/>
            </w:r>
            <w:r w:rsidR="00CF5CA3">
              <w:rPr>
                <w:rFonts w:eastAsiaTheme="minorHAnsi"/>
                <w:noProof/>
              </w:rPr>
              <w:instrText xml:space="preserve"> STYLEREF 1 \s </w:instrText>
            </w:r>
            <w:r w:rsidR="00CF5CA3">
              <w:rPr>
                <w:noProof/>
              </w:rPr>
              <w:fldChar w:fldCharType="separate"/>
            </w:r>
            <w:r w:rsidR="00B41439">
              <w:rPr>
                <w:rFonts w:eastAsiaTheme="minorHAnsi"/>
                <w:noProof/>
              </w:rPr>
              <w:t>1</w:t>
            </w:r>
            <w:r w:rsidR="00CF5CA3">
              <w:rPr>
                <w:noProof/>
              </w:rPr>
              <w:fldChar w:fldCharType="end"/>
            </w:r>
            <w:r>
              <w:t>.</w:t>
            </w:r>
            <w:r w:rsidR="00CF5CA3">
              <w:rPr>
                <w:noProof/>
              </w:rPr>
              <w:fldChar w:fldCharType="begin"/>
            </w:r>
            <w:r w:rsidR="00CF5CA3">
              <w:rPr>
                <w:rFonts w:eastAsiaTheme="minorHAnsi"/>
                <w:noProof/>
              </w:rPr>
              <w:instrText xml:space="preserve"> SEQ Рис. \* ARABIC \s 1 </w:instrText>
            </w:r>
            <w:r w:rsidR="00CF5CA3">
              <w:rPr>
                <w:noProof/>
              </w:rPr>
              <w:fldChar w:fldCharType="separate"/>
            </w:r>
            <w:r w:rsidR="00B41439">
              <w:rPr>
                <w:rFonts w:eastAsiaTheme="minorHAnsi"/>
                <w:noProof/>
              </w:rPr>
              <w:t>15</w:t>
            </w:r>
            <w:r w:rsidR="00CF5CA3">
              <w:rPr>
                <w:noProof/>
              </w:rPr>
              <w:fldChar w:fldCharType="end"/>
            </w:r>
            <w:bookmarkEnd w:id="38"/>
            <w:r>
              <w:t xml:space="preserve"> </w:t>
            </w:r>
            <w:r w:rsidR="008851CC" w:rsidRPr="002E0E84">
              <w:t xml:space="preserve">Пример записи гравиметра </w:t>
            </w:r>
            <w:r w:rsidR="008851CC" w:rsidRPr="002E0E84">
              <w:rPr>
                <w:lang w:val="en-US"/>
              </w:rPr>
              <w:t>CG</w:t>
            </w:r>
            <w:r w:rsidR="00625D9A" w:rsidRPr="00F71CF5">
              <w:t>-</w:t>
            </w:r>
            <w:r w:rsidR="008851CC" w:rsidRPr="002E0E84">
              <w:t xml:space="preserve">5 на </w:t>
            </w:r>
            <w:r w:rsidR="008851CC">
              <w:t>льду (слева) и на суше (справа)</w:t>
            </w:r>
            <w:r>
              <w:t xml:space="preserve"> в районе </w:t>
            </w:r>
            <w:r w:rsidRPr="00F8648B">
              <w:t>Чёрн</w:t>
            </w:r>
            <w:r>
              <w:t>ой</w:t>
            </w:r>
            <w:r w:rsidRPr="00F8648B">
              <w:t xml:space="preserve"> губ</w:t>
            </w:r>
            <w:r>
              <w:t>ы</w:t>
            </w:r>
            <w:bookmarkEnd w:id="39"/>
          </w:p>
        </w:tc>
      </w:tr>
    </w:tbl>
    <w:p w14:paraId="6B1E646E" w14:textId="20504ED5" w:rsidR="00235D21" w:rsidRDefault="00235D21" w:rsidP="008851CC">
      <w:pPr>
        <w:ind w:firstLine="708"/>
        <w:rPr>
          <w:rFonts w:cs="Times New Roman"/>
          <w:szCs w:val="24"/>
        </w:rPr>
      </w:pPr>
    </w:p>
    <w:p w14:paraId="43ED0903" w14:textId="77777777" w:rsidR="00235D21" w:rsidRDefault="00235D21">
      <w:pPr>
        <w:spacing w:after="160" w:line="259" w:lineRule="auto"/>
        <w:ind w:firstLine="0"/>
        <w:jc w:val="left"/>
        <w:rPr>
          <w:rFonts w:cs="Times New Roman"/>
          <w:szCs w:val="24"/>
        </w:rPr>
      </w:pPr>
      <w:r>
        <w:rPr>
          <w:rFonts w:cs="Times New Roman"/>
          <w:szCs w:val="24"/>
        </w:rPr>
        <w:br w:type="page"/>
      </w:r>
    </w:p>
    <w:p w14:paraId="0AD82000" w14:textId="77777777" w:rsidR="00235D21" w:rsidRDefault="00235D21" w:rsidP="008851CC">
      <w:pPr>
        <w:ind w:firstLine="708"/>
        <w:rPr>
          <w:rFonts w:cs="Times New Roman"/>
          <w:szCs w:val="24"/>
        </w:rPr>
      </w:pPr>
    </w:p>
    <w:tbl>
      <w:tblPr>
        <w:tblStyle w:val="ab"/>
        <w:tblpPr w:leftFromText="180" w:rightFromText="180"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050"/>
        <w:gridCol w:w="3056"/>
      </w:tblGrid>
      <w:tr w:rsidR="008851CC" w:rsidRPr="00F8648B" w14:paraId="7A4F98AB" w14:textId="77777777" w:rsidTr="008851CC">
        <w:tc>
          <w:tcPr>
            <w:tcW w:w="3261" w:type="dxa"/>
            <w:vAlign w:val="center"/>
          </w:tcPr>
          <w:p w14:paraId="38A42A58" w14:textId="77777777" w:rsidR="008851CC" w:rsidRPr="003A6FE6" w:rsidRDefault="008851CC" w:rsidP="008851CC">
            <w:pPr>
              <w:ind w:firstLine="0"/>
              <w:rPr>
                <w:rFonts w:cs="Times New Roman"/>
                <w:szCs w:val="24"/>
                <w:lang w:val="en-US"/>
              </w:rPr>
            </w:pPr>
            <w:r w:rsidRPr="00F8648B">
              <w:rPr>
                <w:noProof/>
                <w:lang w:eastAsia="ru-RU"/>
              </w:rPr>
              <w:drawing>
                <wp:inline distT="0" distB="0" distL="0" distR="0" wp14:anchorId="3D564A4F" wp14:editId="326D93F7">
                  <wp:extent cx="1800000" cy="2247158"/>
                  <wp:effectExtent l="0" t="0" r="0" b="1270"/>
                  <wp:docPr id="37" name="Рисунок 3">
                    <a:extLst xmlns:a="http://schemas.openxmlformats.org/drawingml/2006/main">
                      <a:ext uri="{FF2B5EF4-FFF2-40B4-BE49-F238E27FC236}">
                        <a16:creationId xmlns:a16="http://schemas.microsoft.com/office/drawing/2014/main" id="{F2FC2B8F-0194-4AA1-80F9-A2571E8A1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F2FC2B8F-0194-4AA1-80F9-A2571E8A1332}"/>
                              </a:ext>
                            </a:extLst>
                          </pic:cNvPr>
                          <pic:cNvPicPr>
                            <a:picLocks noChangeAspect="1"/>
                          </pic:cNvPicPr>
                        </pic:nvPicPr>
                        <pic:blipFill>
                          <a:blip r:embed="rId32"/>
                          <a:stretch>
                            <a:fillRect/>
                          </a:stretch>
                        </pic:blipFill>
                        <pic:spPr>
                          <a:xfrm>
                            <a:off x="0" y="0"/>
                            <a:ext cx="1800000" cy="2247158"/>
                          </a:xfrm>
                          <a:prstGeom prst="rect">
                            <a:avLst/>
                          </a:prstGeom>
                        </pic:spPr>
                      </pic:pic>
                    </a:graphicData>
                  </a:graphic>
                </wp:inline>
              </w:drawing>
            </w:r>
          </w:p>
        </w:tc>
        <w:tc>
          <w:tcPr>
            <w:tcW w:w="3050" w:type="dxa"/>
            <w:vAlign w:val="center"/>
          </w:tcPr>
          <w:p w14:paraId="0CF93662" w14:textId="77777777" w:rsidR="008851CC" w:rsidRPr="003A6FE6" w:rsidRDefault="008851CC" w:rsidP="008851CC">
            <w:pPr>
              <w:ind w:firstLine="0"/>
              <w:rPr>
                <w:rFonts w:cs="Times New Roman"/>
                <w:szCs w:val="24"/>
              </w:rPr>
            </w:pPr>
            <w:r w:rsidRPr="00F8648B">
              <w:rPr>
                <w:noProof/>
                <w:lang w:eastAsia="ru-RU"/>
              </w:rPr>
              <w:drawing>
                <wp:inline distT="0" distB="0" distL="0" distR="0" wp14:anchorId="30D22759" wp14:editId="093C5927">
                  <wp:extent cx="1800000" cy="2248102"/>
                  <wp:effectExtent l="0" t="0" r="0" b="0"/>
                  <wp:docPr id="38" name="Рисунок 5">
                    <a:extLst xmlns:a="http://schemas.openxmlformats.org/drawingml/2006/main">
                      <a:ext uri="{FF2B5EF4-FFF2-40B4-BE49-F238E27FC236}">
                        <a16:creationId xmlns:a16="http://schemas.microsoft.com/office/drawing/2014/main" id="{6D1C0546-CB9E-4818-B3D1-D29042C921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6D1C0546-CB9E-4818-B3D1-D29042C9212F}"/>
                              </a:ext>
                            </a:extLst>
                          </pic:cNvPr>
                          <pic:cNvPicPr>
                            <a:picLocks noChangeAspect="1"/>
                          </pic:cNvPicPr>
                        </pic:nvPicPr>
                        <pic:blipFill>
                          <a:blip r:embed="rId33"/>
                          <a:stretch>
                            <a:fillRect/>
                          </a:stretch>
                        </pic:blipFill>
                        <pic:spPr>
                          <a:xfrm>
                            <a:off x="0" y="0"/>
                            <a:ext cx="1800000" cy="2248102"/>
                          </a:xfrm>
                          <a:prstGeom prst="rect">
                            <a:avLst/>
                          </a:prstGeom>
                        </pic:spPr>
                      </pic:pic>
                    </a:graphicData>
                  </a:graphic>
                </wp:inline>
              </w:drawing>
            </w:r>
          </w:p>
        </w:tc>
        <w:tc>
          <w:tcPr>
            <w:tcW w:w="3056" w:type="dxa"/>
            <w:vAlign w:val="center"/>
          </w:tcPr>
          <w:p w14:paraId="4FA7FADC" w14:textId="77777777" w:rsidR="008851CC" w:rsidRPr="0033780A" w:rsidRDefault="008851CC" w:rsidP="008851CC">
            <w:pPr>
              <w:ind w:firstLine="0"/>
              <w:rPr>
                <w:rFonts w:cs="Times New Roman"/>
                <w:szCs w:val="24"/>
              </w:rPr>
            </w:pPr>
            <w:r w:rsidRPr="00F8648B">
              <w:rPr>
                <w:noProof/>
                <w:lang w:eastAsia="ru-RU"/>
              </w:rPr>
              <w:drawing>
                <wp:inline distT="0" distB="0" distL="0" distR="0" wp14:anchorId="6B34DC25" wp14:editId="65EE735F">
                  <wp:extent cx="1800000" cy="2247158"/>
                  <wp:effectExtent l="0" t="0" r="0" b="1270"/>
                  <wp:docPr id="39" name="Рисунок 8">
                    <a:extLst xmlns:a="http://schemas.openxmlformats.org/drawingml/2006/main">
                      <a:ext uri="{FF2B5EF4-FFF2-40B4-BE49-F238E27FC236}">
                        <a16:creationId xmlns:a16="http://schemas.microsoft.com/office/drawing/2014/main" id="{A26214E1-6957-4ECA-BE35-DEE9FEE5E0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A26214E1-6957-4ECA-BE35-DEE9FEE5E09D}"/>
                              </a:ext>
                            </a:extLst>
                          </pic:cNvPr>
                          <pic:cNvPicPr>
                            <a:picLocks noChangeAspect="1"/>
                          </pic:cNvPicPr>
                        </pic:nvPicPr>
                        <pic:blipFill>
                          <a:blip r:embed="rId34"/>
                          <a:stretch>
                            <a:fillRect/>
                          </a:stretch>
                        </pic:blipFill>
                        <pic:spPr>
                          <a:xfrm>
                            <a:off x="0" y="0"/>
                            <a:ext cx="1800000" cy="2247158"/>
                          </a:xfrm>
                          <a:prstGeom prst="rect">
                            <a:avLst/>
                          </a:prstGeom>
                        </pic:spPr>
                      </pic:pic>
                    </a:graphicData>
                  </a:graphic>
                </wp:inline>
              </w:drawing>
            </w:r>
          </w:p>
        </w:tc>
      </w:tr>
      <w:tr w:rsidR="008851CC" w:rsidRPr="00F8648B" w14:paraId="2FACC711" w14:textId="77777777" w:rsidTr="008851CC">
        <w:tc>
          <w:tcPr>
            <w:tcW w:w="3261" w:type="dxa"/>
            <w:vAlign w:val="center"/>
          </w:tcPr>
          <w:p w14:paraId="5AA0D4A7" w14:textId="77777777" w:rsidR="008851CC" w:rsidRPr="00F8648B" w:rsidRDefault="008851CC" w:rsidP="008851CC">
            <w:pPr>
              <w:ind w:firstLine="0"/>
              <w:rPr>
                <w:rFonts w:cs="Times New Roman"/>
                <w:szCs w:val="24"/>
              </w:rPr>
            </w:pPr>
            <w:r w:rsidRPr="00F8648B">
              <w:rPr>
                <w:rFonts w:cs="Times New Roman"/>
                <w:noProof/>
                <w:szCs w:val="24"/>
                <w:lang w:eastAsia="ru-RU"/>
              </w:rPr>
              <w:drawing>
                <wp:inline distT="0" distB="0" distL="0" distR="0" wp14:anchorId="07CCEE23" wp14:editId="5BD87A66">
                  <wp:extent cx="1800000" cy="2248102"/>
                  <wp:effectExtent l="0" t="0" r="0" b="0"/>
                  <wp:docPr id="40" name="Рисунок 4">
                    <a:extLst xmlns:a="http://schemas.openxmlformats.org/drawingml/2006/main">
                      <a:ext uri="{FF2B5EF4-FFF2-40B4-BE49-F238E27FC236}">
                        <a16:creationId xmlns:a16="http://schemas.microsoft.com/office/drawing/2014/main" id="{245C5A4C-C1C7-4623-9DD4-3BB8CD875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245C5A4C-C1C7-4623-9DD4-3BB8CD8755B1}"/>
                              </a:ext>
                            </a:extLst>
                          </pic:cNvPr>
                          <pic:cNvPicPr>
                            <a:picLocks noChangeAspect="1"/>
                          </pic:cNvPicPr>
                        </pic:nvPicPr>
                        <pic:blipFill>
                          <a:blip r:embed="rId35"/>
                          <a:stretch>
                            <a:fillRect/>
                          </a:stretch>
                        </pic:blipFill>
                        <pic:spPr>
                          <a:xfrm>
                            <a:off x="0" y="0"/>
                            <a:ext cx="1800000" cy="2248102"/>
                          </a:xfrm>
                          <a:prstGeom prst="rect">
                            <a:avLst/>
                          </a:prstGeom>
                        </pic:spPr>
                      </pic:pic>
                    </a:graphicData>
                  </a:graphic>
                </wp:inline>
              </w:drawing>
            </w:r>
          </w:p>
        </w:tc>
        <w:tc>
          <w:tcPr>
            <w:tcW w:w="3050" w:type="dxa"/>
            <w:vAlign w:val="center"/>
          </w:tcPr>
          <w:p w14:paraId="670AE04F" w14:textId="77777777" w:rsidR="008851CC" w:rsidRPr="00F8648B" w:rsidRDefault="008851CC" w:rsidP="008851CC">
            <w:pPr>
              <w:ind w:firstLine="0"/>
              <w:rPr>
                <w:rFonts w:cs="Times New Roman"/>
                <w:szCs w:val="24"/>
              </w:rPr>
            </w:pPr>
            <w:r w:rsidRPr="00F8648B">
              <w:rPr>
                <w:rFonts w:cs="Times New Roman"/>
                <w:noProof/>
                <w:szCs w:val="24"/>
                <w:lang w:eastAsia="ru-RU"/>
              </w:rPr>
              <w:drawing>
                <wp:inline distT="0" distB="0" distL="0" distR="0" wp14:anchorId="1ADC720D" wp14:editId="16100BC8">
                  <wp:extent cx="1800000" cy="2251899"/>
                  <wp:effectExtent l="0" t="0" r="0" b="0"/>
                  <wp:docPr id="11" name="Рисунок 6">
                    <a:extLst xmlns:a="http://schemas.openxmlformats.org/drawingml/2006/main">
                      <a:ext uri="{FF2B5EF4-FFF2-40B4-BE49-F238E27FC236}">
                        <a16:creationId xmlns:a16="http://schemas.microsoft.com/office/drawing/2014/main" id="{3D8FEDC0-D5EB-4688-BD1F-63F06B2F3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3D8FEDC0-D5EB-4688-BD1F-63F06B2F3A52}"/>
                              </a:ext>
                            </a:extLst>
                          </pic:cNvPr>
                          <pic:cNvPicPr>
                            <a:picLocks noChangeAspect="1"/>
                          </pic:cNvPicPr>
                        </pic:nvPicPr>
                        <pic:blipFill>
                          <a:blip r:embed="rId36"/>
                          <a:stretch>
                            <a:fillRect/>
                          </a:stretch>
                        </pic:blipFill>
                        <pic:spPr>
                          <a:xfrm>
                            <a:off x="0" y="0"/>
                            <a:ext cx="1800000" cy="2251899"/>
                          </a:xfrm>
                          <a:prstGeom prst="rect">
                            <a:avLst/>
                          </a:prstGeom>
                        </pic:spPr>
                      </pic:pic>
                    </a:graphicData>
                  </a:graphic>
                </wp:inline>
              </w:drawing>
            </w:r>
          </w:p>
        </w:tc>
        <w:tc>
          <w:tcPr>
            <w:tcW w:w="3056" w:type="dxa"/>
            <w:vAlign w:val="center"/>
          </w:tcPr>
          <w:p w14:paraId="274C2824" w14:textId="77777777" w:rsidR="008851CC" w:rsidRPr="00F8648B" w:rsidRDefault="008851CC" w:rsidP="008851CC">
            <w:pPr>
              <w:ind w:firstLine="0"/>
              <w:rPr>
                <w:rFonts w:cs="Times New Roman"/>
                <w:szCs w:val="24"/>
              </w:rPr>
            </w:pPr>
            <w:r w:rsidRPr="00F8648B">
              <w:rPr>
                <w:rFonts w:cs="Times New Roman"/>
                <w:noProof/>
                <w:szCs w:val="24"/>
                <w:lang w:eastAsia="ru-RU"/>
              </w:rPr>
              <w:drawing>
                <wp:inline distT="0" distB="0" distL="0" distR="0" wp14:anchorId="00A0ADD5" wp14:editId="2F39845E">
                  <wp:extent cx="1800000" cy="2247158"/>
                  <wp:effectExtent l="0" t="0" r="0" b="1270"/>
                  <wp:docPr id="41" name="Рисунок 10">
                    <a:extLst xmlns:a="http://schemas.openxmlformats.org/drawingml/2006/main">
                      <a:ext uri="{FF2B5EF4-FFF2-40B4-BE49-F238E27FC236}">
                        <a16:creationId xmlns:a16="http://schemas.microsoft.com/office/drawing/2014/main" id="{AEB012D2-586C-4E6B-B17E-E739F9406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AEB012D2-586C-4E6B-B17E-E739F9406F0D}"/>
                              </a:ext>
                            </a:extLst>
                          </pic:cNvPr>
                          <pic:cNvPicPr>
                            <a:picLocks noChangeAspect="1"/>
                          </pic:cNvPicPr>
                        </pic:nvPicPr>
                        <pic:blipFill>
                          <a:blip r:embed="rId37"/>
                          <a:stretch>
                            <a:fillRect/>
                          </a:stretch>
                        </pic:blipFill>
                        <pic:spPr>
                          <a:xfrm>
                            <a:off x="0" y="0"/>
                            <a:ext cx="1800000" cy="2247158"/>
                          </a:xfrm>
                          <a:prstGeom prst="rect">
                            <a:avLst/>
                          </a:prstGeom>
                        </pic:spPr>
                      </pic:pic>
                    </a:graphicData>
                  </a:graphic>
                </wp:inline>
              </w:drawing>
            </w:r>
          </w:p>
        </w:tc>
      </w:tr>
      <w:tr w:rsidR="008851CC" w:rsidRPr="00F8648B" w14:paraId="51EB3660" w14:textId="77777777" w:rsidTr="008851CC">
        <w:tc>
          <w:tcPr>
            <w:tcW w:w="9365" w:type="dxa"/>
            <w:gridSpan w:val="3"/>
            <w:vAlign w:val="center"/>
          </w:tcPr>
          <w:p w14:paraId="125DB6CA" w14:textId="77777777" w:rsidR="00D61206" w:rsidRDefault="00D61206" w:rsidP="00D61206">
            <w:pPr>
              <w:pStyle w:val="ac"/>
            </w:pPr>
            <w:bookmarkStart w:id="40" w:name="_Ref89418179"/>
            <w:bookmarkStart w:id="41" w:name="_Toc89611513"/>
            <w:r>
              <w:t xml:space="preserve">Рис. </w:t>
            </w:r>
            <w:r w:rsidR="00CF5CA3">
              <w:rPr>
                <w:noProof/>
              </w:rPr>
              <w:fldChar w:fldCharType="begin"/>
            </w:r>
            <w:r w:rsidR="00CF5CA3">
              <w:rPr>
                <w:rFonts w:eastAsiaTheme="minorHAnsi"/>
                <w:noProof/>
              </w:rPr>
              <w:instrText xml:space="preserve"> STYLEREF 1 \s </w:instrText>
            </w:r>
            <w:r w:rsidR="00CF5CA3">
              <w:rPr>
                <w:noProof/>
              </w:rPr>
              <w:fldChar w:fldCharType="separate"/>
            </w:r>
            <w:r w:rsidR="00B41439">
              <w:rPr>
                <w:rFonts w:eastAsiaTheme="minorHAnsi"/>
                <w:noProof/>
              </w:rPr>
              <w:t>1</w:t>
            </w:r>
            <w:r w:rsidR="00CF5CA3">
              <w:rPr>
                <w:noProof/>
              </w:rPr>
              <w:fldChar w:fldCharType="end"/>
            </w:r>
            <w:r>
              <w:t>.</w:t>
            </w:r>
            <w:r w:rsidR="00CF5CA3">
              <w:rPr>
                <w:noProof/>
              </w:rPr>
              <w:fldChar w:fldCharType="begin"/>
            </w:r>
            <w:r w:rsidR="00CF5CA3">
              <w:rPr>
                <w:rFonts w:eastAsiaTheme="minorHAnsi"/>
                <w:noProof/>
              </w:rPr>
              <w:instrText xml:space="preserve"> SEQ Рис. \* ARABIC \s 1 </w:instrText>
            </w:r>
            <w:r w:rsidR="00CF5CA3">
              <w:rPr>
                <w:noProof/>
              </w:rPr>
              <w:fldChar w:fldCharType="separate"/>
            </w:r>
            <w:r w:rsidR="00B41439">
              <w:rPr>
                <w:rFonts w:eastAsiaTheme="minorHAnsi"/>
                <w:noProof/>
              </w:rPr>
              <w:t>16</w:t>
            </w:r>
            <w:r w:rsidR="00CF5CA3">
              <w:rPr>
                <w:noProof/>
              </w:rPr>
              <w:fldChar w:fldCharType="end"/>
            </w:r>
            <w:bookmarkEnd w:id="40"/>
            <w:r>
              <w:t xml:space="preserve"> </w:t>
            </w:r>
            <w:r w:rsidR="008851CC" w:rsidRPr="00F8648B">
              <w:t xml:space="preserve">Статистика измерения гравиметрами </w:t>
            </w:r>
            <w:r w:rsidR="008851CC" w:rsidRPr="00F8648B">
              <w:rPr>
                <w:lang w:val="en-US"/>
              </w:rPr>
              <w:t>CG</w:t>
            </w:r>
            <w:r w:rsidR="000710BF">
              <w:t>-</w:t>
            </w:r>
            <w:r w:rsidR="008851CC" w:rsidRPr="00F8648B">
              <w:t xml:space="preserve">5 </w:t>
            </w:r>
            <w:r w:rsidR="008851CC">
              <w:t xml:space="preserve">№215 и №602 </w:t>
            </w:r>
            <w:r>
              <w:t>на льду в районе Черной губы</w:t>
            </w:r>
            <w:bookmarkEnd w:id="41"/>
          </w:p>
          <w:p w14:paraId="303A0E2B" w14:textId="77777777" w:rsidR="00D61206" w:rsidRPr="00D61206" w:rsidRDefault="00D61206" w:rsidP="00D61206">
            <w:pPr>
              <w:pStyle w:val="ac"/>
              <w:rPr>
                <w:sz w:val="20"/>
              </w:rPr>
            </w:pPr>
            <w:r w:rsidRPr="00D61206">
              <w:rPr>
                <w:sz w:val="20"/>
              </w:rPr>
              <w:t xml:space="preserve">Левая колонка – стандартное </w:t>
            </w:r>
            <w:r w:rsidR="008851CC" w:rsidRPr="00D61206">
              <w:rPr>
                <w:sz w:val="20"/>
              </w:rPr>
              <w:t>отклоне</w:t>
            </w:r>
            <w:r w:rsidRPr="00D61206">
              <w:rPr>
                <w:sz w:val="20"/>
              </w:rPr>
              <w:t>ние 60 секундной записи.</w:t>
            </w:r>
          </w:p>
          <w:p w14:paraId="3E3E5699" w14:textId="77777777" w:rsidR="00D61206" w:rsidRPr="00D61206" w:rsidRDefault="00D61206" w:rsidP="00D61206">
            <w:pPr>
              <w:pStyle w:val="ac"/>
              <w:rPr>
                <w:sz w:val="20"/>
              </w:rPr>
            </w:pPr>
            <w:r w:rsidRPr="00D61206">
              <w:rPr>
                <w:sz w:val="20"/>
              </w:rPr>
              <w:t xml:space="preserve">Центральная колонка - точность </w:t>
            </w:r>
            <w:r w:rsidR="008851CC" w:rsidRPr="00D61206">
              <w:rPr>
                <w:sz w:val="20"/>
              </w:rPr>
              <w:t>единичного опреде</w:t>
            </w:r>
            <w:r w:rsidRPr="00D61206">
              <w:rPr>
                <w:sz w:val="20"/>
              </w:rPr>
              <w:t>ления отчета на пункте.</w:t>
            </w:r>
          </w:p>
          <w:p w14:paraId="788CF04A" w14:textId="77777777" w:rsidR="008851CC" w:rsidRPr="00F8648B" w:rsidRDefault="00D61206" w:rsidP="00D61206">
            <w:pPr>
              <w:pStyle w:val="ac"/>
            </w:pPr>
            <w:r w:rsidRPr="00D61206">
              <w:rPr>
                <w:sz w:val="20"/>
              </w:rPr>
              <w:t>Правая колонка – отклонение уровней.</w:t>
            </w:r>
          </w:p>
        </w:tc>
      </w:tr>
    </w:tbl>
    <w:p w14:paraId="4791E581" w14:textId="77777777" w:rsidR="00D61206" w:rsidRDefault="00D61206" w:rsidP="008851CC">
      <w:pPr>
        <w:jc w:val="right"/>
        <w:rPr>
          <w:rFonts w:cs="Times New Roman"/>
          <w:szCs w:val="24"/>
        </w:rPr>
      </w:pPr>
    </w:p>
    <w:p w14:paraId="431E5D88" w14:textId="77777777" w:rsidR="008851CC" w:rsidRPr="00F8648B" w:rsidRDefault="00D61206" w:rsidP="00956B82">
      <w:pPr>
        <w:pStyle w:val="af0"/>
      </w:pPr>
      <w:bookmarkStart w:id="42" w:name="_Ref89418194"/>
      <w:bookmarkStart w:id="43" w:name="_Toc89427656"/>
      <w:bookmarkStart w:id="44" w:name="_Toc89611520"/>
      <w:r>
        <w:t xml:space="preserve">Таблица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t>.</w:t>
      </w:r>
      <w:r w:rsidR="00CF5CA3">
        <w:rPr>
          <w:noProof/>
        </w:rPr>
        <w:fldChar w:fldCharType="begin"/>
      </w:r>
      <w:r w:rsidR="00CF5CA3">
        <w:rPr>
          <w:noProof/>
        </w:rPr>
        <w:instrText xml:space="preserve"> SEQ Таблица \* ARABIC \s 1 </w:instrText>
      </w:r>
      <w:r w:rsidR="00CF5CA3">
        <w:rPr>
          <w:noProof/>
        </w:rPr>
        <w:fldChar w:fldCharType="separate"/>
      </w:r>
      <w:r w:rsidR="00B41439">
        <w:rPr>
          <w:noProof/>
        </w:rPr>
        <w:t>1</w:t>
      </w:r>
      <w:r w:rsidR="00CF5CA3">
        <w:rPr>
          <w:noProof/>
        </w:rPr>
        <w:fldChar w:fldCharType="end"/>
      </w:r>
      <w:bookmarkEnd w:id="42"/>
      <w:r w:rsidR="008851CC" w:rsidRPr="00F8648B">
        <w:t xml:space="preserve"> Статистика измерений на льду на Белом море, Черная губа</w:t>
      </w:r>
      <w:bookmarkEnd w:id="43"/>
      <w:bookmarkEnd w:id="44"/>
    </w:p>
    <w:tbl>
      <w:tblPr>
        <w:tblStyle w:val="ab"/>
        <w:tblW w:w="7068" w:type="dxa"/>
        <w:jc w:val="center"/>
        <w:tblLook w:val="0420" w:firstRow="1" w:lastRow="0" w:firstColumn="0" w:lastColumn="0" w:noHBand="0" w:noVBand="1"/>
      </w:tblPr>
      <w:tblGrid>
        <w:gridCol w:w="5910"/>
        <w:gridCol w:w="1158"/>
      </w:tblGrid>
      <w:tr w:rsidR="008851CC" w:rsidRPr="00D61206" w14:paraId="5240A43C" w14:textId="77777777" w:rsidTr="00D61206">
        <w:trPr>
          <w:trHeight w:val="584"/>
          <w:jc w:val="center"/>
        </w:trPr>
        <w:tc>
          <w:tcPr>
            <w:tcW w:w="5910" w:type="dxa"/>
            <w:vAlign w:val="center"/>
            <w:hideMark/>
          </w:tcPr>
          <w:p w14:paraId="7EF6F1CF" w14:textId="77777777" w:rsidR="008851CC" w:rsidRPr="00D61206" w:rsidRDefault="008851CC" w:rsidP="00D61206">
            <w:pPr>
              <w:spacing w:line="240" w:lineRule="auto"/>
              <w:ind w:firstLine="0"/>
              <w:jc w:val="center"/>
              <w:rPr>
                <w:rFonts w:cs="Times New Roman"/>
                <w:sz w:val="20"/>
                <w:szCs w:val="24"/>
              </w:rPr>
            </w:pPr>
            <w:r w:rsidRPr="00D61206">
              <w:rPr>
                <w:rFonts w:cs="Times New Roman"/>
                <w:b/>
                <w:bCs/>
                <w:sz w:val="20"/>
                <w:szCs w:val="24"/>
              </w:rPr>
              <w:t>Параметр съемки, гравиметра</w:t>
            </w:r>
          </w:p>
        </w:tc>
        <w:tc>
          <w:tcPr>
            <w:tcW w:w="1158" w:type="dxa"/>
            <w:vAlign w:val="center"/>
            <w:hideMark/>
          </w:tcPr>
          <w:p w14:paraId="62A7965F" w14:textId="77777777" w:rsidR="008851CC" w:rsidRPr="00D61206" w:rsidRDefault="008851CC" w:rsidP="00D61206">
            <w:pPr>
              <w:spacing w:line="240" w:lineRule="auto"/>
              <w:ind w:firstLine="0"/>
              <w:jc w:val="center"/>
              <w:rPr>
                <w:rFonts w:cs="Times New Roman"/>
                <w:sz w:val="20"/>
                <w:szCs w:val="24"/>
              </w:rPr>
            </w:pPr>
            <w:r w:rsidRPr="00D61206">
              <w:rPr>
                <w:rFonts w:cs="Times New Roman"/>
                <w:b/>
                <w:bCs/>
                <w:sz w:val="20"/>
                <w:szCs w:val="24"/>
              </w:rPr>
              <w:t>Значение</w:t>
            </w:r>
          </w:p>
        </w:tc>
      </w:tr>
      <w:tr w:rsidR="008851CC" w:rsidRPr="00D61206" w14:paraId="1EB6DC59" w14:textId="77777777" w:rsidTr="00D61206">
        <w:trPr>
          <w:trHeight w:val="342"/>
          <w:jc w:val="center"/>
        </w:trPr>
        <w:tc>
          <w:tcPr>
            <w:tcW w:w="5910" w:type="dxa"/>
            <w:hideMark/>
          </w:tcPr>
          <w:p w14:paraId="14E976F4" w14:textId="77777777" w:rsidR="008851CC" w:rsidRPr="00D61206" w:rsidRDefault="008851CC" w:rsidP="008851CC">
            <w:pPr>
              <w:spacing w:line="240" w:lineRule="auto"/>
              <w:ind w:firstLine="0"/>
              <w:rPr>
                <w:rFonts w:cs="Times New Roman"/>
                <w:sz w:val="20"/>
                <w:szCs w:val="24"/>
              </w:rPr>
            </w:pPr>
            <w:r w:rsidRPr="00D61206">
              <w:rPr>
                <w:rFonts w:cs="Times New Roman"/>
                <w:sz w:val="20"/>
                <w:szCs w:val="24"/>
              </w:rPr>
              <w:t>Кол-во точек съемки</w:t>
            </w:r>
            <w:r w:rsidR="00D61206">
              <w:rPr>
                <w:rFonts w:cs="Times New Roman"/>
                <w:sz w:val="20"/>
                <w:szCs w:val="24"/>
              </w:rPr>
              <w:t>, шт.</w:t>
            </w:r>
          </w:p>
        </w:tc>
        <w:tc>
          <w:tcPr>
            <w:tcW w:w="1158" w:type="dxa"/>
            <w:hideMark/>
          </w:tcPr>
          <w:p w14:paraId="5B852A5B"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104</w:t>
            </w:r>
          </w:p>
        </w:tc>
      </w:tr>
      <w:tr w:rsidR="008851CC" w:rsidRPr="00D61206" w14:paraId="649BC5C7" w14:textId="77777777" w:rsidTr="00D61206">
        <w:trPr>
          <w:trHeight w:val="290"/>
          <w:jc w:val="center"/>
        </w:trPr>
        <w:tc>
          <w:tcPr>
            <w:tcW w:w="5910" w:type="dxa"/>
            <w:hideMark/>
          </w:tcPr>
          <w:p w14:paraId="682FFC66" w14:textId="77777777" w:rsidR="008851CC" w:rsidRPr="00D61206" w:rsidRDefault="008851CC" w:rsidP="008851CC">
            <w:pPr>
              <w:spacing w:line="240" w:lineRule="auto"/>
              <w:ind w:firstLine="0"/>
              <w:rPr>
                <w:rFonts w:cs="Times New Roman"/>
                <w:sz w:val="20"/>
                <w:szCs w:val="24"/>
              </w:rPr>
            </w:pPr>
            <w:r w:rsidRPr="00D61206">
              <w:rPr>
                <w:rFonts w:cs="Times New Roman"/>
                <w:sz w:val="20"/>
                <w:szCs w:val="24"/>
              </w:rPr>
              <w:t>Кол-во контрольных измерений</w:t>
            </w:r>
            <w:r w:rsidR="00D61206">
              <w:rPr>
                <w:rFonts w:cs="Times New Roman"/>
                <w:sz w:val="20"/>
                <w:szCs w:val="24"/>
              </w:rPr>
              <w:t>, шт.</w:t>
            </w:r>
          </w:p>
        </w:tc>
        <w:tc>
          <w:tcPr>
            <w:tcW w:w="1158" w:type="dxa"/>
            <w:hideMark/>
          </w:tcPr>
          <w:p w14:paraId="13F2CC7E"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22</w:t>
            </w:r>
          </w:p>
        </w:tc>
      </w:tr>
      <w:tr w:rsidR="008851CC" w:rsidRPr="00D61206" w14:paraId="0F1F8969" w14:textId="77777777" w:rsidTr="00D61206">
        <w:trPr>
          <w:trHeight w:val="237"/>
          <w:jc w:val="center"/>
        </w:trPr>
        <w:tc>
          <w:tcPr>
            <w:tcW w:w="5910" w:type="dxa"/>
            <w:hideMark/>
          </w:tcPr>
          <w:p w14:paraId="46FF527D" w14:textId="786CCC56" w:rsidR="008851CC" w:rsidRPr="00D61206" w:rsidRDefault="008851CC" w:rsidP="008851CC">
            <w:pPr>
              <w:spacing w:line="240" w:lineRule="auto"/>
              <w:ind w:firstLine="0"/>
              <w:rPr>
                <w:rFonts w:cs="Times New Roman"/>
                <w:sz w:val="20"/>
                <w:szCs w:val="24"/>
              </w:rPr>
            </w:pPr>
            <w:r w:rsidRPr="00D61206">
              <w:rPr>
                <w:rFonts w:cs="Times New Roman"/>
                <w:sz w:val="20"/>
                <w:szCs w:val="24"/>
              </w:rPr>
              <w:t xml:space="preserve">СКО единичного </w:t>
            </w:r>
            <w:r w:rsidR="000710BF" w:rsidRPr="00D61206">
              <w:rPr>
                <w:rFonts w:cs="Times New Roman"/>
                <w:sz w:val="20"/>
                <w:szCs w:val="24"/>
              </w:rPr>
              <w:t>измерения,</w:t>
            </w:r>
            <w:r w:rsidR="00D61206">
              <w:rPr>
                <w:rFonts w:cs="Times New Roman"/>
                <w:sz w:val="20"/>
                <w:szCs w:val="24"/>
              </w:rPr>
              <w:t xml:space="preserve"> </w:t>
            </w:r>
            <w:proofErr w:type="spellStart"/>
            <w:r w:rsidR="00D61206">
              <w:rPr>
                <w:rFonts w:cs="Times New Roman"/>
                <w:sz w:val="20"/>
                <w:szCs w:val="24"/>
              </w:rPr>
              <w:t>мкГал</w:t>
            </w:r>
            <w:proofErr w:type="spellEnd"/>
          </w:p>
        </w:tc>
        <w:tc>
          <w:tcPr>
            <w:tcW w:w="1158" w:type="dxa"/>
            <w:hideMark/>
          </w:tcPr>
          <w:p w14:paraId="4C0C4E2A"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±35</w:t>
            </w:r>
          </w:p>
        </w:tc>
      </w:tr>
      <w:tr w:rsidR="008851CC" w:rsidRPr="00D61206" w14:paraId="518101D1" w14:textId="77777777" w:rsidTr="00D61206">
        <w:trPr>
          <w:trHeight w:val="186"/>
          <w:jc w:val="center"/>
        </w:trPr>
        <w:tc>
          <w:tcPr>
            <w:tcW w:w="5910" w:type="dxa"/>
            <w:hideMark/>
          </w:tcPr>
          <w:p w14:paraId="47E7470D" w14:textId="77777777" w:rsidR="008851CC" w:rsidRPr="00D61206" w:rsidRDefault="008851CC" w:rsidP="008851CC">
            <w:pPr>
              <w:spacing w:line="240" w:lineRule="auto"/>
              <w:ind w:firstLine="0"/>
              <w:rPr>
                <w:rFonts w:cs="Times New Roman"/>
                <w:sz w:val="20"/>
                <w:szCs w:val="24"/>
              </w:rPr>
            </w:pPr>
            <w:r w:rsidRPr="00D61206">
              <w:rPr>
                <w:rFonts w:cs="Times New Roman"/>
                <w:sz w:val="20"/>
                <w:szCs w:val="24"/>
              </w:rPr>
              <w:t>СКО рядовой сети</w:t>
            </w:r>
            <w:r w:rsidR="00D61206">
              <w:rPr>
                <w:rFonts w:cs="Times New Roman"/>
                <w:sz w:val="20"/>
                <w:szCs w:val="24"/>
              </w:rPr>
              <w:t xml:space="preserve">, </w:t>
            </w:r>
            <w:proofErr w:type="spellStart"/>
            <w:r w:rsidR="00D61206">
              <w:rPr>
                <w:rFonts w:cs="Times New Roman"/>
                <w:sz w:val="20"/>
                <w:szCs w:val="24"/>
              </w:rPr>
              <w:t>мкГал</w:t>
            </w:r>
            <w:proofErr w:type="spellEnd"/>
            <w:r w:rsidRPr="00D61206">
              <w:rPr>
                <w:rFonts w:cs="Times New Roman"/>
                <w:sz w:val="20"/>
                <w:szCs w:val="24"/>
              </w:rPr>
              <w:t xml:space="preserve"> </w:t>
            </w:r>
          </w:p>
        </w:tc>
        <w:tc>
          <w:tcPr>
            <w:tcW w:w="1158" w:type="dxa"/>
            <w:hideMark/>
          </w:tcPr>
          <w:p w14:paraId="0E9DA99F"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 25</w:t>
            </w:r>
          </w:p>
        </w:tc>
      </w:tr>
      <w:tr w:rsidR="008851CC" w:rsidRPr="00D61206" w14:paraId="6E62BB30" w14:textId="77777777" w:rsidTr="00D61206">
        <w:trPr>
          <w:trHeight w:val="147"/>
          <w:jc w:val="center"/>
        </w:trPr>
        <w:tc>
          <w:tcPr>
            <w:tcW w:w="5910" w:type="dxa"/>
            <w:hideMark/>
          </w:tcPr>
          <w:p w14:paraId="5D2F8C96" w14:textId="77777777" w:rsidR="008851CC" w:rsidRPr="00D61206" w:rsidRDefault="008851CC" w:rsidP="008851CC">
            <w:pPr>
              <w:spacing w:line="240" w:lineRule="auto"/>
              <w:ind w:firstLine="0"/>
              <w:rPr>
                <w:rFonts w:cs="Times New Roman"/>
                <w:sz w:val="20"/>
                <w:szCs w:val="24"/>
              </w:rPr>
            </w:pPr>
            <w:r w:rsidRPr="00D61206">
              <w:rPr>
                <w:rFonts w:cs="Times New Roman"/>
                <w:sz w:val="20"/>
                <w:szCs w:val="24"/>
              </w:rPr>
              <w:t xml:space="preserve">Среднее значение </w:t>
            </w:r>
            <w:r w:rsidRPr="00D61206">
              <w:rPr>
                <w:rFonts w:cs="Times New Roman"/>
                <w:sz w:val="20"/>
                <w:szCs w:val="24"/>
                <w:lang w:val="en-US"/>
              </w:rPr>
              <w:t>SD</w:t>
            </w:r>
            <w:r w:rsidRPr="00D61206">
              <w:rPr>
                <w:rFonts w:cs="Times New Roman"/>
                <w:sz w:val="20"/>
                <w:szCs w:val="24"/>
              </w:rPr>
              <w:t xml:space="preserve"> на опорном пункте</w:t>
            </w:r>
            <w:r w:rsidR="00D61206">
              <w:rPr>
                <w:rFonts w:cs="Times New Roman"/>
                <w:sz w:val="20"/>
                <w:szCs w:val="24"/>
              </w:rPr>
              <w:t xml:space="preserve">, </w:t>
            </w:r>
            <w:proofErr w:type="spellStart"/>
            <w:r w:rsidR="00D61206">
              <w:rPr>
                <w:rFonts w:cs="Times New Roman"/>
                <w:sz w:val="20"/>
                <w:szCs w:val="24"/>
              </w:rPr>
              <w:t>мкГал</w:t>
            </w:r>
            <w:proofErr w:type="spellEnd"/>
            <w:r w:rsidRPr="00D61206">
              <w:rPr>
                <w:rFonts w:cs="Times New Roman"/>
                <w:sz w:val="20"/>
                <w:szCs w:val="24"/>
              </w:rPr>
              <w:t xml:space="preserve"> </w:t>
            </w:r>
          </w:p>
        </w:tc>
        <w:tc>
          <w:tcPr>
            <w:tcW w:w="1158" w:type="dxa"/>
            <w:hideMark/>
          </w:tcPr>
          <w:p w14:paraId="04313249"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63</w:t>
            </w:r>
          </w:p>
        </w:tc>
      </w:tr>
      <w:tr w:rsidR="008851CC" w:rsidRPr="00D61206" w14:paraId="3067B68F" w14:textId="77777777" w:rsidTr="00D61206">
        <w:trPr>
          <w:trHeight w:val="110"/>
          <w:jc w:val="center"/>
        </w:trPr>
        <w:tc>
          <w:tcPr>
            <w:tcW w:w="5910" w:type="dxa"/>
            <w:hideMark/>
          </w:tcPr>
          <w:p w14:paraId="5CB401C5" w14:textId="77777777" w:rsidR="008851CC" w:rsidRPr="00D61206" w:rsidRDefault="008851CC" w:rsidP="008851CC">
            <w:pPr>
              <w:spacing w:line="240" w:lineRule="auto"/>
              <w:ind w:firstLine="0"/>
              <w:rPr>
                <w:rFonts w:cs="Times New Roman"/>
                <w:sz w:val="20"/>
                <w:szCs w:val="24"/>
              </w:rPr>
            </w:pPr>
            <w:r w:rsidRPr="00D61206">
              <w:rPr>
                <w:rFonts w:cs="Times New Roman"/>
                <w:sz w:val="20"/>
                <w:szCs w:val="24"/>
              </w:rPr>
              <w:t xml:space="preserve">Среднее значение </w:t>
            </w:r>
            <w:r w:rsidRPr="00D61206">
              <w:rPr>
                <w:rFonts w:cs="Times New Roman"/>
                <w:sz w:val="20"/>
                <w:szCs w:val="24"/>
                <w:lang w:val="en-US"/>
              </w:rPr>
              <w:t>SD</w:t>
            </w:r>
            <w:r w:rsidRPr="00D61206">
              <w:rPr>
                <w:rFonts w:cs="Times New Roman"/>
                <w:sz w:val="20"/>
                <w:szCs w:val="24"/>
              </w:rPr>
              <w:t xml:space="preserve"> на пункте рядовой сети</w:t>
            </w:r>
            <w:r w:rsidR="00D61206">
              <w:rPr>
                <w:rFonts w:cs="Times New Roman"/>
                <w:sz w:val="20"/>
                <w:szCs w:val="24"/>
              </w:rPr>
              <w:t xml:space="preserve">, </w:t>
            </w:r>
            <w:proofErr w:type="spellStart"/>
            <w:r w:rsidR="00D61206">
              <w:rPr>
                <w:rFonts w:cs="Times New Roman"/>
                <w:sz w:val="20"/>
                <w:szCs w:val="24"/>
              </w:rPr>
              <w:t>мкГал</w:t>
            </w:r>
            <w:proofErr w:type="spellEnd"/>
            <w:r w:rsidRPr="00D61206">
              <w:rPr>
                <w:rFonts w:cs="Times New Roman"/>
                <w:sz w:val="20"/>
                <w:szCs w:val="24"/>
              </w:rPr>
              <w:t xml:space="preserve"> </w:t>
            </w:r>
          </w:p>
        </w:tc>
        <w:tc>
          <w:tcPr>
            <w:tcW w:w="1158" w:type="dxa"/>
            <w:hideMark/>
          </w:tcPr>
          <w:p w14:paraId="00B4BA9D"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1400</w:t>
            </w:r>
          </w:p>
        </w:tc>
      </w:tr>
      <w:tr w:rsidR="008851CC" w:rsidRPr="00D61206" w14:paraId="4F5502E5" w14:textId="77777777" w:rsidTr="00D61206">
        <w:trPr>
          <w:trHeight w:val="214"/>
          <w:jc w:val="center"/>
        </w:trPr>
        <w:tc>
          <w:tcPr>
            <w:tcW w:w="5910" w:type="dxa"/>
            <w:hideMark/>
          </w:tcPr>
          <w:p w14:paraId="15D35529" w14:textId="77777777" w:rsidR="008851CC" w:rsidRPr="00D61206" w:rsidRDefault="008851CC" w:rsidP="008851CC">
            <w:pPr>
              <w:spacing w:line="240" w:lineRule="auto"/>
              <w:ind w:firstLine="0"/>
              <w:rPr>
                <w:rFonts w:cs="Times New Roman"/>
                <w:sz w:val="20"/>
                <w:szCs w:val="24"/>
              </w:rPr>
            </w:pPr>
            <w:r w:rsidRPr="00D61206">
              <w:rPr>
                <w:rFonts w:cs="Times New Roman"/>
                <w:sz w:val="20"/>
                <w:szCs w:val="24"/>
              </w:rPr>
              <w:t xml:space="preserve">Наклон по уровню </w:t>
            </w:r>
            <w:r w:rsidRPr="00D61206">
              <w:rPr>
                <w:rFonts w:cs="Times New Roman"/>
                <w:sz w:val="20"/>
                <w:szCs w:val="24"/>
                <w:lang w:val="en-US"/>
              </w:rPr>
              <w:t>XY</w:t>
            </w:r>
            <w:r w:rsidR="00D61206">
              <w:rPr>
                <w:rFonts w:cs="Times New Roman"/>
                <w:sz w:val="20"/>
                <w:szCs w:val="24"/>
              </w:rPr>
              <w:t>, сек</w:t>
            </w:r>
          </w:p>
        </w:tc>
        <w:tc>
          <w:tcPr>
            <w:tcW w:w="1158" w:type="dxa"/>
            <w:hideMark/>
          </w:tcPr>
          <w:p w14:paraId="6776B044"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до ±</w:t>
            </w:r>
            <w:r w:rsidRPr="00D61206">
              <w:rPr>
                <w:rFonts w:cs="Times New Roman"/>
                <w:sz w:val="20"/>
                <w:szCs w:val="24"/>
                <w:lang w:val="en-US"/>
              </w:rPr>
              <w:t>5</w:t>
            </w:r>
            <w:r w:rsidRPr="00D61206">
              <w:rPr>
                <w:rFonts w:cs="Times New Roman"/>
                <w:sz w:val="20"/>
                <w:szCs w:val="24"/>
              </w:rPr>
              <w:t>0.</w:t>
            </w:r>
          </w:p>
        </w:tc>
      </w:tr>
      <w:tr w:rsidR="00D61206" w:rsidRPr="00D61206" w14:paraId="3203DBDF" w14:textId="77777777" w:rsidTr="00D61206">
        <w:trPr>
          <w:trHeight w:val="131"/>
          <w:jc w:val="center"/>
        </w:trPr>
        <w:tc>
          <w:tcPr>
            <w:tcW w:w="5910" w:type="dxa"/>
            <w:hideMark/>
          </w:tcPr>
          <w:p w14:paraId="0B5CF9CA" w14:textId="77777777" w:rsidR="00D61206" w:rsidRPr="00D61206" w:rsidRDefault="00D61206" w:rsidP="00D61206">
            <w:pPr>
              <w:spacing w:line="240" w:lineRule="auto"/>
              <w:ind w:firstLine="0"/>
              <w:rPr>
                <w:rFonts w:cs="Times New Roman"/>
                <w:sz w:val="20"/>
                <w:szCs w:val="24"/>
              </w:rPr>
            </w:pPr>
            <w:r w:rsidRPr="00D61206">
              <w:rPr>
                <w:rFonts w:cs="Times New Roman"/>
                <w:sz w:val="20"/>
                <w:szCs w:val="24"/>
              </w:rPr>
              <w:t xml:space="preserve">Среднее СКО единичного измерения </w:t>
            </w:r>
            <w:r>
              <w:rPr>
                <w:rFonts w:cs="Times New Roman"/>
                <w:sz w:val="20"/>
                <w:szCs w:val="24"/>
              </w:rPr>
              <w:t>гравиметра</w:t>
            </w:r>
            <w:r w:rsidRPr="00D61206">
              <w:rPr>
                <w:rFonts w:cs="Times New Roman"/>
                <w:sz w:val="20"/>
                <w:szCs w:val="24"/>
              </w:rPr>
              <w:t xml:space="preserve"> 602</w:t>
            </w:r>
            <w:r>
              <w:rPr>
                <w:rFonts w:cs="Times New Roman"/>
                <w:sz w:val="20"/>
                <w:szCs w:val="24"/>
              </w:rPr>
              <w:t xml:space="preserve">, </w:t>
            </w:r>
            <w:proofErr w:type="spellStart"/>
            <w:r>
              <w:rPr>
                <w:rFonts w:cs="Times New Roman"/>
                <w:sz w:val="20"/>
                <w:szCs w:val="24"/>
              </w:rPr>
              <w:t>мкГал</w:t>
            </w:r>
            <w:proofErr w:type="spellEnd"/>
          </w:p>
        </w:tc>
        <w:tc>
          <w:tcPr>
            <w:tcW w:w="1158" w:type="dxa"/>
            <w:hideMark/>
          </w:tcPr>
          <w:p w14:paraId="08E771C2" w14:textId="77777777" w:rsidR="00D61206" w:rsidRPr="00D61206" w:rsidRDefault="00D61206" w:rsidP="00D61206">
            <w:pPr>
              <w:spacing w:line="240" w:lineRule="auto"/>
              <w:ind w:firstLine="0"/>
              <w:jc w:val="center"/>
              <w:rPr>
                <w:rFonts w:cs="Times New Roman"/>
                <w:sz w:val="20"/>
                <w:szCs w:val="24"/>
              </w:rPr>
            </w:pPr>
            <w:r w:rsidRPr="00D61206">
              <w:rPr>
                <w:rFonts w:cs="Times New Roman"/>
                <w:sz w:val="20"/>
                <w:szCs w:val="24"/>
              </w:rPr>
              <w:t xml:space="preserve">30 </w:t>
            </w:r>
          </w:p>
        </w:tc>
      </w:tr>
      <w:tr w:rsidR="008851CC" w:rsidRPr="00D61206" w14:paraId="24A4427F" w14:textId="77777777" w:rsidTr="00D61206">
        <w:trPr>
          <w:trHeight w:val="131"/>
          <w:jc w:val="center"/>
        </w:trPr>
        <w:tc>
          <w:tcPr>
            <w:tcW w:w="5910" w:type="dxa"/>
            <w:hideMark/>
          </w:tcPr>
          <w:p w14:paraId="5916BCEC" w14:textId="77777777" w:rsidR="008851CC" w:rsidRPr="00D61206" w:rsidRDefault="008851CC" w:rsidP="00D61206">
            <w:pPr>
              <w:spacing w:line="240" w:lineRule="auto"/>
              <w:ind w:firstLine="0"/>
              <w:rPr>
                <w:rFonts w:cs="Times New Roman"/>
                <w:sz w:val="20"/>
                <w:szCs w:val="24"/>
              </w:rPr>
            </w:pPr>
            <w:r w:rsidRPr="00D61206">
              <w:rPr>
                <w:rFonts w:cs="Times New Roman"/>
                <w:sz w:val="20"/>
                <w:szCs w:val="24"/>
              </w:rPr>
              <w:t>Среднее СКО единичного измерения гравиметр</w:t>
            </w:r>
            <w:r w:rsidR="00D61206">
              <w:rPr>
                <w:rFonts w:cs="Times New Roman"/>
                <w:sz w:val="20"/>
                <w:szCs w:val="24"/>
              </w:rPr>
              <w:t xml:space="preserve">а </w:t>
            </w:r>
            <w:r w:rsidRPr="00D61206">
              <w:rPr>
                <w:rFonts w:cs="Times New Roman"/>
                <w:sz w:val="20"/>
                <w:szCs w:val="24"/>
              </w:rPr>
              <w:t>215</w:t>
            </w:r>
            <w:r w:rsidR="00D61206">
              <w:rPr>
                <w:rFonts w:cs="Times New Roman"/>
                <w:sz w:val="20"/>
                <w:szCs w:val="24"/>
              </w:rPr>
              <w:t xml:space="preserve">, </w:t>
            </w:r>
            <w:proofErr w:type="spellStart"/>
            <w:r w:rsidR="00D61206">
              <w:rPr>
                <w:rFonts w:cs="Times New Roman"/>
                <w:sz w:val="20"/>
                <w:szCs w:val="24"/>
              </w:rPr>
              <w:t>мкГал</w:t>
            </w:r>
            <w:proofErr w:type="spellEnd"/>
          </w:p>
        </w:tc>
        <w:tc>
          <w:tcPr>
            <w:tcW w:w="1158" w:type="dxa"/>
            <w:hideMark/>
          </w:tcPr>
          <w:p w14:paraId="585A8B71"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42</w:t>
            </w:r>
          </w:p>
        </w:tc>
      </w:tr>
    </w:tbl>
    <w:p w14:paraId="4C97D0D0" w14:textId="77777777" w:rsidR="008851CC" w:rsidRDefault="008851CC" w:rsidP="00D61206"/>
    <w:p w14:paraId="777F8470" w14:textId="77777777" w:rsidR="00235D21" w:rsidRDefault="00235D21" w:rsidP="00D61206"/>
    <w:p w14:paraId="7208C069" w14:textId="77777777" w:rsidR="00235D21" w:rsidRDefault="00235D21" w:rsidP="00D61206"/>
    <w:p w14:paraId="77328AC2" w14:textId="77777777" w:rsidR="008851CC" w:rsidRPr="00F47B69" w:rsidRDefault="008851CC" w:rsidP="00D61206">
      <w:pPr>
        <w:pStyle w:val="a8"/>
        <w:shd w:val="clear" w:color="auto" w:fill="FFFFFF"/>
        <w:ind w:firstLine="696"/>
        <w:jc w:val="left"/>
        <w:rPr>
          <w:rFonts w:cs="Times New Roman"/>
          <w:i/>
        </w:rPr>
      </w:pPr>
      <w:r w:rsidRPr="00F47B69">
        <w:rPr>
          <w:rFonts w:cs="Times New Roman"/>
          <w:i/>
        </w:rPr>
        <w:lastRenderedPageBreak/>
        <w:t>Гравиметрические работы на льду реки Угра, Калужская область</w:t>
      </w:r>
    </w:p>
    <w:p w14:paraId="69023474" w14:textId="77777777" w:rsidR="00D61206" w:rsidRDefault="008851CC" w:rsidP="008851CC">
      <w:pPr>
        <w:ind w:firstLine="708"/>
        <w:rPr>
          <w:rFonts w:cs="Times New Roman"/>
          <w:szCs w:val="24"/>
        </w:rPr>
      </w:pPr>
      <w:r>
        <w:rPr>
          <w:rFonts w:cs="Times New Roman"/>
          <w:szCs w:val="24"/>
        </w:rPr>
        <w:t xml:space="preserve">В течение нескольких лет сотрудниками </w:t>
      </w:r>
      <w:r w:rsidRPr="00236DDA">
        <w:rPr>
          <w:rFonts w:cs="Times New Roman"/>
          <w:szCs w:val="24"/>
        </w:rPr>
        <w:t xml:space="preserve">кафедры геофизических методов исследования земной коры </w:t>
      </w:r>
      <w:r w:rsidRPr="00F8648B">
        <w:rPr>
          <w:rFonts w:cs="Times New Roman"/>
          <w:szCs w:val="24"/>
        </w:rPr>
        <w:t>Геологическ</w:t>
      </w:r>
      <w:r>
        <w:rPr>
          <w:rFonts w:cs="Times New Roman"/>
          <w:szCs w:val="24"/>
        </w:rPr>
        <w:t>ого</w:t>
      </w:r>
      <w:r w:rsidRPr="00F8648B">
        <w:rPr>
          <w:rFonts w:cs="Times New Roman"/>
          <w:szCs w:val="24"/>
        </w:rPr>
        <w:t xml:space="preserve"> факультет</w:t>
      </w:r>
      <w:r>
        <w:rPr>
          <w:rFonts w:cs="Times New Roman"/>
          <w:szCs w:val="24"/>
        </w:rPr>
        <w:t>а</w:t>
      </w:r>
      <w:r w:rsidRPr="00F8648B">
        <w:rPr>
          <w:rFonts w:cs="Times New Roman"/>
          <w:szCs w:val="24"/>
        </w:rPr>
        <w:t xml:space="preserve"> МГУ имени М.В. Ломоносова</w:t>
      </w:r>
      <w:r>
        <w:rPr>
          <w:rFonts w:cs="Times New Roman"/>
          <w:szCs w:val="24"/>
        </w:rPr>
        <w:t xml:space="preserve"> выполняются опытно-методические </w:t>
      </w:r>
      <w:proofErr w:type="spellStart"/>
      <w:r>
        <w:rPr>
          <w:rFonts w:cs="Times New Roman"/>
          <w:szCs w:val="24"/>
        </w:rPr>
        <w:t>налёдные</w:t>
      </w:r>
      <w:proofErr w:type="spellEnd"/>
      <w:r>
        <w:rPr>
          <w:rFonts w:cs="Times New Roman"/>
          <w:szCs w:val="24"/>
        </w:rPr>
        <w:t xml:space="preserve"> гравиметрические работы на </w:t>
      </w:r>
      <w:r w:rsidRPr="00F8648B">
        <w:rPr>
          <w:rFonts w:cs="Times New Roman"/>
          <w:szCs w:val="24"/>
        </w:rPr>
        <w:t>рек</w:t>
      </w:r>
      <w:r>
        <w:rPr>
          <w:rFonts w:cs="Times New Roman"/>
          <w:szCs w:val="24"/>
        </w:rPr>
        <w:t>е</w:t>
      </w:r>
      <w:r w:rsidRPr="00F8648B">
        <w:rPr>
          <w:rFonts w:cs="Times New Roman"/>
          <w:szCs w:val="24"/>
        </w:rPr>
        <w:t xml:space="preserve"> Угра</w:t>
      </w:r>
      <w:r>
        <w:rPr>
          <w:rFonts w:cs="Times New Roman"/>
          <w:szCs w:val="24"/>
        </w:rPr>
        <w:t xml:space="preserve"> (</w:t>
      </w:r>
      <w:r w:rsidRPr="00F8648B">
        <w:rPr>
          <w:rFonts w:cs="Times New Roman"/>
          <w:szCs w:val="24"/>
        </w:rPr>
        <w:t>Юхновский район</w:t>
      </w:r>
      <w:r>
        <w:rPr>
          <w:rFonts w:cs="Times New Roman"/>
          <w:szCs w:val="24"/>
        </w:rPr>
        <w:t xml:space="preserve">, Калужской области) </w:t>
      </w:r>
      <w:r w:rsidRPr="004C7EC2">
        <w:rPr>
          <w:rFonts w:cs="Times New Roman"/>
          <w:szCs w:val="24"/>
        </w:rPr>
        <w:t>[</w:t>
      </w:r>
      <w:proofErr w:type="spellStart"/>
      <w:r>
        <w:rPr>
          <w:rFonts w:cs="Times New Roman"/>
          <w:szCs w:val="24"/>
        </w:rPr>
        <w:t>Шклярук</w:t>
      </w:r>
      <w:proofErr w:type="spellEnd"/>
      <w:r>
        <w:rPr>
          <w:rFonts w:cs="Times New Roman"/>
          <w:szCs w:val="24"/>
        </w:rPr>
        <w:t>, 2020</w:t>
      </w:r>
      <w:r w:rsidRPr="004C7EC2">
        <w:rPr>
          <w:rFonts w:cs="Times New Roman"/>
          <w:szCs w:val="24"/>
        </w:rPr>
        <w:t>]</w:t>
      </w:r>
      <w:r>
        <w:rPr>
          <w:rFonts w:cs="Times New Roman"/>
          <w:szCs w:val="24"/>
        </w:rPr>
        <w:t xml:space="preserve">. </w:t>
      </w:r>
    </w:p>
    <w:p w14:paraId="14A32946" w14:textId="77777777" w:rsidR="008851CC" w:rsidRPr="00F8648B" w:rsidRDefault="008851CC" w:rsidP="008851CC">
      <w:pPr>
        <w:ind w:firstLine="708"/>
        <w:rPr>
          <w:rFonts w:cs="Times New Roman"/>
          <w:szCs w:val="24"/>
        </w:rPr>
      </w:pPr>
      <w:r>
        <w:rPr>
          <w:rFonts w:cs="Times New Roman"/>
          <w:szCs w:val="24"/>
        </w:rPr>
        <w:t>В ф</w:t>
      </w:r>
      <w:r w:rsidRPr="00F8648B">
        <w:rPr>
          <w:rFonts w:cs="Times New Roman"/>
          <w:szCs w:val="24"/>
        </w:rPr>
        <w:t>еврал</w:t>
      </w:r>
      <w:r>
        <w:rPr>
          <w:rFonts w:cs="Times New Roman"/>
          <w:szCs w:val="24"/>
        </w:rPr>
        <w:t>е</w:t>
      </w:r>
      <w:r w:rsidRPr="00F8648B">
        <w:rPr>
          <w:rFonts w:cs="Times New Roman"/>
          <w:szCs w:val="24"/>
        </w:rPr>
        <w:t xml:space="preserve"> 2021 года </w:t>
      </w:r>
      <w:r w:rsidR="00D61206">
        <w:rPr>
          <w:rFonts w:cs="Times New Roman"/>
          <w:szCs w:val="24"/>
        </w:rPr>
        <w:t xml:space="preserve">выполнена новая серия </w:t>
      </w:r>
      <w:proofErr w:type="spellStart"/>
      <w:r w:rsidR="00D61206">
        <w:rPr>
          <w:rFonts w:cs="Times New Roman"/>
          <w:szCs w:val="24"/>
        </w:rPr>
        <w:t>наледных</w:t>
      </w:r>
      <w:proofErr w:type="spellEnd"/>
      <w:r w:rsidR="00D61206">
        <w:rPr>
          <w:rFonts w:cs="Times New Roman"/>
          <w:szCs w:val="24"/>
        </w:rPr>
        <w:t xml:space="preserve"> гравиметрических измерений (</w:t>
      </w:r>
      <w:r w:rsidR="00D61206">
        <w:rPr>
          <w:rFonts w:cs="Times New Roman"/>
          <w:szCs w:val="24"/>
        </w:rPr>
        <w:fldChar w:fldCharType="begin"/>
      </w:r>
      <w:r w:rsidR="00D61206">
        <w:rPr>
          <w:rFonts w:cs="Times New Roman"/>
          <w:szCs w:val="24"/>
        </w:rPr>
        <w:instrText xml:space="preserve"> REF _Ref89418347 \h </w:instrText>
      </w:r>
      <w:r w:rsidR="00D61206">
        <w:rPr>
          <w:rFonts w:cs="Times New Roman"/>
          <w:szCs w:val="24"/>
        </w:rPr>
      </w:r>
      <w:r w:rsidR="00D61206">
        <w:rPr>
          <w:rFonts w:cs="Times New Roman"/>
          <w:szCs w:val="24"/>
        </w:rPr>
        <w:fldChar w:fldCharType="separate"/>
      </w:r>
      <w:r w:rsidR="00B41439">
        <w:t xml:space="preserve">Рис. </w:t>
      </w:r>
      <w:r w:rsidR="00B41439">
        <w:rPr>
          <w:noProof/>
        </w:rPr>
        <w:t>1</w:t>
      </w:r>
      <w:r w:rsidR="00B41439">
        <w:t>.</w:t>
      </w:r>
      <w:r w:rsidR="00B41439">
        <w:rPr>
          <w:noProof/>
        </w:rPr>
        <w:t>17</w:t>
      </w:r>
      <w:r w:rsidR="00D61206">
        <w:rPr>
          <w:rFonts w:cs="Times New Roman"/>
          <w:szCs w:val="24"/>
        </w:rPr>
        <w:fldChar w:fldCharType="end"/>
      </w:r>
      <w:r w:rsidR="00D61206">
        <w:rPr>
          <w:rFonts w:cs="Times New Roman"/>
          <w:szCs w:val="24"/>
        </w:rPr>
        <w:t>)</w:t>
      </w:r>
      <w:r w:rsidRPr="00F8648B">
        <w:rPr>
          <w:rFonts w:cs="Times New Roman"/>
          <w:szCs w:val="24"/>
        </w:rPr>
        <w:t xml:space="preserve"> с использованием одного гравиметра CG-5</w:t>
      </w:r>
      <w:r>
        <w:rPr>
          <w:rFonts w:cs="Times New Roman"/>
          <w:szCs w:val="24"/>
        </w:rPr>
        <w:t xml:space="preserve"> № 215</w:t>
      </w:r>
      <w:r w:rsidRPr="00F8648B">
        <w:rPr>
          <w:rFonts w:cs="Times New Roman"/>
          <w:szCs w:val="24"/>
        </w:rPr>
        <w:t>. Опорный пункт располагался на суше</w:t>
      </w:r>
      <w:r>
        <w:rPr>
          <w:rFonts w:cs="Times New Roman"/>
          <w:szCs w:val="24"/>
        </w:rPr>
        <w:t>, на твердом грунте</w:t>
      </w:r>
      <w:r w:rsidRPr="00F8648B">
        <w:rPr>
          <w:rFonts w:cs="Times New Roman"/>
          <w:szCs w:val="24"/>
        </w:rPr>
        <w:t>.</w:t>
      </w:r>
    </w:p>
    <w:p w14:paraId="527321D1" w14:textId="77777777" w:rsidR="00D61206" w:rsidRDefault="008851CC" w:rsidP="00D61206">
      <w:pPr>
        <w:ind w:firstLine="0"/>
        <w:jc w:val="center"/>
        <w:rPr>
          <w:rFonts w:cs="Times New Roman"/>
          <w:szCs w:val="24"/>
        </w:rPr>
      </w:pPr>
      <w:r w:rsidRPr="00F8648B">
        <w:rPr>
          <w:rFonts w:cs="Times New Roman"/>
          <w:noProof/>
          <w:szCs w:val="24"/>
          <w:lang w:eastAsia="ru-RU"/>
        </w:rPr>
        <w:drawing>
          <wp:inline distT="0" distB="0" distL="0" distR="0" wp14:anchorId="4C97E8A2" wp14:editId="7AC47610">
            <wp:extent cx="5011370" cy="2891599"/>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23434" cy="2898560"/>
                    </a:xfrm>
                    <a:prstGeom prst="rect">
                      <a:avLst/>
                    </a:prstGeom>
                  </pic:spPr>
                </pic:pic>
              </a:graphicData>
            </a:graphic>
          </wp:inline>
        </w:drawing>
      </w:r>
    </w:p>
    <w:p w14:paraId="25E54264" w14:textId="77777777" w:rsidR="008851CC" w:rsidRDefault="00D61206" w:rsidP="00D61206">
      <w:pPr>
        <w:pStyle w:val="ac"/>
      </w:pPr>
      <w:bookmarkStart w:id="45" w:name="_Ref89418347"/>
      <w:bookmarkStart w:id="46" w:name="_Toc89611514"/>
      <w:r>
        <w:t xml:space="preserve">Рис.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t>.</w:t>
      </w:r>
      <w:r w:rsidR="00CF5CA3">
        <w:rPr>
          <w:noProof/>
        </w:rPr>
        <w:fldChar w:fldCharType="begin"/>
      </w:r>
      <w:r w:rsidR="00CF5CA3">
        <w:rPr>
          <w:noProof/>
        </w:rPr>
        <w:instrText xml:space="preserve"> SEQ Рис. \* ARABIC \s 1 </w:instrText>
      </w:r>
      <w:r w:rsidR="00CF5CA3">
        <w:rPr>
          <w:noProof/>
        </w:rPr>
        <w:fldChar w:fldCharType="separate"/>
      </w:r>
      <w:r w:rsidR="00B41439">
        <w:rPr>
          <w:noProof/>
        </w:rPr>
        <w:t>17</w:t>
      </w:r>
      <w:r w:rsidR="00CF5CA3">
        <w:rPr>
          <w:noProof/>
        </w:rPr>
        <w:fldChar w:fldCharType="end"/>
      </w:r>
      <w:bookmarkEnd w:id="45"/>
      <w:r>
        <w:t xml:space="preserve"> Схема </w:t>
      </w:r>
      <w:r w:rsidR="008851CC" w:rsidRPr="00F8648B">
        <w:t>фактического материала гравиметрических работ на р</w:t>
      </w:r>
      <w:r>
        <w:t>. У</w:t>
      </w:r>
      <w:r w:rsidR="008851CC" w:rsidRPr="00F8648B">
        <w:t xml:space="preserve">гра </w:t>
      </w:r>
      <w:r>
        <w:t>(</w:t>
      </w:r>
      <w:r w:rsidR="008851CC" w:rsidRPr="00F8648B">
        <w:t>Калужская область</w:t>
      </w:r>
      <w:r>
        <w:t>) в феврале 2021 года</w:t>
      </w:r>
      <w:bookmarkEnd w:id="46"/>
    </w:p>
    <w:p w14:paraId="6730CCA5" w14:textId="77777777" w:rsidR="00D61206" w:rsidRDefault="00D61206" w:rsidP="008851CC">
      <w:pPr>
        <w:ind w:firstLine="708"/>
        <w:rPr>
          <w:rFonts w:cs="Times New Roman"/>
          <w:szCs w:val="24"/>
        </w:rPr>
      </w:pPr>
    </w:p>
    <w:p w14:paraId="5627B95F" w14:textId="77777777" w:rsidR="008851CC" w:rsidRDefault="008851CC" w:rsidP="008851CC">
      <w:pPr>
        <w:ind w:firstLine="708"/>
        <w:rPr>
          <w:rFonts w:cs="Times New Roman"/>
          <w:szCs w:val="24"/>
        </w:rPr>
      </w:pPr>
      <w:r>
        <w:rPr>
          <w:rFonts w:cs="Times New Roman"/>
          <w:szCs w:val="24"/>
        </w:rPr>
        <w:t>Максимальная г</w:t>
      </w:r>
      <w:r w:rsidRPr="00F8648B">
        <w:rPr>
          <w:rFonts w:cs="Times New Roman"/>
          <w:szCs w:val="24"/>
        </w:rPr>
        <w:t>лубина дна</w:t>
      </w:r>
      <w:r>
        <w:rPr>
          <w:rFonts w:cs="Times New Roman"/>
          <w:szCs w:val="24"/>
        </w:rPr>
        <w:t xml:space="preserve"> в месте проведения работ </w:t>
      </w:r>
      <w:r w:rsidRPr="00F8648B">
        <w:rPr>
          <w:rFonts w:cs="Times New Roman"/>
          <w:szCs w:val="24"/>
        </w:rPr>
        <w:t>2.5 м</w:t>
      </w:r>
      <w:r>
        <w:rPr>
          <w:rFonts w:cs="Times New Roman"/>
          <w:szCs w:val="24"/>
        </w:rPr>
        <w:t xml:space="preserve">, мощность ледяного покрова </w:t>
      </w:r>
      <w:r w:rsidRPr="00F8648B">
        <w:rPr>
          <w:rFonts w:cs="Times New Roman"/>
          <w:szCs w:val="24"/>
        </w:rPr>
        <w:t>30-40 см</w:t>
      </w:r>
      <w:r>
        <w:rPr>
          <w:rFonts w:cs="Times New Roman"/>
          <w:szCs w:val="24"/>
        </w:rPr>
        <w:t xml:space="preserve">, скорость течения реки </w:t>
      </w:r>
      <w:r w:rsidRPr="00F8648B">
        <w:rPr>
          <w:rFonts w:cs="Times New Roman"/>
          <w:szCs w:val="24"/>
        </w:rPr>
        <w:t>0.5 м/c</w:t>
      </w:r>
      <w:r>
        <w:rPr>
          <w:rFonts w:cs="Times New Roman"/>
          <w:szCs w:val="24"/>
        </w:rPr>
        <w:t>.</w:t>
      </w:r>
      <w:r w:rsidR="00D61206">
        <w:rPr>
          <w:rFonts w:cs="Times New Roman"/>
          <w:szCs w:val="24"/>
        </w:rPr>
        <w:t xml:space="preserve"> </w:t>
      </w:r>
      <w:r>
        <w:rPr>
          <w:rFonts w:cs="Times New Roman"/>
          <w:szCs w:val="24"/>
        </w:rPr>
        <w:t xml:space="preserve">Плановая и высотная привязка пунктов наблюдения осуществлялась при помощи профессионального </w:t>
      </w:r>
      <w:r>
        <w:rPr>
          <w:rFonts w:cs="Times New Roman"/>
          <w:szCs w:val="24"/>
          <w:lang w:val="en-US"/>
        </w:rPr>
        <w:t>GPS</w:t>
      </w:r>
      <w:r w:rsidRPr="008F78C5">
        <w:rPr>
          <w:rFonts w:cs="Times New Roman"/>
          <w:szCs w:val="24"/>
        </w:rPr>
        <w:t xml:space="preserve"> </w:t>
      </w:r>
      <w:r>
        <w:rPr>
          <w:rFonts w:cs="Times New Roman"/>
          <w:szCs w:val="24"/>
        </w:rPr>
        <w:t xml:space="preserve">приемника </w:t>
      </w:r>
      <w:r>
        <w:rPr>
          <w:rFonts w:cs="Times New Roman"/>
          <w:szCs w:val="24"/>
          <w:lang w:val="en-US"/>
        </w:rPr>
        <w:t>Trimble</w:t>
      </w:r>
      <w:r w:rsidRPr="00F2252D">
        <w:rPr>
          <w:rFonts w:cs="Times New Roman"/>
          <w:szCs w:val="24"/>
        </w:rPr>
        <w:t xml:space="preserve"> </w:t>
      </w:r>
      <w:r>
        <w:rPr>
          <w:rFonts w:cs="Times New Roman"/>
          <w:szCs w:val="24"/>
          <w:lang w:val="en-US"/>
        </w:rPr>
        <w:t>R</w:t>
      </w:r>
      <w:r w:rsidRPr="00F2252D">
        <w:rPr>
          <w:rFonts w:cs="Times New Roman"/>
          <w:szCs w:val="24"/>
        </w:rPr>
        <w:t xml:space="preserve">8 </w:t>
      </w:r>
      <w:r>
        <w:rPr>
          <w:rFonts w:cs="Times New Roman"/>
          <w:szCs w:val="24"/>
          <w:lang w:val="en-US"/>
        </w:rPr>
        <w:t>GNSS</w:t>
      </w:r>
      <w:r>
        <w:rPr>
          <w:rFonts w:cs="Times New Roman"/>
          <w:szCs w:val="24"/>
        </w:rPr>
        <w:t>.</w:t>
      </w:r>
    </w:p>
    <w:p w14:paraId="4CFF4CC6" w14:textId="77777777" w:rsidR="00D61206" w:rsidRDefault="00D61206" w:rsidP="00D61206">
      <w:pPr>
        <w:ind w:firstLine="708"/>
        <w:rPr>
          <w:rFonts w:cs="Times New Roman"/>
          <w:szCs w:val="24"/>
        </w:rPr>
      </w:pPr>
      <w:r>
        <w:rPr>
          <w:rFonts w:cs="Times New Roman"/>
          <w:szCs w:val="24"/>
        </w:rPr>
        <w:t xml:space="preserve">При проведении гравиметрической съемки на каждом пункте снималось не менее четырех отсчетов с периодом наблюдения каждого 60 с. СКО единичного наблюдения на пункте составило </w:t>
      </w:r>
      <w:r w:rsidRPr="00F8648B">
        <w:rPr>
          <w:rFonts w:cs="Times New Roman"/>
          <w:szCs w:val="24"/>
        </w:rPr>
        <w:t xml:space="preserve">±5 </w:t>
      </w:r>
      <w:proofErr w:type="spellStart"/>
      <w:r w:rsidRPr="00F8648B">
        <w:rPr>
          <w:rFonts w:cs="Times New Roman"/>
          <w:szCs w:val="24"/>
        </w:rPr>
        <w:t>мкГал</w:t>
      </w:r>
      <w:proofErr w:type="spellEnd"/>
      <w:r>
        <w:rPr>
          <w:rFonts w:cs="Times New Roman"/>
          <w:szCs w:val="24"/>
        </w:rPr>
        <w:t xml:space="preserve">, СКО гравиметрической сети </w:t>
      </w:r>
      <w:r w:rsidRPr="00F8648B">
        <w:rPr>
          <w:rFonts w:cs="Times New Roman"/>
          <w:szCs w:val="24"/>
        </w:rPr>
        <w:t>±</w:t>
      </w:r>
      <w:r>
        <w:rPr>
          <w:rFonts w:cs="Times New Roman"/>
          <w:szCs w:val="24"/>
        </w:rPr>
        <w:t>3</w:t>
      </w:r>
      <w:r w:rsidRPr="00F8648B">
        <w:rPr>
          <w:rFonts w:cs="Times New Roman"/>
          <w:szCs w:val="24"/>
        </w:rPr>
        <w:t xml:space="preserve"> </w:t>
      </w:r>
      <w:proofErr w:type="spellStart"/>
      <w:r w:rsidRPr="00F8648B">
        <w:rPr>
          <w:rFonts w:cs="Times New Roman"/>
          <w:szCs w:val="24"/>
        </w:rPr>
        <w:t>мкГал</w:t>
      </w:r>
      <w:proofErr w:type="spellEnd"/>
      <w:r>
        <w:rPr>
          <w:rFonts w:cs="Times New Roman"/>
          <w:szCs w:val="24"/>
        </w:rPr>
        <w:t>.</w:t>
      </w:r>
    </w:p>
    <w:p w14:paraId="79312AE8" w14:textId="77777777" w:rsidR="00D61206" w:rsidRDefault="00D61206" w:rsidP="00D61206">
      <w:pPr>
        <w:ind w:firstLine="708"/>
        <w:rPr>
          <w:rFonts w:cs="Times New Roman"/>
          <w:szCs w:val="24"/>
        </w:rPr>
      </w:pPr>
      <w:r>
        <w:rPr>
          <w:rFonts w:cs="Times New Roman"/>
          <w:szCs w:val="24"/>
        </w:rPr>
        <w:t xml:space="preserve">Из анализа записи гравиметра </w:t>
      </w:r>
      <w:r>
        <w:rPr>
          <w:rFonts w:cs="Times New Roman"/>
          <w:szCs w:val="24"/>
          <w:lang w:val="en-US"/>
        </w:rPr>
        <w:t>CG</w:t>
      </w:r>
      <w:r w:rsidRPr="00D1036B">
        <w:rPr>
          <w:rFonts w:cs="Times New Roman"/>
          <w:szCs w:val="24"/>
        </w:rPr>
        <w:t>5</w:t>
      </w:r>
      <w:r>
        <w:rPr>
          <w:rFonts w:cs="Times New Roman"/>
          <w:szCs w:val="24"/>
        </w:rPr>
        <w:t xml:space="preserve"> на ледяном покрове и суше (</w:t>
      </w:r>
      <w:r>
        <w:rPr>
          <w:rFonts w:cs="Times New Roman"/>
          <w:szCs w:val="24"/>
        </w:rPr>
        <w:fldChar w:fldCharType="begin"/>
      </w:r>
      <w:r>
        <w:rPr>
          <w:rFonts w:cs="Times New Roman"/>
          <w:szCs w:val="24"/>
        </w:rPr>
        <w:instrText xml:space="preserve"> REF _Ref89418486 \h </w:instrText>
      </w:r>
      <w:r>
        <w:rPr>
          <w:rFonts w:cs="Times New Roman"/>
          <w:szCs w:val="24"/>
        </w:rPr>
      </w:r>
      <w:r>
        <w:rPr>
          <w:rFonts w:cs="Times New Roman"/>
          <w:szCs w:val="24"/>
        </w:rPr>
        <w:fldChar w:fldCharType="separate"/>
      </w:r>
      <w:r w:rsidR="00B41439">
        <w:t xml:space="preserve">Рис. </w:t>
      </w:r>
      <w:r w:rsidR="00B41439">
        <w:rPr>
          <w:noProof/>
        </w:rPr>
        <w:t>1</w:t>
      </w:r>
      <w:r w:rsidR="00B41439">
        <w:t>.</w:t>
      </w:r>
      <w:r w:rsidR="00B41439">
        <w:rPr>
          <w:noProof/>
        </w:rPr>
        <w:t>18</w:t>
      </w:r>
      <w:r>
        <w:rPr>
          <w:rFonts w:cs="Times New Roman"/>
          <w:szCs w:val="24"/>
        </w:rPr>
        <w:fldChar w:fldCharType="end"/>
      </w:r>
      <w:r>
        <w:rPr>
          <w:rFonts w:cs="Times New Roman"/>
          <w:szCs w:val="24"/>
        </w:rPr>
        <w:t>) следует, что</w:t>
      </w:r>
      <w:r w:rsidRPr="00D61206">
        <w:rPr>
          <w:rFonts w:cs="Times New Roman"/>
          <w:szCs w:val="24"/>
        </w:rPr>
        <w:t xml:space="preserve"> </w:t>
      </w:r>
      <w:r>
        <w:rPr>
          <w:rFonts w:cs="Times New Roman"/>
          <w:szCs w:val="24"/>
        </w:rPr>
        <w:t xml:space="preserve">при измерениях: </w:t>
      </w:r>
    </w:p>
    <w:p w14:paraId="6E480475" w14:textId="77777777" w:rsidR="00D61206" w:rsidRDefault="00D61206" w:rsidP="008851CC">
      <w:pPr>
        <w:ind w:firstLine="708"/>
        <w:rPr>
          <w:rFonts w:cs="Times New Roman"/>
          <w:szCs w:val="24"/>
        </w:rPr>
      </w:pPr>
      <w:r>
        <w:rPr>
          <w:rFonts w:cs="Times New Roman"/>
          <w:szCs w:val="24"/>
        </w:rPr>
        <w:t>-</w:t>
      </w:r>
      <w:r w:rsidR="008851CC">
        <w:rPr>
          <w:rFonts w:cs="Times New Roman"/>
          <w:szCs w:val="24"/>
        </w:rPr>
        <w:t xml:space="preserve"> </w:t>
      </w:r>
      <w:r>
        <w:rPr>
          <w:rFonts w:cs="Times New Roman"/>
          <w:szCs w:val="24"/>
        </w:rPr>
        <w:t xml:space="preserve">на льду </w:t>
      </w:r>
      <w:r w:rsidR="008851CC">
        <w:rPr>
          <w:rFonts w:cs="Times New Roman"/>
          <w:szCs w:val="24"/>
        </w:rPr>
        <w:t xml:space="preserve">максимальный разброс значений </w:t>
      </w:r>
      <w:proofErr w:type="spellStart"/>
      <w:r w:rsidR="008851CC">
        <w:rPr>
          <w:rFonts w:cs="Times New Roman"/>
          <w:szCs w:val="24"/>
          <w:lang w:val="en-US"/>
        </w:rPr>
        <w:t>Grav</w:t>
      </w:r>
      <w:proofErr w:type="spellEnd"/>
      <w:r w:rsidR="008851CC">
        <w:rPr>
          <w:rFonts w:cs="Times New Roman"/>
          <w:szCs w:val="24"/>
        </w:rPr>
        <w:t xml:space="preserve"> (отсчет) составляет 190 </w:t>
      </w:r>
      <w:proofErr w:type="spellStart"/>
      <w:r w:rsidR="008851CC">
        <w:rPr>
          <w:rFonts w:cs="Times New Roman"/>
          <w:szCs w:val="24"/>
        </w:rPr>
        <w:t>мкГал</w:t>
      </w:r>
      <w:proofErr w:type="spellEnd"/>
      <w:r w:rsidR="008851CC">
        <w:rPr>
          <w:rFonts w:cs="Times New Roman"/>
          <w:szCs w:val="24"/>
        </w:rPr>
        <w:t>, при этом наклон гравиметра меняется не существенно,</w:t>
      </w:r>
      <w:r>
        <w:rPr>
          <w:rFonts w:cs="Times New Roman"/>
          <w:szCs w:val="24"/>
        </w:rPr>
        <w:t xml:space="preserve"> в пределах ±10 угловых секунд; </w:t>
      </w:r>
    </w:p>
    <w:p w14:paraId="5BDFF836" w14:textId="77777777" w:rsidR="008851CC" w:rsidRPr="00F8648B" w:rsidRDefault="00D61206" w:rsidP="008851CC">
      <w:pPr>
        <w:ind w:firstLine="708"/>
        <w:rPr>
          <w:rFonts w:cs="Times New Roman"/>
          <w:szCs w:val="24"/>
        </w:rPr>
      </w:pPr>
      <w:r>
        <w:rPr>
          <w:rFonts w:cs="Times New Roman"/>
          <w:szCs w:val="24"/>
        </w:rPr>
        <w:t>- н</w:t>
      </w:r>
      <w:r w:rsidR="008851CC">
        <w:rPr>
          <w:rFonts w:cs="Times New Roman"/>
          <w:szCs w:val="24"/>
        </w:rPr>
        <w:t xml:space="preserve">а суше максимальный разброс значений </w:t>
      </w:r>
      <w:proofErr w:type="spellStart"/>
      <w:r w:rsidR="008851CC">
        <w:rPr>
          <w:rFonts w:cs="Times New Roman"/>
          <w:szCs w:val="24"/>
          <w:lang w:val="en-US"/>
        </w:rPr>
        <w:t>Grav</w:t>
      </w:r>
      <w:proofErr w:type="spellEnd"/>
      <w:r w:rsidR="008851CC">
        <w:rPr>
          <w:rFonts w:cs="Times New Roman"/>
          <w:szCs w:val="24"/>
        </w:rPr>
        <w:t xml:space="preserve"> составл</w:t>
      </w:r>
      <w:r>
        <w:rPr>
          <w:rFonts w:cs="Times New Roman"/>
          <w:szCs w:val="24"/>
        </w:rPr>
        <w:t>яет</w:t>
      </w:r>
      <w:r w:rsidR="008851CC">
        <w:rPr>
          <w:rFonts w:cs="Times New Roman"/>
          <w:szCs w:val="24"/>
        </w:rPr>
        <w:t xml:space="preserve"> 2 </w:t>
      </w:r>
      <w:proofErr w:type="spellStart"/>
      <w:r w:rsidR="008851CC">
        <w:rPr>
          <w:rFonts w:cs="Times New Roman"/>
          <w:szCs w:val="24"/>
        </w:rPr>
        <w:t>мкГал</w:t>
      </w:r>
      <w:proofErr w:type="spellEnd"/>
      <w:r w:rsidR="008851CC">
        <w:rPr>
          <w:rFonts w:cs="Times New Roman"/>
          <w:szCs w:val="24"/>
        </w:rPr>
        <w:t>, наклон гравиметра не превыша</w:t>
      </w:r>
      <w:r>
        <w:rPr>
          <w:rFonts w:cs="Times New Roman"/>
          <w:szCs w:val="24"/>
        </w:rPr>
        <w:t>ет</w:t>
      </w:r>
      <w:r w:rsidR="008851CC">
        <w:rPr>
          <w:rFonts w:cs="Times New Roman"/>
          <w:szCs w:val="24"/>
        </w:rPr>
        <w:t xml:space="preserve"> ±10 угловых секунд.</w:t>
      </w:r>
    </w:p>
    <w:tbl>
      <w:tblPr>
        <w:tblStyle w:val="ab"/>
        <w:tblpPr w:leftFromText="180" w:rightFromText="180"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8851CC" w:rsidRPr="00F8648B" w14:paraId="0C8D30DD" w14:textId="77777777" w:rsidTr="008851CC">
        <w:tc>
          <w:tcPr>
            <w:tcW w:w="4815" w:type="dxa"/>
            <w:vAlign w:val="center"/>
          </w:tcPr>
          <w:p w14:paraId="3A420543" w14:textId="77777777" w:rsidR="008851CC" w:rsidRPr="00F8648B" w:rsidRDefault="008851CC" w:rsidP="008851CC">
            <w:pPr>
              <w:pStyle w:val="a8"/>
              <w:contextualSpacing w:val="0"/>
              <w:rPr>
                <w:rFonts w:cs="Times New Roman"/>
                <w:szCs w:val="24"/>
              </w:rPr>
            </w:pPr>
            <w:r w:rsidRPr="00F8648B">
              <w:rPr>
                <w:rFonts w:cs="Times New Roman"/>
                <w:noProof/>
                <w:szCs w:val="24"/>
                <w:lang w:eastAsia="ru-RU"/>
              </w:rPr>
              <w:lastRenderedPageBreak/>
              <w:drawing>
                <wp:inline distT="0" distB="0" distL="0" distR="0" wp14:anchorId="5DF238D9" wp14:editId="307BD28C">
                  <wp:extent cx="2880000" cy="1731064"/>
                  <wp:effectExtent l="0" t="0" r="0" b="2540"/>
                  <wp:docPr id="36" name="Рисунок 10">
                    <a:extLst xmlns:a="http://schemas.openxmlformats.org/drawingml/2006/main">
                      <a:ext uri="{FF2B5EF4-FFF2-40B4-BE49-F238E27FC236}">
                        <a16:creationId xmlns:a16="http://schemas.microsoft.com/office/drawing/2014/main" id="{8AF9F826-82AF-43C3-8B40-8ABC1BFBE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8AF9F826-82AF-43C3-8B40-8ABC1BFBE210}"/>
                              </a:ext>
                            </a:extLst>
                          </pic:cNvPr>
                          <pic:cNvPicPr>
                            <a:picLocks noChangeAspect="1"/>
                          </pic:cNvPicPr>
                        </pic:nvPicPr>
                        <pic:blipFill>
                          <a:blip r:embed="rId39"/>
                          <a:stretch>
                            <a:fillRect/>
                          </a:stretch>
                        </pic:blipFill>
                        <pic:spPr>
                          <a:xfrm>
                            <a:off x="0" y="0"/>
                            <a:ext cx="2880000" cy="1731064"/>
                          </a:xfrm>
                          <a:prstGeom prst="rect">
                            <a:avLst/>
                          </a:prstGeom>
                        </pic:spPr>
                      </pic:pic>
                    </a:graphicData>
                  </a:graphic>
                </wp:inline>
              </w:drawing>
            </w:r>
          </w:p>
        </w:tc>
        <w:tc>
          <w:tcPr>
            <w:tcW w:w="4816" w:type="dxa"/>
            <w:vAlign w:val="center"/>
          </w:tcPr>
          <w:p w14:paraId="11D0A66C" w14:textId="77777777" w:rsidR="008851CC" w:rsidRPr="00F47B69" w:rsidRDefault="008851CC" w:rsidP="008851CC">
            <w:pPr>
              <w:ind w:firstLine="0"/>
              <w:rPr>
                <w:rFonts w:cs="Times New Roman"/>
                <w:szCs w:val="24"/>
              </w:rPr>
            </w:pPr>
            <w:r w:rsidRPr="00F8648B">
              <w:rPr>
                <w:noProof/>
                <w:lang w:eastAsia="ru-RU"/>
              </w:rPr>
              <w:drawing>
                <wp:inline distT="0" distB="0" distL="0" distR="0" wp14:anchorId="1949060D" wp14:editId="2179D540">
                  <wp:extent cx="2880000" cy="1853618"/>
                  <wp:effectExtent l="0" t="0" r="0" b="0"/>
                  <wp:docPr id="42" name="Рисунок 4">
                    <a:extLst xmlns:a="http://schemas.openxmlformats.org/drawingml/2006/main">
                      <a:ext uri="{FF2B5EF4-FFF2-40B4-BE49-F238E27FC236}">
                        <a16:creationId xmlns:a16="http://schemas.microsoft.com/office/drawing/2014/main" id="{76AA87B4-F3D7-46FF-AB17-EDA3E03B5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76AA87B4-F3D7-46FF-AB17-EDA3E03B5DA1}"/>
                              </a:ext>
                            </a:extLst>
                          </pic:cNvPr>
                          <pic:cNvPicPr>
                            <a:picLocks noChangeAspect="1"/>
                          </pic:cNvPicPr>
                        </pic:nvPicPr>
                        <pic:blipFill>
                          <a:blip r:embed="rId40"/>
                          <a:stretch>
                            <a:fillRect/>
                          </a:stretch>
                        </pic:blipFill>
                        <pic:spPr>
                          <a:xfrm>
                            <a:off x="0" y="0"/>
                            <a:ext cx="2880000" cy="1853618"/>
                          </a:xfrm>
                          <a:prstGeom prst="rect">
                            <a:avLst/>
                          </a:prstGeom>
                        </pic:spPr>
                      </pic:pic>
                    </a:graphicData>
                  </a:graphic>
                </wp:inline>
              </w:drawing>
            </w:r>
          </w:p>
        </w:tc>
      </w:tr>
      <w:tr w:rsidR="008851CC" w:rsidRPr="00F8648B" w14:paraId="1797FF90" w14:textId="77777777" w:rsidTr="008851CC">
        <w:tc>
          <w:tcPr>
            <w:tcW w:w="4815" w:type="dxa"/>
            <w:vAlign w:val="center"/>
          </w:tcPr>
          <w:p w14:paraId="1F984788" w14:textId="77777777" w:rsidR="008851CC" w:rsidRPr="00F8648B" w:rsidRDefault="008851CC" w:rsidP="008851CC">
            <w:pPr>
              <w:ind w:firstLine="0"/>
              <w:jc w:val="center"/>
              <w:rPr>
                <w:rFonts w:cs="Times New Roman"/>
                <w:szCs w:val="24"/>
              </w:rPr>
            </w:pPr>
            <w:r w:rsidRPr="00F8648B">
              <w:rPr>
                <w:rFonts w:cs="Times New Roman"/>
                <w:noProof/>
                <w:szCs w:val="24"/>
                <w:lang w:eastAsia="ru-RU"/>
              </w:rPr>
              <w:drawing>
                <wp:inline distT="0" distB="0" distL="0" distR="0" wp14:anchorId="59F6B863" wp14:editId="690C9A62">
                  <wp:extent cx="2880000" cy="1730437"/>
                  <wp:effectExtent l="0" t="0" r="0" b="3175"/>
                  <wp:docPr id="43" name="Рисунок 1">
                    <a:extLst xmlns:a="http://schemas.openxmlformats.org/drawingml/2006/main">
                      <a:ext uri="{FF2B5EF4-FFF2-40B4-BE49-F238E27FC236}">
                        <a16:creationId xmlns:a16="http://schemas.microsoft.com/office/drawing/2014/main" id="{CC2876D6-E9CE-4D3A-96D1-ABA10329F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CC2876D6-E9CE-4D3A-96D1-ABA10329F8E0}"/>
                              </a:ext>
                            </a:extLst>
                          </pic:cNvPr>
                          <pic:cNvPicPr>
                            <a:picLocks noChangeAspect="1"/>
                          </pic:cNvPicPr>
                        </pic:nvPicPr>
                        <pic:blipFill>
                          <a:blip r:embed="rId41"/>
                          <a:stretch>
                            <a:fillRect/>
                          </a:stretch>
                        </pic:blipFill>
                        <pic:spPr>
                          <a:xfrm>
                            <a:off x="0" y="0"/>
                            <a:ext cx="2880000" cy="1730437"/>
                          </a:xfrm>
                          <a:prstGeom prst="rect">
                            <a:avLst/>
                          </a:prstGeom>
                        </pic:spPr>
                      </pic:pic>
                    </a:graphicData>
                  </a:graphic>
                </wp:inline>
              </w:drawing>
            </w:r>
          </w:p>
        </w:tc>
        <w:tc>
          <w:tcPr>
            <w:tcW w:w="4816" w:type="dxa"/>
            <w:vAlign w:val="center"/>
          </w:tcPr>
          <w:p w14:paraId="2FFCFD8E" w14:textId="77777777" w:rsidR="008851CC" w:rsidRPr="00F8648B" w:rsidRDefault="008851CC" w:rsidP="008851CC">
            <w:pPr>
              <w:ind w:firstLine="0"/>
              <w:jc w:val="center"/>
              <w:rPr>
                <w:rFonts w:cs="Times New Roman"/>
                <w:szCs w:val="24"/>
              </w:rPr>
            </w:pPr>
            <w:r w:rsidRPr="00F8648B">
              <w:rPr>
                <w:rFonts w:cs="Times New Roman"/>
                <w:noProof/>
                <w:szCs w:val="24"/>
                <w:lang w:eastAsia="ru-RU"/>
              </w:rPr>
              <w:drawing>
                <wp:inline distT="0" distB="0" distL="0" distR="0" wp14:anchorId="238B9B70" wp14:editId="3DD6D880">
                  <wp:extent cx="2879725" cy="2052162"/>
                  <wp:effectExtent l="0" t="0" r="0" b="5715"/>
                  <wp:docPr id="44" name="Рисунок 12">
                    <a:extLst xmlns:a="http://schemas.openxmlformats.org/drawingml/2006/main">
                      <a:ext uri="{FF2B5EF4-FFF2-40B4-BE49-F238E27FC236}">
                        <a16:creationId xmlns:a16="http://schemas.microsoft.com/office/drawing/2014/main" id="{A16C3AE2-1400-4BB0-A91A-869209167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A16C3AE2-1400-4BB0-A91A-869209167757}"/>
                              </a:ext>
                            </a:extLst>
                          </pic:cNvPr>
                          <pic:cNvPicPr>
                            <a:picLocks noChangeAspect="1"/>
                          </pic:cNvPicPr>
                        </pic:nvPicPr>
                        <pic:blipFill rotWithShape="1">
                          <a:blip r:embed="rId42"/>
                          <a:srcRect t="-4057" b="-1"/>
                          <a:stretch/>
                        </pic:blipFill>
                        <pic:spPr bwMode="auto">
                          <a:xfrm>
                            <a:off x="0" y="0"/>
                            <a:ext cx="2880000" cy="2052358"/>
                          </a:xfrm>
                          <a:prstGeom prst="rect">
                            <a:avLst/>
                          </a:prstGeom>
                          <a:ln>
                            <a:noFill/>
                          </a:ln>
                          <a:extLst>
                            <a:ext uri="{53640926-AAD7-44D8-BBD7-CCE9431645EC}">
                              <a14:shadowObscured xmlns:a14="http://schemas.microsoft.com/office/drawing/2010/main"/>
                            </a:ext>
                          </a:extLst>
                        </pic:spPr>
                      </pic:pic>
                    </a:graphicData>
                  </a:graphic>
                </wp:inline>
              </w:drawing>
            </w:r>
          </w:p>
        </w:tc>
      </w:tr>
      <w:tr w:rsidR="008851CC" w:rsidRPr="00F8648B" w14:paraId="0E583B50" w14:textId="77777777" w:rsidTr="008851CC">
        <w:tc>
          <w:tcPr>
            <w:tcW w:w="9631" w:type="dxa"/>
            <w:gridSpan w:val="2"/>
            <w:vAlign w:val="center"/>
          </w:tcPr>
          <w:p w14:paraId="3D33FC06" w14:textId="77777777" w:rsidR="00D61206" w:rsidRPr="00D61206" w:rsidRDefault="00D61206" w:rsidP="009C3F94">
            <w:pPr>
              <w:pStyle w:val="ac"/>
            </w:pPr>
            <w:bookmarkStart w:id="47" w:name="_Ref89418486"/>
            <w:bookmarkStart w:id="48" w:name="_Toc89611515"/>
            <w:r>
              <w:t xml:space="preserve">Рис. </w:t>
            </w:r>
            <w:r w:rsidR="00CF5CA3">
              <w:rPr>
                <w:noProof/>
              </w:rPr>
              <w:fldChar w:fldCharType="begin"/>
            </w:r>
            <w:r w:rsidR="00CF5CA3">
              <w:rPr>
                <w:rFonts w:eastAsiaTheme="minorHAnsi"/>
                <w:noProof/>
              </w:rPr>
              <w:instrText xml:space="preserve"> STYLEREF 1 \s </w:instrText>
            </w:r>
            <w:r w:rsidR="00CF5CA3">
              <w:rPr>
                <w:noProof/>
              </w:rPr>
              <w:fldChar w:fldCharType="separate"/>
            </w:r>
            <w:r w:rsidR="00B41439">
              <w:rPr>
                <w:rFonts w:eastAsiaTheme="minorHAnsi"/>
                <w:noProof/>
              </w:rPr>
              <w:t>1</w:t>
            </w:r>
            <w:r w:rsidR="00CF5CA3">
              <w:rPr>
                <w:noProof/>
              </w:rPr>
              <w:fldChar w:fldCharType="end"/>
            </w:r>
            <w:r>
              <w:t>.</w:t>
            </w:r>
            <w:r w:rsidR="00CF5CA3">
              <w:rPr>
                <w:noProof/>
              </w:rPr>
              <w:fldChar w:fldCharType="begin"/>
            </w:r>
            <w:r w:rsidR="00CF5CA3">
              <w:rPr>
                <w:rFonts w:eastAsiaTheme="minorHAnsi"/>
                <w:noProof/>
              </w:rPr>
              <w:instrText xml:space="preserve"> SEQ Рис. \* ARABIC \s 1 </w:instrText>
            </w:r>
            <w:r w:rsidR="00CF5CA3">
              <w:rPr>
                <w:noProof/>
              </w:rPr>
              <w:fldChar w:fldCharType="separate"/>
            </w:r>
            <w:r w:rsidR="00B41439">
              <w:rPr>
                <w:rFonts w:eastAsiaTheme="minorHAnsi"/>
                <w:noProof/>
              </w:rPr>
              <w:t>18</w:t>
            </w:r>
            <w:r w:rsidR="00CF5CA3">
              <w:rPr>
                <w:noProof/>
              </w:rPr>
              <w:fldChar w:fldCharType="end"/>
            </w:r>
            <w:bookmarkEnd w:id="47"/>
            <w:r>
              <w:t xml:space="preserve"> </w:t>
            </w:r>
            <w:r w:rsidR="008851CC" w:rsidRPr="00F8648B">
              <w:t xml:space="preserve">Пример записи гравиметра на </w:t>
            </w:r>
            <w:r w:rsidR="008851CC">
              <w:t>льду (слева) и на суше (справа)</w:t>
            </w:r>
            <w:r>
              <w:t xml:space="preserve"> на реке Угра</w:t>
            </w:r>
            <w:bookmarkEnd w:id="48"/>
          </w:p>
        </w:tc>
      </w:tr>
    </w:tbl>
    <w:p w14:paraId="69E82A53" w14:textId="77777777" w:rsidR="008851CC" w:rsidRDefault="008851CC" w:rsidP="008851CC">
      <w:pPr>
        <w:ind w:firstLine="708"/>
        <w:rPr>
          <w:rFonts w:cs="Times New Roman"/>
          <w:szCs w:val="24"/>
        </w:rPr>
      </w:pPr>
    </w:p>
    <w:p w14:paraId="0AACB02F" w14:textId="77777777" w:rsidR="008851CC" w:rsidRDefault="00D61206" w:rsidP="008851CC">
      <w:pPr>
        <w:ind w:firstLine="708"/>
        <w:rPr>
          <w:rFonts w:cs="Times New Roman"/>
          <w:szCs w:val="24"/>
        </w:rPr>
      </w:pPr>
      <w:r>
        <w:rPr>
          <w:rFonts w:cs="Times New Roman"/>
          <w:szCs w:val="24"/>
        </w:rPr>
        <w:t xml:space="preserve">Статистика проведении </w:t>
      </w:r>
      <w:proofErr w:type="spellStart"/>
      <w:r>
        <w:rPr>
          <w:rFonts w:cs="Times New Roman"/>
          <w:szCs w:val="24"/>
        </w:rPr>
        <w:t>налёдных</w:t>
      </w:r>
      <w:proofErr w:type="spellEnd"/>
      <w:r>
        <w:rPr>
          <w:rFonts w:cs="Times New Roman"/>
          <w:szCs w:val="24"/>
        </w:rPr>
        <w:t xml:space="preserve"> гравиметрических работ на реки Угра и на Белом море (</w:t>
      </w:r>
      <w:r w:rsidR="009C3F94">
        <w:rPr>
          <w:rFonts w:cs="Times New Roman"/>
          <w:szCs w:val="24"/>
        </w:rPr>
        <w:fldChar w:fldCharType="begin"/>
      </w:r>
      <w:r w:rsidR="009C3F94">
        <w:rPr>
          <w:rFonts w:cs="Times New Roman"/>
          <w:szCs w:val="24"/>
        </w:rPr>
        <w:instrText xml:space="preserve"> REF _Ref89419559 \h </w:instrText>
      </w:r>
      <w:r w:rsidR="009C3F94">
        <w:rPr>
          <w:rFonts w:cs="Times New Roman"/>
          <w:szCs w:val="24"/>
        </w:rPr>
      </w:r>
      <w:r w:rsidR="009C3F94">
        <w:rPr>
          <w:rFonts w:cs="Times New Roman"/>
          <w:szCs w:val="24"/>
        </w:rPr>
        <w:fldChar w:fldCharType="separate"/>
      </w:r>
      <w:r w:rsidR="00B41439">
        <w:t xml:space="preserve">Рис. </w:t>
      </w:r>
      <w:r w:rsidR="00B41439">
        <w:rPr>
          <w:noProof/>
        </w:rPr>
        <w:t>1</w:t>
      </w:r>
      <w:r w:rsidR="00B41439">
        <w:t>.</w:t>
      </w:r>
      <w:r w:rsidR="00B41439">
        <w:rPr>
          <w:noProof/>
        </w:rPr>
        <w:t>19</w:t>
      </w:r>
      <w:r w:rsidR="009C3F94">
        <w:rPr>
          <w:rFonts w:cs="Times New Roman"/>
          <w:szCs w:val="24"/>
        </w:rPr>
        <w:fldChar w:fldCharType="end"/>
      </w:r>
      <w:r w:rsidR="009C3F94">
        <w:rPr>
          <w:rFonts w:cs="Times New Roman"/>
          <w:szCs w:val="24"/>
        </w:rPr>
        <w:t xml:space="preserve">, </w:t>
      </w:r>
      <w:r w:rsidR="009C3F94">
        <w:rPr>
          <w:rFonts w:cs="Times New Roman"/>
          <w:szCs w:val="24"/>
        </w:rPr>
        <w:fldChar w:fldCharType="begin"/>
      </w:r>
      <w:r w:rsidR="009C3F94">
        <w:rPr>
          <w:rFonts w:cs="Times New Roman"/>
          <w:szCs w:val="24"/>
        </w:rPr>
        <w:instrText xml:space="preserve"> REF _Ref89419601 \h </w:instrText>
      </w:r>
      <w:r w:rsidR="009C3F94">
        <w:rPr>
          <w:rFonts w:cs="Times New Roman"/>
          <w:szCs w:val="24"/>
        </w:rPr>
      </w:r>
      <w:r w:rsidR="009C3F94">
        <w:rPr>
          <w:rFonts w:cs="Times New Roman"/>
          <w:szCs w:val="24"/>
        </w:rPr>
        <w:fldChar w:fldCharType="separate"/>
      </w:r>
      <w:r w:rsidR="00B41439">
        <w:t xml:space="preserve">Таблица </w:t>
      </w:r>
      <w:r w:rsidR="00B41439">
        <w:rPr>
          <w:noProof/>
        </w:rPr>
        <w:t>1</w:t>
      </w:r>
      <w:r w:rsidR="00B41439">
        <w:t>.</w:t>
      </w:r>
      <w:r w:rsidR="00B41439">
        <w:rPr>
          <w:noProof/>
        </w:rPr>
        <w:t>2</w:t>
      </w:r>
      <w:r w:rsidR="009C3F94">
        <w:rPr>
          <w:rFonts w:cs="Times New Roman"/>
          <w:szCs w:val="24"/>
        </w:rPr>
        <w:fldChar w:fldCharType="end"/>
      </w:r>
      <w:r>
        <w:rPr>
          <w:rFonts w:cs="Times New Roman"/>
          <w:szCs w:val="24"/>
        </w:rPr>
        <w:t>) демонстрирует, что т</w:t>
      </w:r>
      <w:r w:rsidR="008851CC">
        <w:rPr>
          <w:rFonts w:cs="Times New Roman"/>
          <w:szCs w:val="24"/>
        </w:rPr>
        <w:t xml:space="preserve">очность гравиметрических работ на реке Угра оказалось лучше примерно в 8 раз. </w:t>
      </w:r>
      <w:r>
        <w:rPr>
          <w:rFonts w:cs="Times New Roman"/>
          <w:szCs w:val="24"/>
        </w:rPr>
        <w:t>В первую очередь,</w:t>
      </w:r>
      <w:r w:rsidR="008851CC">
        <w:rPr>
          <w:rFonts w:cs="Times New Roman"/>
          <w:szCs w:val="24"/>
        </w:rPr>
        <w:t xml:space="preserve"> это связано с </w:t>
      </w:r>
      <w:r>
        <w:rPr>
          <w:rFonts w:cs="Times New Roman"/>
          <w:szCs w:val="24"/>
        </w:rPr>
        <w:t xml:space="preserve">меньшей </w:t>
      </w:r>
      <w:r w:rsidR="008851CC">
        <w:rPr>
          <w:rFonts w:cs="Times New Roman"/>
          <w:szCs w:val="24"/>
        </w:rPr>
        <w:t xml:space="preserve">площадью ледяного покрова и меньшей глубиной </w:t>
      </w:r>
      <w:r>
        <w:rPr>
          <w:rFonts w:cs="Times New Roman"/>
          <w:szCs w:val="24"/>
        </w:rPr>
        <w:t>дна акватории</w:t>
      </w:r>
      <w:r w:rsidR="008851CC">
        <w:rPr>
          <w:rFonts w:cs="Times New Roman"/>
          <w:szCs w:val="24"/>
        </w:rPr>
        <w:t>.</w:t>
      </w:r>
    </w:p>
    <w:p w14:paraId="1DEFC27C" w14:textId="77777777" w:rsidR="008851CC" w:rsidRDefault="008851CC" w:rsidP="008851CC">
      <w:pPr>
        <w:ind w:firstLine="708"/>
        <w:rPr>
          <w:rFonts w:cs="Times New Roman"/>
          <w:szCs w:val="24"/>
        </w:rPr>
      </w:pPr>
    </w:p>
    <w:p w14:paraId="1204C67F" w14:textId="77777777" w:rsidR="008851CC" w:rsidRDefault="008851CC" w:rsidP="008851CC">
      <w:pPr>
        <w:ind w:firstLine="0"/>
        <w:jc w:val="center"/>
        <w:rPr>
          <w:rFonts w:cs="Times New Roman"/>
          <w:szCs w:val="24"/>
        </w:rPr>
      </w:pPr>
      <w:r w:rsidRPr="00F8648B">
        <w:rPr>
          <w:rFonts w:cs="Times New Roman"/>
          <w:noProof/>
          <w:szCs w:val="24"/>
          <w:lang w:eastAsia="ru-RU"/>
        </w:rPr>
        <w:drawing>
          <wp:inline distT="0" distB="0" distL="0" distR="0" wp14:anchorId="763C84E8" wp14:editId="0AC3B364">
            <wp:extent cx="1800000" cy="2249048"/>
            <wp:effectExtent l="0" t="0" r="0" b="0"/>
            <wp:docPr id="66" name="Рисунок 12">
              <a:extLst xmlns:a="http://schemas.openxmlformats.org/drawingml/2006/main">
                <a:ext uri="{FF2B5EF4-FFF2-40B4-BE49-F238E27FC236}">
                  <a16:creationId xmlns:a16="http://schemas.microsoft.com/office/drawing/2014/main" id="{8CA545E0-4882-4BE1-99A4-88336C225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8CA545E0-4882-4BE1-99A4-88336C2253C2}"/>
                        </a:ext>
                      </a:extLst>
                    </pic:cNvPr>
                    <pic:cNvPicPr>
                      <a:picLocks noChangeAspect="1"/>
                    </pic:cNvPicPr>
                  </pic:nvPicPr>
                  <pic:blipFill>
                    <a:blip r:embed="rId43"/>
                    <a:stretch>
                      <a:fillRect/>
                    </a:stretch>
                  </pic:blipFill>
                  <pic:spPr>
                    <a:xfrm>
                      <a:off x="0" y="0"/>
                      <a:ext cx="1800000" cy="2249048"/>
                    </a:xfrm>
                    <a:prstGeom prst="rect">
                      <a:avLst/>
                    </a:prstGeom>
                  </pic:spPr>
                </pic:pic>
              </a:graphicData>
            </a:graphic>
          </wp:inline>
        </w:drawing>
      </w:r>
      <w:r w:rsidRPr="00F8648B">
        <w:rPr>
          <w:rFonts w:cs="Times New Roman"/>
          <w:noProof/>
          <w:szCs w:val="24"/>
          <w:lang w:eastAsia="ru-RU"/>
        </w:rPr>
        <w:drawing>
          <wp:inline distT="0" distB="0" distL="0" distR="0" wp14:anchorId="10C5C797" wp14:editId="0E86B18B">
            <wp:extent cx="1800000" cy="2253814"/>
            <wp:effectExtent l="0" t="0" r="0" b="0"/>
            <wp:docPr id="12" name="Рисунок 11">
              <a:extLst xmlns:a="http://schemas.openxmlformats.org/drawingml/2006/main">
                <a:ext uri="{FF2B5EF4-FFF2-40B4-BE49-F238E27FC236}">
                  <a16:creationId xmlns:a16="http://schemas.microsoft.com/office/drawing/2014/main" id="{30C1484C-EC83-4824-B455-010F9F457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30C1484C-EC83-4824-B455-010F9F457A72}"/>
                        </a:ext>
                      </a:extLst>
                    </pic:cNvPr>
                    <pic:cNvPicPr>
                      <a:picLocks noChangeAspect="1"/>
                    </pic:cNvPicPr>
                  </pic:nvPicPr>
                  <pic:blipFill>
                    <a:blip r:embed="rId44"/>
                    <a:stretch>
                      <a:fillRect/>
                    </a:stretch>
                  </pic:blipFill>
                  <pic:spPr>
                    <a:xfrm>
                      <a:off x="0" y="0"/>
                      <a:ext cx="1800000" cy="2253814"/>
                    </a:xfrm>
                    <a:prstGeom prst="rect">
                      <a:avLst/>
                    </a:prstGeom>
                  </pic:spPr>
                </pic:pic>
              </a:graphicData>
            </a:graphic>
          </wp:inline>
        </w:drawing>
      </w:r>
      <w:r w:rsidRPr="00F8648B">
        <w:rPr>
          <w:rFonts w:cs="Times New Roman"/>
          <w:noProof/>
          <w:szCs w:val="24"/>
          <w:lang w:eastAsia="ru-RU"/>
        </w:rPr>
        <w:drawing>
          <wp:inline distT="0" distB="0" distL="0" distR="0" wp14:anchorId="6055D21F" wp14:editId="576AEB0B">
            <wp:extent cx="1800000" cy="2249048"/>
            <wp:effectExtent l="0" t="0" r="0" b="0"/>
            <wp:docPr id="67" name="Рисунок 13">
              <a:extLst xmlns:a="http://schemas.openxmlformats.org/drawingml/2006/main">
                <a:ext uri="{FF2B5EF4-FFF2-40B4-BE49-F238E27FC236}">
                  <a16:creationId xmlns:a16="http://schemas.microsoft.com/office/drawing/2014/main" id="{FE964B93-1B8F-46B3-B218-7F65EC093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FE964B93-1B8F-46B3-B218-7F65EC093A4C}"/>
                        </a:ext>
                      </a:extLst>
                    </pic:cNvPr>
                    <pic:cNvPicPr>
                      <a:picLocks noChangeAspect="1"/>
                    </pic:cNvPicPr>
                  </pic:nvPicPr>
                  <pic:blipFill>
                    <a:blip r:embed="rId45"/>
                    <a:stretch>
                      <a:fillRect/>
                    </a:stretch>
                  </pic:blipFill>
                  <pic:spPr>
                    <a:xfrm>
                      <a:off x="0" y="0"/>
                      <a:ext cx="1800000" cy="2249048"/>
                    </a:xfrm>
                    <a:prstGeom prst="rect">
                      <a:avLst/>
                    </a:prstGeom>
                  </pic:spPr>
                </pic:pic>
              </a:graphicData>
            </a:graphic>
          </wp:inline>
        </w:drawing>
      </w:r>
    </w:p>
    <w:p w14:paraId="5C3FB97F" w14:textId="77777777" w:rsidR="009C3F94" w:rsidRDefault="00D61206" w:rsidP="009C3F94">
      <w:pPr>
        <w:pStyle w:val="ac"/>
      </w:pPr>
      <w:bookmarkStart w:id="49" w:name="_Ref89419559"/>
      <w:bookmarkStart w:id="50" w:name="_Toc89611516"/>
      <w:r>
        <w:t xml:space="preserve">Рис.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t>.</w:t>
      </w:r>
      <w:r w:rsidR="00CF5CA3">
        <w:rPr>
          <w:noProof/>
        </w:rPr>
        <w:fldChar w:fldCharType="begin"/>
      </w:r>
      <w:r w:rsidR="00CF5CA3">
        <w:rPr>
          <w:noProof/>
        </w:rPr>
        <w:instrText xml:space="preserve"> SEQ Рис. \* ARABIC \s 1 </w:instrText>
      </w:r>
      <w:r w:rsidR="00CF5CA3">
        <w:rPr>
          <w:noProof/>
        </w:rPr>
        <w:fldChar w:fldCharType="separate"/>
      </w:r>
      <w:r w:rsidR="00B41439">
        <w:rPr>
          <w:noProof/>
        </w:rPr>
        <w:t>19</w:t>
      </w:r>
      <w:r w:rsidR="00CF5CA3">
        <w:rPr>
          <w:noProof/>
        </w:rPr>
        <w:fldChar w:fldCharType="end"/>
      </w:r>
      <w:bookmarkEnd w:id="49"/>
      <w:r>
        <w:t xml:space="preserve"> </w:t>
      </w:r>
      <w:r w:rsidR="009C3F94" w:rsidRPr="00F8648B">
        <w:t xml:space="preserve">Статистика измерения гравиметра </w:t>
      </w:r>
      <w:r w:rsidR="009C3F94" w:rsidRPr="00F8648B">
        <w:rPr>
          <w:lang w:val="en-US"/>
        </w:rPr>
        <w:t>CG</w:t>
      </w:r>
      <w:r w:rsidR="000710BF">
        <w:t>-</w:t>
      </w:r>
      <w:r w:rsidR="009C3F94" w:rsidRPr="00F8648B">
        <w:t xml:space="preserve">5 </w:t>
      </w:r>
      <w:r w:rsidR="009C3F94">
        <w:t>№215 на льду на р. Угра</w:t>
      </w:r>
      <w:bookmarkEnd w:id="50"/>
    </w:p>
    <w:p w14:paraId="13BC224B" w14:textId="77777777" w:rsidR="009C3F94" w:rsidRPr="00D61206" w:rsidRDefault="009C3F94" w:rsidP="009C3F94">
      <w:pPr>
        <w:pStyle w:val="ac"/>
        <w:rPr>
          <w:sz w:val="20"/>
        </w:rPr>
      </w:pPr>
      <w:r w:rsidRPr="00D61206">
        <w:rPr>
          <w:sz w:val="20"/>
        </w:rPr>
        <w:t>Левая колонка – стандартное отклонение 60 секундной записи.</w:t>
      </w:r>
    </w:p>
    <w:p w14:paraId="337C52F7" w14:textId="77777777" w:rsidR="009C3F94" w:rsidRPr="00D61206" w:rsidRDefault="009C3F94" w:rsidP="009C3F94">
      <w:pPr>
        <w:pStyle w:val="ac"/>
        <w:rPr>
          <w:sz w:val="20"/>
        </w:rPr>
      </w:pPr>
      <w:r w:rsidRPr="00D61206">
        <w:rPr>
          <w:sz w:val="20"/>
        </w:rPr>
        <w:t>Центральная колонка - точность единичного определения отчета на пункте.</w:t>
      </w:r>
    </w:p>
    <w:p w14:paraId="43879EA7" w14:textId="77777777" w:rsidR="009C3F94" w:rsidRPr="009C3F94" w:rsidRDefault="009C3F94" w:rsidP="009C3F94">
      <w:pPr>
        <w:ind w:firstLine="0"/>
      </w:pPr>
      <w:r w:rsidRPr="00D61206">
        <w:rPr>
          <w:sz w:val="20"/>
        </w:rPr>
        <w:t>Правая колонка – отклонение уровней.</w:t>
      </w:r>
    </w:p>
    <w:p w14:paraId="44DE4D1A" w14:textId="77777777" w:rsidR="008851CC" w:rsidRDefault="008851CC" w:rsidP="008851CC">
      <w:pPr>
        <w:ind w:firstLine="708"/>
        <w:rPr>
          <w:rFonts w:cs="Times New Roman"/>
          <w:szCs w:val="24"/>
        </w:rPr>
      </w:pPr>
    </w:p>
    <w:p w14:paraId="1F40AF85" w14:textId="77777777" w:rsidR="008851CC" w:rsidRPr="00F8648B" w:rsidRDefault="00D61206" w:rsidP="00956B82">
      <w:pPr>
        <w:pStyle w:val="af0"/>
      </w:pPr>
      <w:bookmarkStart w:id="51" w:name="_Ref89419601"/>
      <w:bookmarkStart w:id="52" w:name="_Toc89427657"/>
      <w:bookmarkStart w:id="53" w:name="_Toc89611521"/>
      <w:r>
        <w:lastRenderedPageBreak/>
        <w:t xml:space="preserve">Таблица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t>.</w:t>
      </w:r>
      <w:r w:rsidR="00CF5CA3">
        <w:rPr>
          <w:noProof/>
        </w:rPr>
        <w:fldChar w:fldCharType="begin"/>
      </w:r>
      <w:r w:rsidR="00CF5CA3">
        <w:rPr>
          <w:noProof/>
        </w:rPr>
        <w:instrText xml:space="preserve"> SEQ Таблица \* ARABIC \s 1 </w:instrText>
      </w:r>
      <w:r w:rsidR="00CF5CA3">
        <w:rPr>
          <w:noProof/>
        </w:rPr>
        <w:fldChar w:fldCharType="separate"/>
      </w:r>
      <w:r w:rsidR="00B41439">
        <w:rPr>
          <w:noProof/>
        </w:rPr>
        <w:t>2</w:t>
      </w:r>
      <w:r w:rsidR="00CF5CA3">
        <w:rPr>
          <w:noProof/>
        </w:rPr>
        <w:fldChar w:fldCharType="end"/>
      </w:r>
      <w:bookmarkEnd w:id="51"/>
      <w:r w:rsidRPr="00F8648B">
        <w:t xml:space="preserve"> </w:t>
      </w:r>
      <w:r w:rsidR="008851CC" w:rsidRPr="00F8648B">
        <w:t xml:space="preserve">Сравнение статистики измерений на льду на реке Угра и на </w:t>
      </w:r>
      <w:r>
        <w:t>Черной губе</w:t>
      </w:r>
      <w:bookmarkEnd w:id="52"/>
      <w:bookmarkEnd w:id="53"/>
    </w:p>
    <w:tbl>
      <w:tblPr>
        <w:tblStyle w:val="ab"/>
        <w:tblW w:w="7132" w:type="dxa"/>
        <w:jc w:val="center"/>
        <w:tblLook w:val="0420" w:firstRow="1" w:lastRow="0" w:firstColumn="0" w:lastColumn="0" w:noHBand="0" w:noVBand="1"/>
      </w:tblPr>
      <w:tblGrid>
        <w:gridCol w:w="4826"/>
        <w:gridCol w:w="878"/>
        <w:gridCol w:w="1428"/>
      </w:tblGrid>
      <w:tr w:rsidR="008851CC" w:rsidRPr="00D61206" w14:paraId="2C6DB320" w14:textId="77777777" w:rsidTr="00D61206">
        <w:trPr>
          <w:trHeight w:val="74"/>
          <w:jc w:val="center"/>
        </w:trPr>
        <w:tc>
          <w:tcPr>
            <w:tcW w:w="4826" w:type="dxa"/>
            <w:hideMark/>
          </w:tcPr>
          <w:p w14:paraId="0F9A4953" w14:textId="77777777" w:rsidR="008851CC" w:rsidRPr="00D61206" w:rsidRDefault="00D61206" w:rsidP="00D61206">
            <w:pPr>
              <w:spacing w:line="240" w:lineRule="auto"/>
              <w:ind w:firstLine="0"/>
              <w:jc w:val="center"/>
              <w:rPr>
                <w:rFonts w:cs="Times New Roman"/>
                <w:sz w:val="20"/>
                <w:szCs w:val="24"/>
              </w:rPr>
            </w:pPr>
            <w:r w:rsidRPr="00D61206">
              <w:rPr>
                <w:rFonts w:cs="Times New Roman"/>
                <w:b/>
                <w:bCs/>
                <w:sz w:val="20"/>
                <w:szCs w:val="24"/>
              </w:rPr>
              <w:t>Параметр съемки</w:t>
            </w:r>
          </w:p>
        </w:tc>
        <w:tc>
          <w:tcPr>
            <w:tcW w:w="878" w:type="dxa"/>
            <w:hideMark/>
          </w:tcPr>
          <w:p w14:paraId="2CFBBDFC" w14:textId="77777777" w:rsidR="008851CC" w:rsidRPr="00D61206" w:rsidRDefault="00D61206" w:rsidP="00D61206">
            <w:pPr>
              <w:spacing w:line="240" w:lineRule="auto"/>
              <w:ind w:firstLine="0"/>
              <w:jc w:val="center"/>
              <w:rPr>
                <w:rFonts w:cs="Times New Roman"/>
                <w:sz w:val="20"/>
                <w:szCs w:val="24"/>
              </w:rPr>
            </w:pPr>
            <w:r>
              <w:rPr>
                <w:rFonts w:cs="Times New Roman"/>
                <w:b/>
                <w:bCs/>
                <w:sz w:val="20"/>
                <w:szCs w:val="24"/>
              </w:rPr>
              <w:t xml:space="preserve">р. </w:t>
            </w:r>
            <w:r w:rsidR="008851CC" w:rsidRPr="00D61206">
              <w:rPr>
                <w:rFonts w:cs="Times New Roman"/>
                <w:b/>
                <w:bCs/>
                <w:sz w:val="20"/>
                <w:szCs w:val="24"/>
              </w:rPr>
              <w:t>Угра</w:t>
            </w:r>
          </w:p>
        </w:tc>
        <w:tc>
          <w:tcPr>
            <w:tcW w:w="1428" w:type="dxa"/>
            <w:hideMark/>
          </w:tcPr>
          <w:p w14:paraId="50B4354D" w14:textId="77777777" w:rsidR="008851CC" w:rsidRPr="00D61206" w:rsidRDefault="00D61206" w:rsidP="00D61206">
            <w:pPr>
              <w:spacing w:line="240" w:lineRule="auto"/>
              <w:ind w:firstLine="0"/>
              <w:jc w:val="center"/>
              <w:rPr>
                <w:rFonts w:cs="Times New Roman"/>
                <w:sz w:val="20"/>
                <w:szCs w:val="24"/>
              </w:rPr>
            </w:pPr>
            <w:r>
              <w:rPr>
                <w:rFonts w:cs="Times New Roman"/>
                <w:b/>
                <w:bCs/>
                <w:sz w:val="20"/>
                <w:szCs w:val="24"/>
              </w:rPr>
              <w:t>Черная губа</w:t>
            </w:r>
          </w:p>
        </w:tc>
      </w:tr>
      <w:tr w:rsidR="008851CC" w:rsidRPr="00D61206" w14:paraId="77283C0F" w14:textId="77777777" w:rsidTr="00D61206">
        <w:trPr>
          <w:trHeight w:val="70"/>
          <w:jc w:val="center"/>
        </w:trPr>
        <w:tc>
          <w:tcPr>
            <w:tcW w:w="4826" w:type="dxa"/>
            <w:hideMark/>
          </w:tcPr>
          <w:p w14:paraId="077D9889" w14:textId="77777777" w:rsidR="008851CC" w:rsidRPr="00D61206" w:rsidRDefault="008851CC" w:rsidP="008851CC">
            <w:pPr>
              <w:spacing w:line="240" w:lineRule="auto"/>
              <w:ind w:firstLine="0"/>
              <w:rPr>
                <w:rFonts w:cs="Times New Roman"/>
                <w:sz w:val="20"/>
                <w:szCs w:val="24"/>
              </w:rPr>
            </w:pPr>
            <w:r w:rsidRPr="00D61206">
              <w:rPr>
                <w:rFonts w:cs="Times New Roman"/>
                <w:sz w:val="20"/>
                <w:szCs w:val="24"/>
              </w:rPr>
              <w:t>Кол-во точек съемки</w:t>
            </w:r>
            <w:r w:rsidR="00D61206" w:rsidRPr="00D61206">
              <w:rPr>
                <w:rFonts w:cs="Times New Roman"/>
                <w:sz w:val="20"/>
                <w:szCs w:val="24"/>
              </w:rPr>
              <w:t>, шт.</w:t>
            </w:r>
          </w:p>
        </w:tc>
        <w:tc>
          <w:tcPr>
            <w:tcW w:w="878" w:type="dxa"/>
            <w:hideMark/>
          </w:tcPr>
          <w:p w14:paraId="7851854D"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23</w:t>
            </w:r>
          </w:p>
        </w:tc>
        <w:tc>
          <w:tcPr>
            <w:tcW w:w="1428" w:type="dxa"/>
            <w:hideMark/>
          </w:tcPr>
          <w:p w14:paraId="6A73CA64"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104</w:t>
            </w:r>
          </w:p>
        </w:tc>
      </w:tr>
      <w:tr w:rsidR="008851CC" w:rsidRPr="00D61206" w14:paraId="6EDC09C5" w14:textId="77777777" w:rsidTr="00D61206">
        <w:trPr>
          <w:trHeight w:val="126"/>
          <w:jc w:val="center"/>
        </w:trPr>
        <w:tc>
          <w:tcPr>
            <w:tcW w:w="4826" w:type="dxa"/>
            <w:hideMark/>
          </w:tcPr>
          <w:p w14:paraId="5D951491" w14:textId="77777777" w:rsidR="008851CC" w:rsidRPr="00D61206" w:rsidRDefault="008851CC" w:rsidP="008851CC">
            <w:pPr>
              <w:spacing w:line="240" w:lineRule="auto"/>
              <w:ind w:firstLine="0"/>
              <w:rPr>
                <w:rFonts w:cs="Times New Roman"/>
                <w:sz w:val="20"/>
                <w:szCs w:val="24"/>
              </w:rPr>
            </w:pPr>
            <w:r w:rsidRPr="00D61206">
              <w:rPr>
                <w:rFonts w:cs="Times New Roman"/>
                <w:sz w:val="20"/>
                <w:szCs w:val="24"/>
              </w:rPr>
              <w:t>Кол-во контрольных измерений</w:t>
            </w:r>
            <w:r w:rsidR="00D61206" w:rsidRPr="00D61206">
              <w:rPr>
                <w:rFonts w:cs="Times New Roman"/>
                <w:sz w:val="20"/>
                <w:szCs w:val="24"/>
              </w:rPr>
              <w:t>, шт.</w:t>
            </w:r>
          </w:p>
        </w:tc>
        <w:tc>
          <w:tcPr>
            <w:tcW w:w="878" w:type="dxa"/>
            <w:hideMark/>
          </w:tcPr>
          <w:p w14:paraId="3B42E81A"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4</w:t>
            </w:r>
          </w:p>
        </w:tc>
        <w:tc>
          <w:tcPr>
            <w:tcW w:w="1428" w:type="dxa"/>
            <w:hideMark/>
          </w:tcPr>
          <w:p w14:paraId="10CEF6BA"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22</w:t>
            </w:r>
          </w:p>
        </w:tc>
      </w:tr>
      <w:tr w:rsidR="008851CC" w:rsidRPr="00D61206" w14:paraId="72B58D69" w14:textId="77777777" w:rsidTr="00D61206">
        <w:trPr>
          <w:trHeight w:val="87"/>
          <w:jc w:val="center"/>
        </w:trPr>
        <w:tc>
          <w:tcPr>
            <w:tcW w:w="4826" w:type="dxa"/>
            <w:hideMark/>
          </w:tcPr>
          <w:p w14:paraId="0A6FC05B" w14:textId="77777777" w:rsidR="008851CC" w:rsidRPr="00D61206" w:rsidRDefault="008851CC" w:rsidP="00D61206">
            <w:pPr>
              <w:spacing w:line="240" w:lineRule="auto"/>
              <w:ind w:firstLine="0"/>
              <w:rPr>
                <w:rFonts w:cs="Times New Roman"/>
                <w:sz w:val="20"/>
                <w:szCs w:val="24"/>
              </w:rPr>
            </w:pPr>
            <w:r w:rsidRPr="00D61206">
              <w:rPr>
                <w:rFonts w:cs="Times New Roman"/>
                <w:sz w:val="20"/>
                <w:szCs w:val="24"/>
              </w:rPr>
              <w:t>СКО единичного измерения</w:t>
            </w:r>
            <w:r w:rsidR="00D61206" w:rsidRPr="00D61206">
              <w:rPr>
                <w:rFonts w:cs="Times New Roman"/>
                <w:sz w:val="20"/>
                <w:szCs w:val="24"/>
              </w:rPr>
              <w:t xml:space="preserve">, </w:t>
            </w:r>
            <w:proofErr w:type="spellStart"/>
            <w:r w:rsidR="00D61206" w:rsidRPr="00D61206">
              <w:rPr>
                <w:rFonts w:cs="Times New Roman"/>
                <w:sz w:val="20"/>
                <w:szCs w:val="24"/>
              </w:rPr>
              <w:t>мкГал</w:t>
            </w:r>
            <w:proofErr w:type="spellEnd"/>
          </w:p>
        </w:tc>
        <w:tc>
          <w:tcPr>
            <w:tcW w:w="878" w:type="dxa"/>
            <w:hideMark/>
          </w:tcPr>
          <w:p w14:paraId="7C332B36"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±5</w:t>
            </w:r>
          </w:p>
        </w:tc>
        <w:tc>
          <w:tcPr>
            <w:tcW w:w="1428" w:type="dxa"/>
            <w:hideMark/>
          </w:tcPr>
          <w:p w14:paraId="520DB3BF"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±35</w:t>
            </w:r>
          </w:p>
        </w:tc>
      </w:tr>
      <w:tr w:rsidR="008851CC" w:rsidRPr="00D61206" w14:paraId="4C7A38C6" w14:textId="77777777" w:rsidTr="00D61206">
        <w:trPr>
          <w:trHeight w:val="70"/>
          <w:jc w:val="center"/>
        </w:trPr>
        <w:tc>
          <w:tcPr>
            <w:tcW w:w="4826" w:type="dxa"/>
            <w:hideMark/>
          </w:tcPr>
          <w:p w14:paraId="39FEEBFB" w14:textId="77777777" w:rsidR="008851CC" w:rsidRPr="00D61206" w:rsidRDefault="00D61206" w:rsidP="008851CC">
            <w:pPr>
              <w:spacing w:line="240" w:lineRule="auto"/>
              <w:ind w:firstLine="0"/>
              <w:rPr>
                <w:rFonts w:cs="Times New Roman"/>
                <w:sz w:val="20"/>
                <w:szCs w:val="24"/>
              </w:rPr>
            </w:pPr>
            <w:r w:rsidRPr="00D61206">
              <w:rPr>
                <w:rFonts w:cs="Times New Roman"/>
                <w:sz w:val="20"/>
                <w:szCs w:val="24"/>
              </w:rPr>
              <w:t xml:space="preserve">СКО рядовой сети, </w:t>
            </w:r>
            <w:proofErr w:type="spellStart"/>
            <w:r w:rsidRPr="00D61206">
              <w:rPr>
                <w:rFonts w:cs="Times New Roman"/>
                <w:sz w:val="20"/>
                <w:szCs w:val="24"/>
              </w:rPr>
              <w:t>мкГал</w:t>
            </w:r>
            <w:proofErr w:type="spellEnd"/>
          </w:p>
        </w:tc>
        <w:tc>
          <w:tcPr>
            <w:tcW w:w="878" w:type="dxa"/>
            <w:hideMark/>
          </w:tcPr>
          <w:p w14:paraId="03AFD953"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±3</w:t>
            </w:r>
          </w:p>
        </w:tc>
        <w:tc>
          <w:tcPr>
            <w:tcW w:w="1428" w:type="dxa"/>
            <w:hideMark/>
          </w:tcPr>
          <w:p w14:paraId="0C30F02A"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 25</w:t>
            </w:r>
          </w:p>
        </w:tc>
      </w:tr>
      <w:tr w:rsidR="008851CC" w:rsidRPr="00D61206" w14:paraId="0692D5A2" w14:textId="77777777" w:rsidTr="00D61206">
        <w:trPr>
          <w:trHeight w:val="139"/>
          <w:jc w:val="center"/>
        </w:trPr>
        <w:tc>
          <w:tcPr>
            <w:tcW w:w="4826" w:type="dxa"/>
            <w:hideMark/>
          </w:tcPr>
          <w:p w14:paraId="07E0E2A5" w14:textId="77777777" w:rsidR="008851CC" w:rsidRPr="00D61206" w:rsidRDefault="008851CC" w:rsidP="008851CC">
            <w:pPr>
              <w:spacing w:line="240" w:lineRule="auto"/>
              <w:ind w:firstLine="0"/>
              <w:rPr>
                <w:rFonts w:cs="Times New Roman"/>
                <w:sz w:val="20"/>
                <w:szCs w:val="24"/>
              </w:rPr>
            </w:pPr>
            <w:r w:rsidRPr="00D61206">
              <w:rPr>
                <w:rFonts w:cs="Times New Roman"/>
                <w:sz w:val="20"/>
                <w:szCs w:val="24"/>
              </w:rPr>
              <w:t xml:space="preserve">Среднее значение </w:t>
            </w:r>
            <w:r w:rsidRPr="00D61206">
              <w:rPr>
                <w:rFonts w:cs="Times New Roman"/>
                <w:sz w:val="20"/>
                <w:szCs w:val="24"/>
                <w:lang w:val="en-US"/>
              </w:rPr>
              <w:t>SD</w:t>
            </w:r>
            <w:r w:rsidR="00D61206" w:rsidRPr="00D61206">
              <w:rPr>
                <w:rFonts w:cs="Times New Roman"/>
                <w:sz w:val="20"/>
                <w:szCs w:val="24"/>
              </w:rPr>
              <w:t xml:space="preserve"> на опорном пункте, </w:t>
            </w:r>
            <w:proofErr w:type="spellStart"/>
            <w:r w:rsidR="00D61206" w:rsidRPr="00D61206">
              <w:rPr>
                <w:rFonts w:cs="Times New Roman"/>
                <w:sz w:val="20"/>
                <w:szCs w:val="24"/>
              </w:rPr>
              <w:t>мкГал</w:t>
            </w:r>
            <w:proofErr w:type="spellEnd"/>
          </w:p>
        </w:tc>
        <w:tc>
          <w:tcPr>
            <w:tcW w:w="878" w:type="dxa"/>
            <w:hideMark/>
          </w:tcPr>
          <w:p w14:paraId="596377D5"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22</w:t>
            </w:r>
          </w:p>
        </w:tc>
        <w:tc>
          <w:tcPr>
            <w:tcW w:w="1428" w:type="dxa"/>
            <w:hideMark/>
          </w:tcPr>
          <w:p w14:paraId="57F90071"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63</w:t>
            </w:r>
          </w:p>
        </w:tc>
      </w:tr>
      <w:tr w:rsidR="008851CC" w:rsidRPr="00D61206" w14:paraId="624D11B7" w14:textId="77777777" w:rsidTr="00D61206">
        <w:trPr>
          <w:trHeight w:val="70"/>
          <w:jc w:val="center"/>
        </w:trPr>
        <w:tc>
          <w:tcPr>
            <w:tcW w:w="4826" w:type="dxa"/>
            <w:hideMark/>
          </w:tcPr>
          <w:p w14:paraId="4A1A4E84" w14:textId="77777777" w:rsidR="008851CC" w:rsidRPr="00D61206" w:rsidRDefault="008851CC" w:rsidP="008851CC">
            <w:pPr>
              <w:spacing w:line="240" w:lineRule="auto"/>
              <w:ind w:firstLine="0"/>
              <w:rPr>
                <w:rFonts w:cs="Times New Roman"/>
                <w:sz w:val="20"/>
                <w:szCs w:val="24"/>
              </w:rPr>
            </w:pPr>
            <w:r w:rsidRPr="00D61206">
              <w:rPr>
                <w:rFonts w:cs="Times New Roman"/>
                <w:sz w:val="20"/>
                <w:szCs w:val="24"/>
              </w:rPr>
              <w:t xml:space="preserve">Среднее значение </w:t>
            </w:r>
            <w:r w:rsidRPr="00D61206">
              <w:rPr>
                <w:rFonts w:cs="Times New Roman"/>
                <w:sz w:val="20"/>
                <w:szCs w:val="24"/>
                <w:lang w:val="en-US"/>
              </w:rPr>
              <w:t>SD</w:t>
            </w:r>
            <w:r w:rsidR="00D61206" w:rsidRPr="00D61206">
              <w:rPr>
                <w:rFonts w:cs="Times New Roman"/>
                <w:sz w:val="20"/>
                <w:szCs w:val="24"/>
              </w:rPr>
              <w:t xml:space="preserve"> на пункте рядовой сети, </w:t>
            </w:r>
            <w:proofErr w:type="spellStart"/>
            <w:r w:rsidR="00D61206" w:rsidRPr="00D61206">
              <w:rPr>
                <w:rFonts w:cs="Times New Roman"/>
                <w:sz w:val="20"/>
                <w:szCs w:val="24"/>
              </w:rPr>
              <w:t>мкГал</w:t>
            </w:r>
            <w:proofErr w:type="spellEnd"/>
          </w:p>
        </w:tc>
        <w:tc>
          <w:tcPr>
            <w:tcW w:w="878" w:type="dxa"/>
            <w:hideMark/>
          </w:tcPr>
          <w:p w14:paraId="6E42ED4D"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540</w:t>
            </w:r>
          </w:p>
        </w:tc>
        <w:tc>
          <w:tcPr>
            <w:tcW w:w="1428" w:type="dxa"/>
            <w:hideMark/>
          </w:tcPr>
          <w:p w14:paraId="18968A87"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1400</w:t>
            </w:r>
          </w:p>
        </w:tc>
      </w:tr>
      <w:tr w:rsidR="008851CC" w:rsidRPr="00D61206" w14:paraId="1811C430" w14:textId="77777777" w:rsidTr="00D61206">
        <w:trPr>
          <w:trHeight w:val="70"/>
          <w:jc w:val="center"/>
        </w:trPr>
        <w:tc>
          <w:tcPr>
            <w:tcW w:w="4826" w:type="dxa"/>
            <w:hideMark/>
          </w:tcPr>
          <w:p w14:paraId="41AD8DEB" w14:textId="77777777" w:rsidR="008851CC" w:rsidRPr="00D61206" w:rsidRDefault="008851CC" w:rsidP="008851CC">
            <w:pPr>
              <w:spacing w:line="240" w:lineRule="auto"/>
              <w:ind w:firstLine="0"/>
              <w:rPr>
                <w:rFonts w:cs="Times New Roman"/>
                <w:sz w:val="20"/>
                <w:szCs w:val="24"/>
              </w:rPr>
            </w:pPr>
            <w:r w:rsidRPr="00D61206">
              <w:rPr>
                <w:rFonts w:cs="Times New Roman"/>
                <w:sz w:val="20"/>
                <w:szCs w:val="24"/>
              </w:rPr>
              <w:t xml:space="preserve">Наклон по уровню </w:t>
            </w:r>
            <w:r w:rsidRPr="00D61206">
              <w:rPr>
                <w:rFonts w:cs="Times New Roman"/>
                <w:sz w:val="20"/>
                <w:szCs w:val="24"/>
                <w:lang w:val="en-US"/>
              </w:rPr>
              <w:t>XY</w:t>
            </w:r>
            <w:r w:rsidR="00D61206" w:rsidRPr="00D61206">
              <w:rPr>
                <w:rFonts w:cs="Times New Roman"/>
                <w:sz w:val="20"/>
                <w:szCs w:val="24"/>
              </w:rPr>
              <w:t>, сек</w:t>
            </w:r>
          </w:p>
        </w:tc>
        <w:tc>
          <w:tcPr>
            <w:tcW w:w="878" w:type="dxa"/>
            <w:hideMark/>
          </w:tcPr>
          <w:p w14:paraId="3A2A548D"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до ±</w:t>
            </w:r>
            <w:r w:rsidRPr="00D61206">
              <w:rPr>
                <w:rFonts w:cs="Times New Roman"/>
                <w:sz w:val="20"/>
                <w:szCs w:val="24"/>
                <w:lang w:val="en-US"/>
              </w:rPr>
              <w:t>5</w:t>
            </w:r>
            <w:r w:rsidRPr="00D61206">
              <w:rPr>
                <w:rFonts w:cs="Times New Roman"/>
                <w:sz w:val="20"/>
                <w:szCs w:val="24"/>
              </w:rPr>
              <w:t>0</w:t>
            </w:r>
          </w:p>
        </w:tc>
        <w:tc>
          <w:tcPr>
            <w:tcW w:w="1428" w:type="dxa"/>
            <w:hideMark/>
          </w:tcPr>
          <w:p w14:paraId="04FA7972" w14:textId="77777777" w:rsidR="008851CC" w:rsidRPr="00D61206" w:rsidRDefault="008851CC" w:rsidP="00D61206">
            <w:pPr>
              <w:spacing w:line="240" w:lineRule="auto"/>
              <w:ind w:firstLine="0"/>
              <w:jc w:val="center"/>
              <w:rPr>
                <w:rFonts w:cs="Times New Roman"/>
                <w:sz w:val="20"/>
                <w:szCs w:val="24"/>
              </w:rPr>
            </w:pPr>
            <w:r w:rsidRPr="00D61206">
              <w:rPr>
                <w:rFonts w:cs="Times New Roman"/>
                <w:sz w:val="20"/>
                <w:szCs w:val="24"/>
              </w:rPr>
              <w:t>до ±</w:t>
            </w:r>
            <w:r w:rsidRPr="00D61206">
              <w:rPr>
                <w:rFonts w:cs="Times New Roman"/>
                <w:sz w:val="20"/>
                <w:szCs w:val="24"/>
                <w:lang w:val="en-US"/>
              </w:rPr>
              <w:t>5</w:t>
            </w:r>
            <w:r w:rsidRPr="00D61206">
              <w:rPr>
                <w:rFonts w:cs="Times New Roman"/>
                <w:sz w:val="20"/>
                <w:szCs w:val="24"/>
              </w:rPr>
              <w:t>0</w:t>
            </w:r>
          </w:p>
        </w:tc>
      </w:tr>
    </w:tbl>
    <w:p w14:paraId="7CA01AA2" w14:textId="77777777" w:rsidR="008851CC" w:rsidRDefault="008851CC" w:rsidP="008851CC">
      <w:pPr>
        <w:rPr>
          <w:rFonts w:cs="Times New Roman"/>
          <w:szCs w:val="24"/>
        </w:rPr>
      </w:pPr>
    </w:p>
    <w:p w14:paraId="252AB7B5" w14:textId="77777777" w:rsidR="008851CC" w:rsidRPr="00F47B69" w:rsidRDefault="008851CC" w:rsidP="00D61206">
      <w:pPr>
        <w:pStyle w:val="a8"/>
        <w:shd w:val="clear" w:color="auto" w:fill="FFFFFF"/>
        <w:ind w:firstLine="696"/>
        <w:jc w:val="both"/>
        <w:rPr>
          <w:rFonts w:cs="Times New Roman"/>
          <w:b/>
          <w:i/>
        </w:rPr>
      </w:pPr>
      <w:r w:rsidRPr="00F47B69">
        <w:rPr>
          <w:rFonts w:cs="Times New Roman"/>
          <w:i/>
        </w:rPr>
        <w:t>Гравиметрические работы на льду в районе г.</w:t>
      </w:r>
      <w:r w:rsidR="000710BF">
        <w:rPr>
          <w:rFonts w:cs="Times New Roman"/>
          <w:i/>
        </w:rPr>
        <w:t xml:space="preserve"> </w:t>
      </w:r>
      <w:r w:rsidRPr="00F47B69">
        <w:rPr>
          <w:rFonts w:cs="Times New Roman"/>
          <w:i/>
        </w:rPr>
        <w:t>Кандалакши Белое море</w:t>
      </w:r>
    </w:p>
    <w:p w14:paraId="72D66228" w14:textId="3E12B265" w:rsidR="008851CC" w:rsidRDefault="002136DF" w:rsidP="008851CC">
      <w:pPr>
        <w:ind w:firstLine="708"/>
        <w:rPr>
          <w:rFonts w:cs="Times New Roman"/>
          <w:szCs w:val="24"/>
        </w:rPr>
      </w:pPr>
      <w:r>
        <w:rPr>
          <w:rFonts w:cs="Times New Roman"/>
          <w:szCs w:val="24"/>
        </w:rPr>
        <w:t>Выполнен анализ</w:t>
      </w:r>
      <w:r w:rsidR="008851CC">
        <w:rPr>
          <w:rFonts w:cs="Times New Roman"/>
          <w:szCs w:val="24"/>
        </w:rPr>
        <w:t xml:space="preserve"> </w:t>
      </w:r>
      <w:proofErr w:type="spellStart"/>
      <w:r w:rsidR="008851CC">
        <w:rPr>
          <w:rFonts w:cs="Times New Roman"/>
          <w:szCs w:val="24"/>
        </w:rPr>
        <w:t>налёдны</w:t>
      </w:r>
      <w:r>
        <w:rPr>
          <w:rFonts w:cs="Times New Roman"/>
          <w:szCs w:val="24"/>
        </w:rPr>
        <w:t>х</w:t>
      </w:r>
      <w:proofErr w:type="spellEnd"/>
      <w:r>
        <w:rPr>
          <w:rFonts w:cs="Times New Roman"/>
          <w:szCs w:val="24"/>
        </w:rPr>
        <w:t xml:space="preserve"> гравиметрических</w:t>
      </w:r>
      <w:r w:rsidR="008851CC">
        <w:rPr>
          <w:rFonts w:cs="Times New Roman"/>
          <w:szCs w:val="24"/>
        </w:rPr>
        <w:t xml:space="preserve"> </w:t>
      </w:r>
      <w:r>
        <w:rPr>
          <w:rFonts w:cs="Times New Roman"/>
          <w:szCs w:val="24"/>
        </w:rPr>
        <w:t>измерений</w:t>
      </w:r>
      <w:r w:rsidR="008851CC">
        <w:rPr>
          <w:rFonts w:cs="Times New Roman"/>
          <w:szCs w:val="24"/>
        </w:rPr>
        <w:t xml:space="preserve"> </w:t>
      </w:r>
      <w:r w:rsidR="008851CC" w:rsidRPr="00F8648B">
        <w:rPr>
          <w:rFonts w:cs="Times New Roman"/>
          <w:szCs w:val="24"/>
        </w:rPr>
        <w:t xml:space="preserve">на Белом море, в районе </w:t>
      </w:r>
      <w:r w:rsidR="008851CC">
        <w:rPr>
          <w:rFonts w:cs="Times New Roman"/>
          <w:szCs w:val="24"/>
        </w:rPr>
        <w:t xml:space="preserve">г. </w:t>
      </w:r>
      <w:r w:rsidR="008851CC" w:rsidRPr="00F8648B">
        <w:rPr>
          <w:rFonts w:cs="Times New Roman"/>
          <w:szCs w:val="24"/>
        </w:rPr>
        <w:t>Кан</w:t>
      </w:r>
      <w:r w:rsidR="008851CC">
        <w:rPr>
          <w:rFonts w:cs="Times New Roman"/>
          <w:szCs w:val="24"/>
        </w:rPr>
        <w:t>д</w:t>
      </w:r>
      <w:r w:rsidR="008851CC" w:rsidRPr="00F8648B">
        <w:rPr>
          <w:rFonts w:cs="Times New Roman"/>
          <w:szCs w:val="24"/>
        </w:rPr>
        <w:t>алакши</w:t>
      </w:r>
      <w:r w:rsidR="008851CC">
        <w:rPr>
          <w:rFonts w:cs="Times New Roman"/>
          <w:szCs w:val="24"/>
        </w:rPr>
        <w:t xml:space="preserve"> (</w:t>
      </w:r>
      <w:r w:rsidR="009C3F94">
        <w:rPr>
          <w:rFonts w:cs="Times New Roman"/>
          <w:szCs w:val="24"/>
        </w:rPr>
        <w:fldChar w:fldCharType="begin"/>
      </w:r>
      <w:r w:rsidR="009C3F94">
        <w:rPr>
          <w:rFonts w:cs="Times New Roman"/>
          <w:szCs w:val="24"/>
        </w:rPr>
        <w:instrText xml:space="preserve"> REF _Ref89419664 \h </w:instrText>
      </w:r>
      <w:r w:rsidR="009C3F94">
        <w:rPr>
          <w:rFonts w:cs="Times New Roman"/>
          <w:szCs w:val="24"/>
        </w:rPr>
      </w:r>
      <w:r w:rsidR="009C3F94">
        <w:rPr>
          <w:rFonts w:cs="Times New Roman"/>
          <w:szCs w:val="24"/>
        </w:rPr>
        <w:fldChar w:fldCharType="separate"/>
      </w:r>
      <w:r w:rsidR="00B41439">
        <w:t xml:space="preserve">Рис. </w:t>
      </w:r>
      <w:r w:rsidR="00B41439">
        <w:rPr>
          <w:noProof/>
        </w:rPr>
        <w:t>1</w:t>
      </w:r>
      <w:r w:rsidR="00B41439">
        <w:t>.</w:t>
      </w:r>
      <w:r w:rsidR="00B41439">
        <w:rPr>
          <w:noProof/>
        </w:rPr>
        <w:t>20</w:t>
      </w:r>
      <w:r w:rsidR="009C3F94">
        <w:rPr>
          <w:rFonts w:cs="Times New Roman"/>
          <w:szCs w:val="24"/>
        </w:rPr>
        <w:fldChar w:fldCharType="end"/>
      </w:r>
      <w:r w:rsidR="008851CC">
        <w:rPr>
          <w:rFonts w:cs="Times New Roman"/>
          <w:szCs w:val="24"/>
        </w:rPr>
        <w:t xml:space="preserve">). </w:t>
      </w:r>
      <w:r>
        <w:rPr>
          <w:rFonts w:cs="Times New Roman"/>
          <w:szCs w:val="24"/>
        </w:rPr>
        <w:t>Работы</w:t>
      </w:r>
      <w:r w:rsidR="008851CC" w:rsidRPr="00F8648B">
        <w:rPr>
          <w:rFonts w:cs="Times New Roman"/>
          <w:szCs w:val="24"/>
        </w:rPr>
        <w:t xml:space="preserve"> выполнялись двумя гравиметрами CG</w:t>
      </w:r>
      <w:r w:rsidR="000710BF">
        <w:rPr>
          <w:rFonts w:cs="Times New Roman"/>
          <w:szCs w:val="24"/>
        </w:rPr>
        <w:t>-</w:t>
      </w:r>
      <w:r w:rsidR="008851CC" w:rsidRPr="00F8648B">
        <w:rPr>
          <w:rFonts w:cs="Times New Roman"/>
          <w:szCs w:val="24"/>
        </w:rPr>
        <w:t xml:space="preserve">6 №132 и </w:t>
      </w:r>
      <w:r w:rsidR="008851CC">
        <w:rPr>
          <w:rFonts w:cs="Times New Roman"/>
          <w:szCs w:val="24"/>
        </w:rPr>
        <w:t>№</w:t>
      </w:r>
      <w:r w:rsidR="008851CC" w:rsidRPr="00F8648B">
        <w:rPr>
          <w:rFonts w:cs="Times New Roman"/>
          <w:szCs w:val="24"/>
        </w:rPr>
        <w:t xml:space="preserve">136 на трех пунктах </w:t>
      </w:r>
      <w:r w:rsidR="008851CC">
        <w:rPr>
          <w:rFonts w:cs="Times New Roman"/>
          <w:szCs w:val="24"/>
        </w:rPr>
        <w:t xml:space="preserve">в период с </w:t>
      </w:r>
      <w:r w:rsidR="008851CC" w:rsidRPr="00F8648B">
        <w:rPr>
          <w:rFonts w:cs="Times New Roman"/>
          <w:szCs w:val="24"/>
        </w:rPr>
        <w:t>24</w:t>
      </w:r>
      <w:r w:rsidR="008851CC">
        <w:rPr>
          <w:rFonts w:cs="Times New Roman"/>
          <w:szCs w:val="24"/>
        </w:rPr>
        <w:t xml:space="preserve"> по </w:t>
      </w:r>
      <w:r w:rsidR="008851CC" w:rsidRPr="00F8648B">
        <w:rPr>
          <w:rFonts w:cs="Times New Roman"/>
          <w:szCs w:val="24"/>
        </w:rPr>
        <w:t>26 марта 2021 года.</w:t>
      </w:r>
    </w:p>
    <w:p w14:paraId="55247939" w14:textId="77777777" w:rsidR="002136DF" w:rsidRDefault="002136DF" w:rsidP="002136DF">
      <w:pPr>
        <w:ind w:firstLine="708"/>
        <w:rPr>
          <w:rFonts w:cs="Times New Roman"/>
          <w:szCs w:val="24"/>
        </w:rPr>
      </w:pPr>
      <w:r>
        <w:rPr>
          <w:rFonts w:cs="Times New Roman"/>
          <w:szCs w:val="24"/>
        </w:rPr>
        <w:t>В</w:t>
      </w:r>
      <w:r w:rsidRPr="00F8648B">
        <w:rPr>
          <w:rFonts w:cs="Times New Roman"/>
          <w:szCs w:val="24"/>
        </w:rPr>
        <w:t xml:space="preserve">ремя записи </w:t>
      </w:r>
      <w:r>
        <w:rPr>
          <w:rFonts w:cs="Times New Roman"/>
          <w:szCs w:val="24"/>
        </w:rPr>
        <w:t>единичного</w:t>
      </w:r>
      <w:r w:rsidRPr="00F8648B">
        <w:rPr>
          <w:rFonts w:cs="Times New Roman"/>
          <w:szCs w:val="24"/>
        </w:rPr>
        <w:t xml:space="preserve"> отчета </w:t>
      </w:r>
      <w:r>
        <w:rPr>
          <w:rFonts w:cs="Times New Roman"/>
          <w:szCs w:val="24"/>
        </w:rPr>
        <w:t>гравиметра 60 секунд. Д</w:t>
      </w:r>
      <w:r w:rsidRPr="00F8648B">
        <w:rPr>
          <w:rFonts w:cs="Times New Roman"/>
          <w:szCs w:val="24"/>
        </w:rPr>
        <w:t xml:space="preserve">ля </w:t>
      </w:r>
      <w:r>
        <w:rPr>
          <w:rFonts w:cs="Times New Roman"/>
          <w:szCs w:val="24"/>
        </w:rPr>
        <w:t xml:space="preserve">опорного гравиметрического пункта количество единичных измерений составило </w:t>
      </w:r>
      <w:r w:rsidRPr="00F8648B">
        <w:rPr>
          <w:rFonts w:cs="Times New Roman"/>
          <w:szCs w:val="24"/>
        </w:rPr>
        <w:t xml:space="preserve">40, для пунктов рядовой сети </w:t>
      </w:r>
      <w:r>
        <w:rPr>
          <w:rFonts w:cs="Times New Roman"/>
          <w:szCs w:val="24"/>
        </w:rPr>
        <w:t xml:space="preserve">- </w:t>
      </w:r>
      <w:r w:rsidRPr="00F8648B">
        <w:rPr>
          <w:rFonts w:cs="Times New Roman"/>
          <w:szCs w:val="24"/>
        </w:rPr>
        <w:t>90.</w:t>
      </w:r>
      <w:r>
        <w:rPr>
          <w:rFonts w:cs="Times New Roman"/>
          <w:szCs w:val="24"/>
        </w:rPr>
        <w:t xml:space="preserve"> </w:t>
      </w:r>
      <w:r w:rsidRPr="00F8648B">
        <w:rPr>
          <w:rFonts w:cs="Times New Roman"/>
          <w:szCs w:val="24"/>
        </w:rPr>
        <w:t xml:space="preserve">Средняя продолжительность </w:t>
      </w:r>
      <w:r>
        <w:rPr>
          <w:rFonts w:cs="Times New Roman"/>
          <w:szCs w:val="24"/>
        </w:rPr>
        <w:t>звена</w:t>
      </w:r>
      <w:r w:rsidRPr="00F8648B">
        <w:rPr>
          <w:rFonts w:cs="Times New Roman"/>
          <w:szCs w:val="24"/>
        </w:rPr>
        <w:t xml:space="preserve"> 8 часов.</w:t>
      </w:r>
    </w:p>
    <w:p w14:paraId="734B5CFD" w14:textId="77777777" w:rsidR="002136DF" w:rsidRDefault="002136DF" w:rsidP="002136DF">
      <w:pPr>
        <w:ind w:firstLine="708"/>
        <w:rPr>
          <w:rFonts w:cs="Times New Roman"/>
          <w:szCs w:val="24"/>
        </w:rPr>
      </w:pPr>
      <w:r>
        <w:rPr>
          <w:rFonts w:cs="Times New Roman"/>
          <w:szCs w:val="24"/>
        </w:rPr>
        <w:t xml:space="preserve">Из анализа записи гравиметра </w:t>
      </w:r>
      <w:r>
        <w:rPr>
          <w:rFonts w:cs="Times New Roman"/>
          <w:szCs w:val="24"/>
          <w:lang w:val="en-US"/>
        </w:rPr>
        <w:t>CG</w:t>
      </w:r>
      <w:r>
        <w:rPr>
          <w:rFonts w:cs="Times New Roman"/>
          <w:szCs w:val="24"/>
        </w:rPr>
        <w:t>-</w:t>
      </w:r>
      <w:r w:rsidRPr="00D1036B">
        <w:rPr>
          <w:rFonts w:cs="Times New Roman"/>
          <w:szCs w:val="24"/>
        </w:rPr>
        <w:t>5</w:t>
      </w:r>
      <w:r>
        <w:rPr>
          <w:rFonts w:cs="Times New Roman"/>
          <w:szCs w:val="24"/>
        </w:rPr>
        <w:t xml:space="preserve"> </w:t>
      </w:r>
      <w:r w:rsidRPr="00FC7F9E">
        <w:rPr>
          <w:rFonts w:cs="Times New Roman"/>
          <w:szCs w:val="24"/>
        </w:rPr>
        <w:t>№132 24</w:t>
      </w:r>
      <w:r>
        <w:rPr>
          <w:rFonts w:cs="Times New Roman"/>
          <w:szCs w:val="24"/>
        </w:rPr>
        <w:t xml:space="preserve"> марта 2021 года на ледяном покрове и суше (</w:t>
      </w:r>
      <w:r>
        <w:rPr>
          <w:rFonts w:cs="Times New Roman"/>
          <w:szCs w:val="24"/>
        </w:rPr>
        <w:fldChar w:fldCharType="begin"/>
      </w:r>
      <w:r>
        <w:rPr>
          <w:rFonts w:cs="Times New Roman"/>
          <w:szCs w:val="24"/>
        </w:rPr>
        <w:instrText xml:space="preserve"> REF _Ref89419872 \h </w:instrText>
      </w:r>
      <w:r>
        <w:rPr>
          <w:rFonts w:cs="Times New Roman"/>
          <w:szCs w:val="24"/>
        </w:rPr>
      </w:r>
      <w:r>
        <w:rPr>
          <w:rFonts w:cs="Times New Roman"/>
          <w:szCs w:val="24"/>
        </w:rPr>
        <w:fldChar w:fldCharType="separate"/>
      </w:r>
      <w:r w:rsidR="00B41439">
        <w:t xml:space="preserve">Рис. </w:t>
      </w:r>
      <w:r w:rsidR="00B41439">
        <w:rPr>
          <w:noProof/>
        </w:rPr>
        <w:t>1</w:t>
      </w:r>
      <w:r w:rsidR="00B41439">
        <w:t>.</w:t>
      </w:r>
      <w:r w:rsidR="00B41439">
        <w:rPr>
          <w:noProof/>
        </w:rPr>
        <w:t>21</w:t>
      </w:r>
      <w:r>
        <w:rPr>
          <w:rFonts w:cs="Times New Roman"/>
          <w:szCs w:val="24"/>
        </w:rPr>
        <w:fldChar w:fldCharType="end"/>
      </w:r>
      <w:r>
        <w:rPr>
          <w:rFonts w:cs="Times New Roman"/>
          <w:szCs w:val="24"/>
        </w:rPr>
        <w:t>) следует, что</w:t>
      </w:r>
      <w:r w:rsidRPr="00D61206">
        <w:rPr>
          <w:rFonts w:cs="Times New Roman"/>
          <w:szCs w:val="24"/>
        </w:rPr>
        <w:t xml:space="preserve"> </w:t>
      </w:r>
      <w:r>
        <w:rPr>
          <w:rFonts w:cs="Times New Roman"/>
          <w:szCs w:val="24"/>
        </w:rPr>
        <w:t xml:space="preserve">при измерениях: </w:t>
      </w:r>
    </w:p>
    <w:p w14:paraId="2D3B5B95" w14:textId="77777777" w:rsidR="002136DF" w:rsidRDefault="002136DF" w:rsidP="002136DF">
      <w:pPr>
        <w:ind w:firstLine="708"/>
        <w:rPr>
          <w:rFonts w:cs="Times New Roman"/>
          <w:szCs w:val="24"/>
        </w:rPr>
      </w:pPr>
      <w:r>
        <w:rPr>
          <w:rFonts w:cs="Times New Roman"/>
          <w:szCs w:val="24"/>
        </w:rPr>
        <w:t xml:space="preserve">- на льду (пункт №1) максимальный разброс значений </w:t>
      </w:r>
      <w:proofErr w:type="spellStart"/>
      <w:r>
        <w:rPr>
          <w:rFonts w:cs="Times New Roman"/>
          <w:szCs w:val="24"/>
          <w:lang w:val="en-US"/>
        </w:rPr>
        <w:t>CorGrav</w:t>
      </w:r>
      <w:proofErr w:type="spellEnd"/>
      <w:r>
        <w:rPr>
          <w:rFonts w:cs="Times New Roman"/>
          <w:szCs w:val="24"/>
        </w:rPr>
        <w:t xml:space="preserve"> (отсчет) составляет </w:t>
      </w:r>
      <w:r w:rsidRPr="00FC7F9E">
        <w:rPr>
          <w:rFonts w:cs="Times New Roman"/>
          <w:szCs w:val="24"/>
        </w:rPr>
        <w:t>50</w:t>
      </w:r>
      <w:r>
        <w:rPr>
          <w:rFonts w:cs="Times New Roman"/>
          <w:szCs w:val="24"/>
        </w:rPr>
        <w:t xml:space="preserve">0 </w:t>
      </w:r>
      <w:proofErr w:type="spellStart"/>
      <w:r>
        <w:rPr>
          <w:rFonts w:cs="Times New Roman"/>
          <w:szCs w:val="24"/>
        </w:rPr>
        <w:t>мкГал</w:t>
      </w:r>
      <w:proofErr w:type="spellEnd"/>
      <w:r>
        <w:rPr>
          <w:rFonts w:cs="Times New Roman"/>
          <w:szCs w:val="24"/>
        </w:rPr>
        <w:t>, при этом наклон гравиметра меняется не существенно, в пределах ±</w:t>
      </w:r>
      <w:r w:rsidRPr="00FC7F9E">
        <w:rPr>
          <w:rFonts w:cs="Times New Roman"/>
          <w:szCs w:val="24"/>
        </w:rPr>
        <w:t>2</w:t>
      </w:r>
      <w:r>
        <w:rPr>
          <w:rFonts w:cs="Times New Roman"/>
          <w:szCs w:val="24"/>
        </w:rPr>
        <w:t xml:space="preserve">0 угловых секунд; </w:t>
      </w:r>
    </w:p>
    <w:p w14:paraId="6E52AE65" w14:textId="61EBB1D5" w:rsidR="002136DF" w:rsidRPr="00F8648B" w:rsidRDefault="002136DF" w:rsidP="008851CC">
      <w:pPr>
        <w:ind w:firstLine="708"/>
        <w:rPr>
          <w:rFonts w:cs="Times New Roman"/>
          <w:szCs w:val="24"/>
        </w:rPr>
      </w:pPr>
      <w:r>
        <w:rPr>
          <w:rFonts w:cs="Times New Roman"/>
          <w:szCs w:val="24"/>
        </w:rPr>
        <w:t xml:space="preserve">- на суше максимальный разброс значений </w:t>
      </w:r>
      <w:proofErr w:type="spellStart"/>
      <w:r>
        <w:rPr>
          <w:rFonts w:cs="Times New Roman"/>
          <w:szCs w:val="24"/>
          <w:lang w:val="en-US"/>
        </w:rPr>
        <w:t>Grav</w:t>
      </w:r>
      <w:proofErr w:type="spellEnd"/>
      <w:r>
        <w:rPr>
          <w:rFonts w:cs="Times New Roman"/>
          <w:szCs w:val="24"/>
        </w:rPr>
        <w:t xml:space="preserve"> составляет </w:t>
      </w:r>
      <w:r w:rsidRPr="00FC7F9E">
        <w:rPr>
          <w:rFonts w:cs="Times New Roman"/>
          <w:szCs w:val="24"/>
        </w:rPr>
        <w:t>8</w:t>
      </w:r>
      <w:r>
        <w:rPr>
          <w:rFonts w:cs="Times New Roman"/>
          <w:szCs w:val="24"/>
        </w:rPr>
        <w:t xml:space="preserve"> </w:t>
      </w:r>
      <w:proofErr w:type="spellStart"/>
      <w:r>
        <w:rPr>
          <w:rFonts w:cs="Times New Roman"/>
          <w:szCs w:val="24"/>
        </w:rPr>
        <w:t>мкГал</w:t>
      </w:r>
      <w:proofErr w:type="spellEnd"/>
      <w:r>
        <w:rPr>
          <w:rFonts w:cs="Times New Roman"/>
          <w:szCs w:val="24"/>
        </w:rPr>
        <w:t>, наклон гравиметра не превышает ±1</w:t>
      </w:r>
      <w:r w:rsidRPr="00FC7F9E">
        <w:rPr>
          <w:rFonts w:cs="Times New Roman"/>
          <w:szCs w:val="24"/>
        </w:rPr>
        <w:t>5</w:t>
      </w:r>
      <w:r>
        <w:rPr>
          <w:rFonts w:cs="Times New Roman"/>
          <w:szCs w:val="24"/>
        </w:rPr>
        <w:t xml:space="preserve"> угловых секунд.</w:t>
      </w:r>
    </w:p>
    <w:tbl>
      <w:tblPr>
        <w:tblStyle w:val="ab"/>
        <w:tblpPr w:leftFromText="180" w:rightFromText="180"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5959"/>
      </w:tblGrid>
      <w:tr w:rsidR="008851CC" w:rsidRPr="00F8648B" w14:paraId="2D6730B1" w14:textId="77777777" w:rsidTr="008851CC">
        <w:tc>
          <w:tcPr>
            <w:tcW w:w="3390" w:type="dxa"/>
            <w:vAlign w:val="center"/>
          </w:tcPr>
          <w:p w14:paraId="25809CB5" w14:textId="77777777" w:rsidR="008851CC" w:rsidRPr="00F8648B" w:rsidRDefault="008851CC" w:rsidP="008851CC">
            <w:pPr>
              <w:ind w:firstLine="0"/>
              <w:jc w:val="center"/>
              <w:rPr>
                <w:rFonts w:cs="Times New Roman"/>
                <w:szCs w:val="24"/>
              </w:rPr>
            </w:pPr>
            <w:r w:rsidRPr="00F8648B">
              <w:rPr>
                <w:rFonts w:cs="Times New Roman"/>
                <w:noProof/>
                <w:szCs w:val="24"/>
                <w:lang w:eastAsia="ru-RU"/>
              </w:rPr>
              <w:drawing>
                <wp:inline distT="0" distB="0" distL="0" distR="0" wp14:anchorId="3BC7E188" wp14:editId="525D34F6">
                  <wp:extent cx="2011680" cy="3095138"/>
                  <wp:effectExtent l="0" t="0" r="7620" b="0"/>
                  <wp:docPr id="70" name="Рисунок 14">
                    <a:extLst xmlns:a="http://schemas.openxmlformats.org/drawingml/2006/main">
                      <a:ext uri="{FF2B5EF4-FFF2-40B4-BE49-F238E27FC236}">
                        <a16:creationId xmlns:a16="http://schemas.microsoft.com/office/drawing/2014/main" id="{53447A4F-1639-4049-A52C-07CDB50CE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id="{53447A4F-1639-4049-A52C-07CDB50CE2D2}"/>
                              </a:ext>
                            </a:extLst>
                          </pic:cNvPr>
                          <pic:cNvPicPr>
                            <a:picLocks noChangeAspect="1"/>
                          </pic:cNvPicPr>
                        </pic:nvPicPr>
                        <pic:blipFill rotWithShape="1">
                          <a:blip r:embed="rId46"/>
                          <a:srcRect r="9320"/>
                          <a:stretch/>
                        </pic:blipFill>
                        <pic:spPr bwMode="auto">
                          <a:xfrm>
                            <a:off x="0" y="0"/>
                            <a:ext cx="2012240" cy="3096000"/>
                          </a:xfrm>
                          <a:prstGeom prst="rect">
                            <a:avLst/>
                          </a:prstGeom>
                          <a:ln>
                            <a:noFill/>
                          </a:ln>
                          <a:extLst>
                            <a:ext uri="{53640926-AAD7-44D8-BBD7-CCE9431645EC}">
                              <a14:shadowObscured xmlns:a14="http://schemas.microsoft.com/office/drawing/2010/main"/>
                            </a:ext>
                          </a:extLst>
                        </pic:spPr>
                      </pic:pic>
                    </a:graphicData>
                  </a:graphic>
                </wp:inline>
              </w:drawing>
            </w:r>
          </w:p>
        </w:tc>
        <w:tc>
          <w:tcPr>
            <w:tcW w:w="5965" w:type="dxa"/>
            <w:vAlign w:val="center"/>
          </w:tcPr>
          <w:p w14:paraId="52088F1D" w14:textId="77777777" w:rsidR="008851CC" w:rsidRPr="00F8648B" w:rsidRDefault="008851CC" w:rsidP="008851CC">
            <w:pPr>
              <w:ind w:firstLine="0"/>
              <w:jc w:val="center"/>
              <w:rPr>
                <w:rFonts w:cs="Times New Roman"/>
                <w:szCs w:val="24"/>
              </w:rPr>
            </w:pPr>
            <w:r w:rsidRPr="00F8648B">
              <w:rPr>
                <w:rFonts w:cs="Times New Roman"/>
                <w:noProof/>
                <w:szCs w:val="24"/>
                <w:lang w:eastAsia="ru-RU"/>
              </w:rPr>
              <w:drawing>
                <wp:inline distT="0" distB="0" distL="0" distR="0" wp14:anchorId="46D764F6" wp14:editId="30D0AB0E">
                  <wp:extent cx="3535680" cy="3095621"/>
                  <wp:effectExtent l="0" t="0" r="7620" b="0"/>
                  <wp:docPr id="16" name="Рисунок 15">
                    <a:extLst xmlns:a="http://schemas.openxmlformats.org/drawingml/2006/main">
                      <a:ext uri="{FF2B5EF4-FFF2-40B4-BE49-F238E27FC236}">
                        <a16:creationId xmlns:a16="http://schemas.microsoft.com/office/drawing/2014/main" id="{AF53D3FE-2A3C-46EF-B974-6F6FE70702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id="{AF53D3FE-2A3C-46EF-B974-6F6FE7070294}"/>
                              </a:ext>
                            </a:extLst>
                          </pic:cNvPr>
                          <pic:cNvPicPr>
                            <a:picLocks noChangeAspect="1"/>
                          </pic:cNvPicPr>
                        </pic:nvPicPr>
                        <pic:blipFill rotWithShape="1">
                          <a:blip r:embed="rId47"/>
                          <a:srcRect r="20363"/>
                          <a:stretch/>
                        </pic:blipFill>
                        <pic:spPr bwMode="auto">
                          <a:xfrm>
                            <a:off x="0" y="0"/>
                            <a:ext cx="3536113" cy="3096000"/>
                          </a:xfrm>
                          <a:prstGeom prst="rect">
                            <a:avLst/>
                          </a:prstGeom>
                          <a:ln>
                            <a:noFill/>
                          </a:ln>
                          <a:extLst>
                            <a:ext uri="{53640926-AAD7-44D8-BBD7-CCE9431645EC}">
                              <a14:shadowObscured xmlns:a14="http://schemas.microsoft.com/office/drawing/2010/main"/>
                            </a:ext>
                          </a:extLst>
                        </pic:spPr>
                      </pic:pic>
                    </a:graphicData>
                  </a:graphic>
                </wp:inline>
              </w:drawing>
            </w:r>
          </w:p>
        </w:tc>
      </w:tr>
      <w:tr w:rsidR="008851CC" w:rsidRPr="00F8648B" w14:paraId="70913ABC" w14:textId="77777777" w:rsidTr="008851CC">
        <w:tc>
          <w:tcPr>
            <w:tcW w:w="9355" w:type="dxa"/>
            <w:gridSpan w:val="2"/>
            <w:vAlign w:val="center"/>
          </w:tcPr>
          <w:p w14:paraId="6AC3B204" w14:textId="77777777" w:rsidR="008851CC" w:rsidRPr="009C3F94" w:rsidRDefault="009C3F94" w:rsidP="009C3F94">
            <w:pPr>
              <w:pStyle w:val="ac"/>
            </w:pPr>
            <w:bookmarkStart w:id="54" w:name="_Ref89419664"/>
            <w:bookmarkStart w:id="55" w:name="_Toc89611517"/>
            <w:r>
              <w:t xml:space="preserve">Рис. </w:t>
            </w:r>
            <w:r w:rsidR="00CF5CA3">
              <w:rPr>
                <w:noProof/>
              </w:rPr>
              <w:fldChar w:fldCharType="begin"/>
            </w:r>
            <w:r w:rsidR="00CF5CA3">
              <w:rPr>
                <w:rFonts w:eastAsiaTheme="minorHAnsi"/>
                <w:noProof/>
              </w:rPr>
              <w:instrText xml:space="preserve"> STYLEREF 1 \s </w:instrText>
            </w:r>
            <w:r w:rsidR="00CF5CA3">
              <w:rPr>
                <w:noProof/>
              </w:rPr>
              <w:fldChar w:fldCharType="separate"/>
            </w:r>
            <w:r w:rsidR="00B41439">
              <w:rPr>
                <w:rFonts w:eastAsiaTheme="minorHAnsi"/>
                <w:noProof/>
              </w:rPr>
              <w:t>1</w:t>
            </w:r>
            <w:r w:rsidR="00CF5CA3">
              <w:rPr>
                <w:noProof/>
              </w:rPr>
              <w:fldChar w:fldCharType="end"/>
            </w:r>
            <w:r>
              <w:t>.</w:t>
            </w:r>
            <w:r w:rsidR="00CF5CA3">
              <w:rPr>
                <w:noProof/>
              </w:rPr>
              <w:fldChar w:fldCharType="begin"/>
            </w:r>
            <w:r w:rsidR="00CF5CA3">
              <w:rPr>
                <w:rFonts w:eastAsiaTheme="minorHAnsi"/>
                <w:noProof/>
              </w:rPr>
              <w:instrText xml:space="preserve"> SEQ Рис. \* ARABIC \s 1 </w:instrText>
            </w:r>
            <w:r w:rsidR="00CF5CA3">
              <w:rPr>
                <w:noProof/>
              </w:rPr>
              <w:fldChar w:fldCharType="separate"/>
            </w:r>
            <w:r w:rsidR="00B41439">
              <w:rPr>
                <w:rFonts w:eastAsiaTheme="minorHAnsi"/>
                <w:noProof/>
              </w:rPr>
              <w:t>20</w:t>
            </w:r>
            <w:r w:rsidR="00CF5CA3">
              <w:rPr>
                <w:noProof/>
              </w:rPr>
              <w:fldChar w:fldCharType="end"/>
            </w:r>
            <w:bookmarkEnd w:id="54"/>
            <w:r>
              <w:t xml:space="preserve"> </w:t>
            </w:r>
            <w:r w:rsidR="008851CC" w:rsidRPr="00F8648B">
              <w:t>Место проведения гравиметрической съемки на Белом море, в районе Кан</w:t>
            </w:r>
            <w:r w:rsidR="008851CC">
              <w:t>д</w:t>
            </w:r>
            <w:r w:rsidR="008851CC" w:rsidRPr="00F8648B">
              <w:t>алакши</w:t>
            </w:r>
            <w:bookmarkEnd w:id="55"/>
          </w:p>
        </w:tc>
      </w:tr>
    </w:tbl>
    <w:p w14:paraId="6AB5C4A9" w14:textId="77777777" w:rsidR="002136DF" w:rsidRDefault="002136DF" w:rsidP="008851CC">
      <w:pPr>
        <w:ind w:firstLine="708"/>
        <w:rPr>
          <w:rFonts w:cs="Times New Roman"/>
          <w:szCs w:val="24"/>
        </w:rPr>
      </w:pPr>
    </w:p>
    <w:tbl>
      <w:tblPr>
        <w:tblStyle w:val="ab"/>
        <w:tblpPr w:leftFromText="180" w:rightFromText="180"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5170"/>
      </w:tblGrid>
      <w:tr w:rsidR="008851CC" w:rsidRPr="00F8648B" w14:paraId="242043DF" w14:textId="77777777" w:rsidTr="008851CC">
        <w:tc>
          <w:tcPr>
            <w:tcW w:w="4320" w:type="dxa"/>
            <w:vAlign w:val="center"/>
          </w:tcPr>
          <w:p w14:paraId="107113A7" w14:textId="77777777" w:rsidR="008851CC" w:rsidRPr="00F47B69" w:rsidRDefault="008851CC" w:rsidP="009C3F94">
            <w:pPr>
              <w:ind w:firstLine="0"/>
              <w:rPr>
                <w:rFonts w:cs="Times New Roman"/>
                <w:szCs w:val="24"/>
              </w:rPr>
            </w:pPr>
            <w:r w:rsidRPr="00F8648B">
              <w:rPr>
                <w:noProof/>
                <w:lang w:eastAsia="ru-RU"/>
              </w:rPr>
              <w:drawing>
                <wp:inline distT="0" distB="0" distL="0" distR="0" wp14:anchorId="1D8A7E91" wp14:editId="65263BA4">
                  <wp:extent cx="2448058" cy="1260000"/>
                  <wp:effectExtent l="0" t="0" r="0" b="0"/>
                  <wp:docPr id="75" name="Рисунок 2">
                    <a:extLst xmlns:a="http://schemas.openxmlformats.org/drawingml/2006/main">
                      <a:ext uri="{FF2B5EF4-FFF2-40B4-BE49-F238E27FC236}">
                        <a16:creationId xmlns:a16="http://schemas.microsoft.com/office/drawing/2014/main" id="{A9B3DE41-4EAF-4F85-941C-126594503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A9B3DE41-4EAF-4F85-941C-126594503126}"/>
                              </a:ext>
                            </a:extLst>
                          </pic:cNvPr>
                          <pic:cNvPicPr>
                            <a:picLocks noChangeAspect="1"/>
                          </pic:cNvPicPr>
                        </pic:nvPicPr>
                        <pic:blipFill>
                          <a:blip r:embed="rId48"/>
                          <a:stretch>
                            <a:fillRect/>
                          </a:stretch>
                        </pic:blipFill>
                        <pic:spPr>
                          <a:xfrm>
                            <a:off x="0" y="0"/>
                            <a:ext cx="2448058" cy="1260000"/>
                          </a:xfrm>
                          <a:prstGeom prst="rect">
                            <a:avLst/>
                          </a:prstGeom>
                        </pic:spPr>
                      </pic:pic>
                    </a:graphicData>
                  </a:graphic>
                </wp:inline>
              </w:drawing>
            </w:r>
          </w:p>
        </w:tc>
        <w:tc>
          <w:tcPr>
            <w:tcW w:w="5178" w:type="dxa"/>
            <w:vAlign w:val="center"/>
          </w:tcPr>
          <w:p w14:paraId="5D0BAE08" w14:textId="77777777" w:rsidR="008851CC" w:rsidRPr="00F47B69" w:rsidRDefault="008851CC" w:rsidP="009C3F94">
            <w:pPr>
              <w:ind w:firstLine="0"/>
              <w:rPr>
                <w:rFonts w:cs="Times New Roman"/>
                <w:szCs w:val="24"/>
              </w:rPr>
            </w:pPr>
            <w:r>
              <w:rPr>
                <w:noProof/>
                <w:lang w:eastAsia="ru-RU"/>
              </w:rPr>
              <w:drawing>
                <wp:inline distT="0" distB="0" distL="0" distR="0" wp14:anchorId="06CB00E9" wp14:editId="34EEA790">
                  <wp:extent cx="3047309" cy="1260000"/>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7309" cy="1260000"/>
                          </a:xfrm>
                          <a:prstGeom prst="rect">
                            <a:avLst/>
                          </a:prstGeom>
                          <a:noFill/>
                        </pic:spPr>
                      </pic:pic>
                    </a:graphicData>
                  </a:graphic>
                </wp:inline>
              </w:drawing>
            </w:r>
          </w:p>
        </w:tc>
      </w:tr>
      <w:tr w:rsidR="008851CC" w:rsidRPr="00F8648B" w14:paraId="67D9745F" w14:textId="77777777" w:rsidTr="008851CC">
        <w:tc>
          <w:tcPr>
            <w:tcW w:w="4161" w:type="dxa"/>
            <w:vAlign w:val="center"/>
          </w:tcPr>
          <w:p w14:paraId="04D8891F" w14:textId="77777777" w:rsidR="008851CC" w:rsidRPr="00F8648B" w:rsidRDefault="008851CC" w:rsidP="009C3F94">
            <w:pPr>
              <w:ind w:firstLine="0"/>
              <w:jc w:val="center"/>
              <w:rPr>
                <w:rFonts w:cs="Times New Roman"/>
                <w:szCs w:val="24"/>
              </w:rPr>
            </w:pPr>
            <w:r w:rsidRPr="00F8648B">
              <w:rPr>
                <w:rFonts w:cs="Times New Roman"/>
                <w:noProof/>
                <w:szCs w:val="24"/>
                <w:lang w:eastAsia="ru-RU"/>
              </w:rPr>
              <w:drawing>
                <wp:inline distT="0" distB="0" distL="0" distR="0" wp14:anchorId="429F0CA3" wp14:editId="6AB4B46F">
                  <wp:extent cx="2442144" cy="1260000"/>
                  <wp:effectExtent l="0" t="0" r="0" b="0"/>
                  <wp:docPr id="78" name="Рисунок 5">
                    <a:extLst xmlns:a="http://schemas.openxmlformats.org/drawingml/2006/main">
                      <a:ext uri="{FF2B5EF4-FFF2-40B4-BE49-F238E27FC236}">
                        <a16:creationId xmlns:a16="http://schemas.microsoft.com/office/drawing/2014/main" id="{CD3F81F5-122D-4CA5-9652-F78A35419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CD3F81F5-122D-4CA5-9652-F78A354191EC}"/>
                              </a:ext>
                            </a:extLst>
                          </pic:cNvPr>
                          <pic:cNvPicPr>
                            <a:picLocks noChangeAspect="1"/>
                          </pic:cNvPicPr>
                        </pic:nvPicPr>
                        <pic:blipFill>
                          <a:blip r:embed="rId50"/>
                          <a:stretch>
                            <a:fillRect/>
                          </a:stretch>
                        </pic:blipFill>
                        <pic:spPr>
                          <a:xfrm>
                            <a:off x="0" y="0"/>
                            <a:ext cx="2442144" cy="1260000"/>
                          </a:xfrm>
                          <a:prstGeom prst="rect">
                            <a:avLst/>
                          </a:prstGeom>
                        </pic:spPr>
                      </pic:pic>
                    </a:graphicData>
                  </a:graphic>
                </wp:inline>
              </w:drawing>
            </w:r>
          </w:p>
        </w:tc>
        <w:tc>
          <w:tcPr>
            <w:tcW w:w="5337" w:type="dxa"/>
            <w:vAlign w:val="center"/>
          </w:tcPr>
          <w:p w14:paraId="02112C34" w14:textId="77777777" w:rsidR="008851CC" w:rsidRPr="00F8648B" w:rsidRDefault="008851CC" w:rsidP="009C3F94">
            <w:pPr>
              <w:ind w:firstLine="0"/>
              <w:jc w:val="center"/>
              <w:rPr>
                <w:rFonts w:cs="Times New Roman"/>
                <w:szCs w:val="24"/>
              </w:rPr>
            </w:pPr>
            <w:r>
              <w:rPr>
                <w:rFonts w:cs="Times New Roman"/>
                <w:noProof/>
                <w:szCs w:val="24"/>
                <w:lang w:eastAsia="ru-RU"/>
              </w:rPr>
              <w:drawing>
                <wp:inline distT="0" distB="0" distL="0" distR="0" wp14:anchorId="317B03C1" wp14:editId="574BDF80">
                  <wp:extent cx="3056448" cy="1260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6448" cy="1260000"/>
                          </a:xfrm>
                          <a:prstGeom prst="rect">
                            <a:avLst/>
                          </a:prstGeom>
                          <a:noFill/>
                        </pic:spPr>
                      </pic:pic>
                    </a:graphicData>
                  </a:graphic>
                </wp:inline>
              </w:drawing>
            </w:r>
          </w:p>
        </w:tc>
      </w:tr>
      <w:tr w:rsidR="008851CC" w:rsidRPr="00F8648B" w14:paraId="04197784" w14:textId="77777777" w:rsidTr="008851CC">
        <w:tc>
          <w:tcPr>
            <w:tcW w:w="9498" w:type="dxa"/>
            <w:gridSpan w:val="2"/>
            <w:vAlign w:val="center"/>
          </w:tcPr>
          <w:p w14:paraId="1C52442C" w14:textId="77777777" w:rsidR="009C3F94" w:rsidRDefault="009C3F94" w:rsidP="009C3F94">
            <w:pPr>
              <w:pStyle w:val="ac"/>
            </w:pPr>
            <w:bookmarkStart w:id="56" w:name="_Ref89419872"/>
            <w:bookmarkStart w:id="57" w:name="_Toc89611518"/>
            <w:r>
              <w:t xml:space="preserve">Рис. </w:t>
            </w:r>
            <w:r w:rsidR="00CF5CA3">
              <w:rPr>
                <w:noProof/>
              </w:rPr>
              <w:fldChar w:fldCharType="begin"/>
            </w:r>
            <w:r w:rsidR="00CF5CA3">
              <w:rPr>
                <w:rFonts w:eastAsiaTheme="minorHAnsi"/>
                <w:noProof/>
              </w:rPr>
              <w:instrText xml:space="preserve"> STYLEREF 1 \s </w:instrText>
            </w:r>
            <w:r w:rsidR="00CF5CA3">
              <w:rPr>
                <w:noProof/>
              </w:rPr>
              <w:fldChar w:fldCharType="separate"/>
            </w:r>
            <w:r w:rsidR="00B41439">
              <w:rPr>
                <w:rFonts w:eastAsiaTheme="minorHAnsi"/>
                <w:noProof/>
              </w:rPr>
              <w:t>1</w:t>
            </w:r>
            <w:r w:rsidR="00CF5CA3">
              <w:rPr>
                <w:noProof/>
              </w:rPr>
              <w:fldChar w:fldCharType="end"/>
            </w:r>
            <w:r>
              <w:t>.</w:t>
            </w:r>
            <w:r w:rsidR="00CF5CA3">
              <w:rPr>
                <w:noProof/>
              </w:rPr>
              <w:fldChar w:fldCharType="begin"/>
            </w:r>
            <w:r w:rsidR="00CF5CA3">
              <w:rPr>
                <w:rFonts w:eastAsiaTheme="minorHAnsi"/>
                <w:noProof/>
              </w:rPr>
              <w:instrText xml:space="preserve"> SEQ Рис. \* ARABIC \s 1 </w:instrText>
            </w:r>
            <w:r w:rsidR="00CF5CA3">
              <w:rPr>
                <w:noProof/>
              </w:rPr>
              <w:fldChar w:fldCharType="separate"/>
            </w:r>
            <w:r w:rsidR="00B41439">
              <w:rPr>
                <w:rFonts w:eastAsiaTheme="minorHAnsi"/>
                <w:noProof/>
              </w:rPr>
              <w:t>21</w:t>
            </w:r>
            <w:r w:rsidR="00CF5CA3">
              <w:rPr>
                <w:noProof/>
              </w:rPr>
              <w:fldChar w:fldCharType="end"/>
            </w:r>
            <w:bookmarkEnd w:id="56"/>
            <w:r>
              <w:t xml:space="preserve"> </w:t>
            </w:r>
            <w:r w:rsidR="008851CC" w:rsidRPr="00FC7F9E">
              <w:t xml:space="preserve">Пример записи гравиметра </w:t>
            </w:r>
            <w:r w:rsidR="008851CC" w:rsidRPr="00FC7F9E">
              <w:rPr>
                <w:lang w:val="en-US"/>
              </w:rPr>
              <w:t>CG</w:t>
            </w:r>
            <w:r w:rsidR="008851CC" w:rsidRPr="00FC7F9E">
              <w:t xml:space="preserve">6 №132 </w:t>
            </w:r>
            <w:r>
              <w:t xml:space="preserve">в районе г Кандалакша </w:t>
            </w:r>
            <w:r w:rsidRPr="00FC7F9E">
              <w:t>24 марта 2021 г</w:t>
            </w:r>
            <w:r>
              <w:t>.</w:t>
            </w:r>
            <w:bookmarkEnd w:id="57"/>
          </w:p>
          <w:p w14:paraId="1B0E066E" w14:textId="77777777" w:rsidR="008851CC" w:rsidRPr="00FC7F9E" w:rsidRDefault="008851CC" w:rsidP="009C3F94">
            <w:pPr>
              <w:pStyle w:val="ac"/>
            </w:pPr>
            <w:r w:rsidRPr="009C3F94">
              <w:rPr>
                <w:sz w:val="20"/>
              </w:rPr>
              <w:t xml:space="preserve">Слева пункт №1 на льду, </w:t>
            </w:r>
            <w:r w:rsidR="009C3F94" w:rsidRPr="009C3F94">
              <w:rPr>
                <w:sz w:val="20"/>
              </w:rPr>
              <w:t>справа ОГП на суше</w:t>
            </w:r>
            <w:r w:rsidR="009C3F94">
              <w:rPr>
                <w:sz w:val="20"/>
              </w:rPr>
              <w:t xml:space="preserve">. </w:t>
            </w:r>
          </w:p>
        </w:tc>
      </w:tr>
    </w:tbl>
    <w:p w14:paraId="600AB65A" w14:textId="77777777" w:rsidR="009C3F94" w:rsidRDefault="009C3F94" w:rsidP="008851CC">
      <w:pPr>
        <w:ind w:firstLine="708"/>
        <w:rPr>
          <w:rFonts w:cs="Times New Roman"/>
          <w:szCs w:val="24"/>
        </w:rPr>
      </w:pPr>
    </w:p>
    <w:p w14:paraId="16028BC4" w14:textId="77777777" w:rsidR="008851CC" w:rsidRDefault="008851CC" w:rsidP="008851CC">
      <w:pPr>
        <w:ind w:firstLine="708"/>
        <w:rPr>
          <w:rFonts w:cs="Times New Roman"/>
          <w:szCs w:val="24"/>
        </w:rPr>
      </w:pPr>
      <w:r>
        <w:rPr>
          <w:rFonts w:cs="Times New Roman"/>
          <w:szCs w:val="24"/>
        </w:rPr>
        <w:t xml:space="preserve">В </w:t>
      </w:r>
      <w:r w:rsidR="009C3F94">
        <w:rPr>
          <w:rFonts w:cs="Times New Roman"/>
          <w:szCs w:val="24"/>
        </w:rPr>
        <w:fldChar w:fldCharType="begin"/>
      </w:r>
      <w:r w:rsidR="009C3F94">
        <w:rPr>
          <w:rFonts w:cs="Times New Roman"/>
          <w:szCs w:val="24"/>
        </w:rPr>
        <w:instrText xml:space="preserve"> REF _Ref89420464 \h </w:instrText>
      </w:r>
      <w:r w:rsidR="009C3F94">
        <w:rPr>
          <w:rFonts w:cs="Times New Roman"/>
          <w:szCs w:val="24"/>
        </w:rPr>
      </w:r>
      <w:r w:rsidR="009C3F94">
        <w:rPr>
          <w:rFonts w:cs="Times New Roman"/>
          <w:szCs w:val="24"/>
        </w:rPr>
        <w:fldChar w:fldCharType="separate"/>
      </w:r>
      <w:r w:rsidR="00B41439">
        <w:t xml:space="preserve">Таблица </w:t>
      </w:r>
      <w:r w:rsidR="00B41439">
        <w:rPr>
          <w:noProof/>
        </w:rPr>
        <w:t>1</w:t>
      </w:r>
      <w:r w:rsidR="00B41439">
        <w:t>.</w:t>
      </w:r>
      <w:r w:rsidR="00B41439">
        <w:rPr>
          <w:noProof/>
        </w:rPr>
        <w:t>3</w:t>
      </w:r>
      <w:r w:rsidR="009C3F94">
        <w:rPr>
          <w:rFonts w:cs="Times New Roman"/>
          <w:szCs w:val="24"/>
        </w:rPr>
        <w:fldChar w:fldCharType="end"/>
      </w:r>
      <w:r w:rsidR="009C3F94">
        <w:rPr>
          <w:rFonts w:cs="Times New Roman"/>
          <w:szCs w:val="24"/>
        </w:rPr>
        <w:t xml:space="preserve"> </w:t>
      </w:r>
      <w:r>
        <w:rPr>
          <w:rFonts w:cs="Times New Roman"/>
          <w:szCs w:val="24"/>
        </w:rPr>
        <w:t>приведена подробная статистика наблюдений на каждом пункте. Следует отметить, что 25 марта из-за н</w:t>
      </w:r>
      <w:r w:rsidR="009C3F94">
        <w:rPr>
          <w:rFonts w:cs="Times New Roman"/>
          <w:szCs w:val="24"/>
        </w:rPr>
        <w:t>еблагоприятных погодных условий</w:t>
      </w:r>
      <w:r>
        <w:rPr>
          <w:rFonts w:cs="Times New Roman"/>
          <w:szCs w:val="24"/>
        </w:rPr>
        <w:t xml:space="preserve"> измерения силы тяжести на льду были выполнены с большей ошибкой</w:t>
      </w:r>
      <w:r w:rsidR="009C3F94">
        <w:rPr>
          <w:rFonts w:cs="Times New Roman"/>
          <w:szCs w:val="24"/>
        </w:rPr>
        <w:t>, п</w:t>
      </w:r>
      <w:r>
        <w:rPr>
          <w:rFonts w:cs="Times New Roman"/>
          <w:szCs w:val="24"/>
        </w:rPr>
        <w:t xml:space="preserve">оэтому из анализа </w:t>
      </w:r>
      <w:r w:rsidR="009C3F94">
        <w:rPr>
          <w:rFonts w:cs="Times New Roman"/>
          <w:szCs w:val="24"/>
        </w:rPr>
        <w:t>они</w:t>
      </w:r>
      <w:r>
        <w:rPr>
          <w:rFonts w:cs="Times New Roman"/>
          <w:szCs w:val="24"/>
        </w:rPr>
        <w:t xml:space="preserve"> исключ</w:t>
      </w:r>
      <w:r w:rsidR="009C3F94">
        <w:rPr>
          <w:rFonts w:cs="Times New Roman"/>
          <w:szCs w:val="24"/>
        </w:rPr>
        <w:t>ены</w:t>
      </w:r>
      <w:r>
        <w:rPr>
          <w:rFonts w:cs="Times New Roman"/>
          <w:szCs w:val="24"/>
        </w:rPr>
        <w:t>.</w:t>
      </w:r>
    </w:p>
    <w:p w14:paraId="7AB89559" w14:textId="77777777" w:rsidR="009C3F94" w:rsidRPr="00C86965" w:rsidRDefault="009C3F94" w:rsidP="008851CC">
      <w:pPr>
        <w:ind w:firstLine="708"/>
        <w:rPr>
          <w:rFonts w:cs="Times New Roman"/>
          <w:szCs w:val="24"/>
        </w:rPr>
      </w:pPr>
    </w:p>
    <w:p w14:paraId="16466B8C" w14:textId="77777777" w:rsidR="008851CC" w:rsidRPr="00F8648B" w:rsidRDefault="009C3F94" w:rsidP="00956B82">
      <w:pPr>
        <w:pStyle w:val="af0"/>
      </w:pPr>
      <w:bookmarkStart w:id="58" w:name="_Ref89420464"/>
      <w:bookmarkStart w:id="59" w:name="_Toc89427658"/>
      <w:bookmarkStart w:id="60" w:name="_Toc89611522"/>
      <w:r>
        <w:t xml:space="preserve">Таблица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t>.</w:t>
      </w:r>
      <w:r w:rsidR="00CF5CA3">
        <w:rPr>
          <w:noProof/>
        </w:rPr>
        <w:fldChar w:fldCharType="begin"/>
      </w:r>
      <w:r w:rsidR="00CF5CA3">
        <w:rPr>
          <w:noProof/>
        </w:rPr>
        <w:instrText xml:space="preserve"> SEQ Таблица \* ARABIC \s 1 </w:instrText>
      </w:r>
      <w:r w:rsidR="00CF5CA3">
        <w:rPr>
          <w:noProof/>
        </w:rPr>
        <w:fldChar w:fldCharType="separate"/>
      </w:r>
      <w:r w:rsidR="00B41439">
        <w:rPr>
          <w:noProof/>
        </w:rPr>
        <w:t>3</w:t>
      </w:r>
      <w:r w:rsidR="00CF5CA3">
        <w:rPr>
          <w:noProof/>
        </w:rPr>
        <w:fldChar w:fldCharType="end"/>
      </w:r>
      <w:bookmarkEnd w:id="58"/>
      <w:r w:rsidRPr="00F8648B">
        <w:t xml:space="preserve"> </w:t>
      </w:r>
      <w:r w:rsidR="008851CC" w:rsidRPr="00F8648B">
        <w:t xml:space="preserve">Статистика измерений на льду на Белом море, </w:t>
      </w:r>
      <w:r w:rsidR="008851CC">
        <w:t xml:space="preserve">г. </w:t>
      </w:r>
      <w:r w:rsidR="008851CC" w:rsidRPr="00F8648B">
        <w:t>Кандалакша</w:t>
      </w:r>
      <w:bookmarkEnd w:id="59"/>
      <w:bookmarkEnd w:id="60"/>
    </w:p>
    <w:tbl>
      <w:tblPr>
        <w:tblStyle w:val="ab"/>
        <w:tblW w:w="7365" w:type="dxa"/>
        <w:jc w:val="center"/>
        <w:tblLayout w:type="fixed"/>
        <w:tblCellMar>
          <w:left w:w="0" w:type="dxa"/>
          <w:right w:w="0" w:type="dxa"/>
        </w:tblCellMar>
        <w:tblLook w:val="0420" w:firstRow="1" w:lastRow="0" w:firstColumn="0" w:lastColumn="0" w:noHBand="0" w:noVBand="1"/>
      </w:tblPr>
      <w:tblGrid>
        <w:gridCol w:w="567"/>
        <w:gridCol w:w="378"/>
        <w:gridCol w:w="500"/>
        <w:gridCol w:w="360"/>
        <w:gridCol w:w="360"/>
        <w:gridCol w:w="360"/>
        <w:gridCol w:w="500"/>
        <w:gridCol w:w="500"/>
        <w:gridCol w:w="400"/>
        <w:gridCol w:w="360"/>
        <w:gridCol w:w="360"/>
        <w:gridCol w:w="500"/>
        <w:gridCol w:w="500"/>
        <w:gridCol w:w="360"/>
        <w:gridCol w:w="500"/>
        <w:gridCol w:w="500"/>
        <w:gridCol w:w="360"/>
      </w:tblGrid>
      <w:tr w:rsidR="008851CC" w:rsidRPr="009C3F94" w14:paraId="6F1D8885" w14:textId="77777777" w:rsidTr="009C3F94">
        <w:trPr>
          <w:trHeight w:val="480"/>
          <w:jc w:val="center"/>
        </w:trPr>
        <w:tc>
          <w:tcPr>
            <w:tcW w:w="567" w:type="dxa"/>
            <w:vMerge w:val="restart"/>
            <w:textDirection w:val="btLr"/>
            <w:vAlign w:val="center"/>
            <w:hideMark/>
          </w:tcPr>
          <w:p w14:paraId="2698A936"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b/>
                <w:bCs/>
                <w:sz w:val="20"/>
              </w:rPr>
              <w:t>Пункт</w:t>
            </w:r>
          </w:p>
        </w:tc>
        <w:tc>
          <w:tcPr>
            <w:tcW w:w="378" w:type="dxa"/>
            <w:vMerge w:val="restart"/>
            <w:textDirection w:val="btLr"/>
            <w:vAlign w:val="center"/>
            <w:hideMark/>
          </w:tcPr>
          <w:p w14:paraId="49A03DCE"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b/>
                <w:bCs/>
                <w:sz w:val="20"/>
                <w:lang w:val="en-US"/>
              </w:rPr>
              <w:t>CG6</w:t>
            </w:r>
          </w:p>
        </w:tc>
        <w:tc>
          <w:tcPr>
            <w:tcW w:w="1220" w:type="dxa"/>
            <w:gridSpan w:val="3"/>
            <w:vAlign w:val="center"/>
            <w:hideMark/>
          </w:tcPr>
          <w:p w14:paraId="236FE2BA" w14:textId="77777777" w:rsidR="008851CC" w:rsidRPr="009C3F94" w:rsidRDefault="008851CC" w:rsidP="008851CC">
            <w:pPr>
              <w:spacing w:line="240" w:lineRule="auto"/>
              <w:ind w:firstLine="0"/>
              <w:jc w:val="center"/>
              <w:rPr>
                <w:rFonts w:cs="Times New Roman"/>
                <w:sz w:val="20"/>
              </w:rPr>
            </w:pPr>
            <w:r w:rsidRPr="009C3F94">
              <w:rPr>
                <w:rFonts w:cs="Times New Roman"/>
                <w:b/>
                <w:bCs/>
                <w:sz w:val="20"/>
              </w:rPr>
              <w:t>24.03.2021</w:t>
            </w:r>
          </w:p>
        </w:tc>
        <w:tc>
          <w:tcPr>
            <w:tcW w:w="1360" w:type="dxa"/>
            <w:gridSpan w:val="3"/>
            <w:vAlign w:val="center"/>
            <w:hideMark/>
          </w:tcPr>
          <w:p w14:paraId="1659B9B6" w14:textId="77777777" w:rsidR="008851CC" w:rsidRPr="009C3F94" w:rsidRDefault="008851CC" w:rsidP="008851CC">
            <w:pPr>
              <w:spacing w:line="240" w:lineRule="auto"/>
              <w:ind w:firstLine="0"/>
              <w:jc w:val="center"/>
              <w:rPr>
                <w:rFonts w:cs="Times New Roman"/>
                <w:sz w:val="20"/>
              </w:rPr>
            </w:pPr>
            <w:r w:rsidRPr="009C3F94">
              <w:rPr>
                <w:rFonts w:cs="Times New Roman"/>
                <w:b/>
                <w:bCs/>
                <w:sz w:val="20"/>
              </w:rPr>
              <w:t>25.03.2021</w:t>
            </w:r>
          </w:p>
        </w:tc>
        <w:tc>
          <w:tcPr>
            <w:tcW w:w="1120" w:type="dxa"/>
            <w:gridSpan w:val="3"/>
            <w:vAlign w:val="center"/>
            <w:hideMark/>
          </w:tcPr>
          <w:p w14:paraId="0B36412E" w14:textId="77777777" w:rsidR="008851CC" w:rsidRPr="009C3F94" w:rsidRDefault="008851CC" w:rsidP="008851CC">
            <w:pPr>
              <w:spacing w:line="240" w:lineRule="auto"/>
              <w:ind w:firstLine="0"/>
              <w:jc w:val="center"/>
              <w:rPr>
                <w:rFonts w:cs="Times New Roman"/>
                <w:sz w:val="20"/>
              </w:rPr>
            </w:pPr>
            <w:r w:rsidRPr="009C3F94">
              <w:rPr>
                <w:rFonts w:cs="Times New Roman"/>
                <w:b/>
                <w:bCs/>
                <w:sz w:val="20"/>
              </w:rPr>
              <w:t>26.03.2021</w:t>
            </w:r>
          </w:p>
        </w:tc>
        <w:tc>
          <w:tcPr>
            <w:tcW w:w="1360" w:type="dxa"/>
            <w:gridSpan w:val="3"/>
            <w:vAlign w:val="center"/>
            <w:hideMark/>
          </w:tcPr>
          <w:p w14:paraId="3B6F2ED2" w14:textId="77777777" w:rsidR="009C3F94" w:rsidRPr="009C3F94" w:rsidRDefault="008851CC" w:rsidP="008851CC">
            <w:pPr>
              <w:spacing w:line="240" w:lineRule="auto"/>
              <w:ind w:firstLine="0"/>
              <w:jc w:val="center"/>
              <w:rPr>
                <w:rFonts w:cs="Times New Roman"/>
                <w:b/>
                <w:bCs/>
                <w:sz w:val="20"/>
              </w:rPr>
            </w:pPr>
            <w:r w:rsidRPr="009C3F94">
              <w:rPr>
                <w:rFonts w:cs="Times New Roman"/>
                <w:b/>
                <w:bCs/>
                <w:sz w:val="20"/>
              </w:rPr>
              <w:t xml:space="preserve">Среднее </w:t>
            </w:r>
          </w:p>
          <w:p w14:paraId="3363EF1A" w14:textId="77777777" w:rsidR="008851CC" w:rsidRPr="009C3F94" w:rsidRDefault="008851CC" w:rsidP="008851CC">
            <w:pPr>
              <w:spacing w:line="240" w:lineRule="auto"/>
              <w:ind w:firstLine="0"/>
              <w:jc w:val="center"/>
              <w:rPr>
                <w:rFonts w:cs="Times New Roman"/>
                <w:sz w:val="20"/>
              </w:rPr>
            </w:pPr>
            <w:r w:rsidRPr="009C3F94">
              <w:rPr>
                <w:rFonts w:cs="Times New Roman"/>
                <w:b/>
                <w:bCs/>
                <w:sz w:val="20"/>
              </w:rPr>
              <w:t>по прибору</w:t>
            </w:r>
          </w:p>
        </w:tc>
        <w:tc>
          <w:tcPr>
            <w:tcW w:w="1360" w:type="dxa"/>
            <w:gridSpan w:val="3"/>
            <w:vAlign w:val="center"/>
            <w:hideMark/>
          </w:tcPr>
          <w:p w14:paraId="1BD896DC" w14:textId="77777777" w:rsidR="009C3F94" w:rsidRPr="009C3F94" w:rsidRDefault="008851CC" w:rsidP="008851CC">
            <w:pPr>
              <w:spacing w:line="240" w:lineRule="auto"/>
              <w:ind w:firstLine="0"/>
              <w:jc w:val="center"/>
              <w:rPr>
                <w:rFonts w:cs="Times New Roman"/>
                <w:b/>
                <w:bCs/>
                <w:sz w:val="20"/>
              </w:rPr>
            </w:pPr>
            <w:r w:rsidRPr="009C3F94">
              <w:rPr>
                <w:rFonts w:cs="Times New Roman"/>
                <w:b/>
                <w:bCs/>
                <w:sz w:val="20"/>
              </w:rPr>
              <w:t xml:space="preserve">Среднее </w:t>
            </w:r>
          </w:p>
          <w:p w14:paraId="5F20244D" w14:textId="77777777" w:rsidR="008851CC" w:rsidRPr="009C3F94" w:rsidRDefault="008851CC" w:rsidP="008851CC">
            <w:pPr>
              <w:spacing w:line="240" w:lineRule="auto"/>
              <w:ind w:firstLine="0"/>
              <w:jc w:val="center"/>
              <w:rPr>
                <w:rFonts w:cs="Times New Roman"/>
                <w:sz w:val="20"/>
              </w:rPr>
            </w:pPr>
            <w:r w:rsidRPr="009C3F94">
              <w:rPr>
                <w:rFonts w:cs="Times New Roman"/>
                <w:b/>
                <w:bCs/>
                <w:sz w:val="20"/>
              </w:rPr>
              <w:t>на пункте</w:t>
            </w:r>
          </w:p>
        </w:tc>
      </w:tr>
      <w:tr w:rsidR="008851CC" w:rsidRPr="009C3F94" w14:paraId="74774A3A" w14:textId="77777777" w:rsidTr="009C3F94">
        <w:trPr>
          <w:cantSplit/>
          <w:trHeight w:val="1134"/>
          <w:jc w:val="center"/>
        </w:trPr>
        <w:tc>
          <w:tcPr>
            <w:tcW w:w="567" w:type="dxa"/>
            <w:vMerge/>
            <w:vAlign w:val="center"/>
            <w:hideMark/>
          </w:tcPr>
          <w:p w14:paraId="5B0B3B65" w14:textId="77777777" w:rsidR="008851CC" w:rsidRPr="009C3F94" w:rsidRDefault="008851CC" w:rsidP="008851CC">
            <w:pPr>
              <w:spacing w:line="240" w:lineRule="auto"/>
              <w:ind w:firstLine="0"/>
              <w:jc w:val="center"/>
              <w:rPr>
                <w:rFonts w:cs="Times New Roman"/>
                <w:sz w:val="20"/>
              </w:rPr>
            </w:pPr>
          </w:p>
        </w:tc>
        <w:tc>
          <w:tcPr>
            <w:tcW w:w="378" w:type="dxa"/>
            <w:vMerge/>
            <w:vAlign w:val="center"/>
            <w:hideMark/>
          </w:tcPr>
          <w:p w14:paraId="58F26CE1" w14:textId="77777777" w:rsidR="008851CC" w:rsidRPr="009C3F94" w:rsidRDefault="008851CC" w:rsidP="008851CC">
            <w:pPr>
              <w:spacing w:line="240" w:lineRule="auto"/>
              <w:ind w:firstLine="0"/>
              <w:jc w:val="center"/>
              <w:rPr>
                <w:rFonts w:cs="Times New Roman"/>
                <w:sz w:val="20"/>
              </w:rPr>
            </w:pPr>
          </w:p>
        </w:tc>
        <w:tc>
          <w:tcPr>
            <w:tcW w:w="500" w:type="dxa"/>
            <w:textDirection w:val="btLr"/>
            <w:vAlign w:val="center"/>
            <w:hideMark/>
          </w:tcPr>
          <w:p w14:paraId="6747CFC0"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lang w:val="en-US"/>
              </w:rPr>
              <w:t>SD</w:t>
            </w:r>
          </w:p>
        </w:tc>
        <w:tc>
          <w:tcPr>
            <w:tcW w:w="360" w:type="dxa"/>
            <w:textDirection w:val="btLr"/>
            <w:vAlign w:val="center"/>
            <w:hideMark/>
          </w:tcPr>
          <w:p w14:paraId="48F9D4B0"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lang w:val="en-US"/>
              </w:rPr>
              <w:t>Err</w:t>
            </w:r>
          </w:p>
        </w:tc>
        <w:tc>
          <w:tcPr>
            <w:tcW w:w="360" w:type="dxa"/>
            <w:textDirection w:val="btLr"/>
            <w:vAlign w:val="center"/>
            <w:hideMark/>
          </w:tcPr>
          <w:p w14:paraId="336138E8"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rPr>
              <w:t>СКО</w:t>
            </w:r>
          </w:p>
        </w:tc>
        <w:tc>
          <w:tcPr>
            <w:tcW w:w="360" w:type="dxa"/>
            <w:textDirection w:val="btLr"/>
            <w:vAlign w:val="center"/>
            <w:hideMark/>
          </w:tcPr>
          <w:p w14:paraId="33D0F55F"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lang w:val="en-US"/>
              </w:rPr>
              <w:t>SD</w:t>
            </w:r>
          </w:p>
        </w:tc>
        <w:tc>
          <w:tcPr>
            <w:tcW w:w="500" w:type="dxa"/>
            <w:textDirection w:val="btLr"/>
            <w:vAlign w:val="center"/>
            <w:hideMark/>
          </w:tcPr>
          <w:p w14:paraId="72621639"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lang w:val="en-US"/>
              </w:rPr>
              <w:t>Err</w:t>
            </w:r>
          </w:p>
        </w:tc>
        <w:tc>
          <w:tcPr>
            <w:tcW w:w="500" w:type="dxa"/>
            <w:textDirection w:val="btLr"/>
            <w:vAlign w:val="center"/>
            <w:hideMark/>
          </w:tcPr>
          <w:p w14:paraId="37FB8B4F"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rPr>
              <w:t>СКО</w:t>
            </w:r>
          </w:p>
        </w:tc>
        <w:tc>
          <w:tcPr>
            <w:tcW w:w="400" w:type="dxa"/>
            <w:textDirection w:val="btLr"/>
            <w:vAlign w:val="center"/>
            <w:hideMark/>
          </w:tcPr>
          <w:p w14:paraId="481C2041"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lang w:val="en-US"/>
              </w:rPr>
              <w:t>SD</w:t>
            </w:r>
          </w:p>
        </w:tc>
        <w:tc>
          <w:tcPr>
            <w:tcW w:w="360" w:type="dxa"/>
            <w:textDirection w:val="btLr"/>
            <w:vAlign w:val="center"/>
            <w:hideMark/>
          </w:tcPr>
          <w:p w14:paraId="7A0E2D2F"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lang w:val="en-US"/>
              </w:rPr>
              <w:t>Err</w:t>
            </w:r>
          </w:p>
        </w:tc>
        <w:tc>
          <w:tcPr>
            <w:tcW w:w="360" w:type="dxa"/>
            <w:textDirection w:val="btLr"/>
            <w:vAlign w:val="center"/>
            <w:hideMark/>
          </w:tcPr>
          <w:p w14:paraId="0CE86089"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rPr>
              <w:t>СКО</w:t>
            </w:r>
          </w:p>
        </w:tc>
        <w:tc>
          <w:tcPr>
            <w:tcW w:w="500" w:type="dxa"/>
            <w:textDirection w:val="btLr"/>
            <w:vAlign w:val="center"/>
            <w:hideMark/>
          </w:tcPr>
          <w:p w14:paraId="49CC1001"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lang w:val="en-US"/>
              </w:rPr>
              <w:t>SD</w:t>
            </w:r>
          </w:p>
        </w:tc>
        <w:tc>
          <w:tcPr>
            <w:tcW w:w="500" w:type="dxa"/>
            <w:textDirection w:val="btLr"/>
            <w:vAlign w:val="center"/>
            <w:hideMark/>
          </w:tcPr>
          <w:p w14:paraId="348EE4F5"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lang w:val="en-US"/>
              </w:rPr>
              <w:t>Err</w:t>
            </w:r>
          </w:p>
        </w:tc>
        <w:tc>
          <w:tcPr>
            <w:tcW w:w="360" w:type="dxa"/>
            <w:textDirection w:val="btLr"/>
            <w:vAlign w:val="center"/>
            <w:hideMark/>
          </w:tcPr>
          <w:p w14:paraId="68F268BD"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rPr>
              <w:t>СКО</w:t>
            </w:r>
          </w:p>
        </w:tc>
        <w:tc>
          <w:tcPr>
            <w:tcW w:w="500" w:type="dxa"/>
            <w:textDirection w:val="btLr"/>
            <w:vAlign w:val="center"/>
            <w:hideMark/>
          </w:tcPr>
          <w:p w14:paraId="36A8FD6B"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lang w:val="en-US"/>
              </w:rPr>
              <w:t>SD</w:t>
            </w:r>
          </w:p>
        </w:tc>
        <w:tc>
          <w:tcPr>
            <w:tcW w:w="500" w:type="dxa"/>
            <w:textDirection w:val="btLr"/>
            <w:vAlign w:val="center"/>
            <w:hideMark/>
          </w:tcPr>
          <w:p w14:paraId="0C0EB4C9"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lang w:val="en-US"/>
              </w:rPr>
              <w:t>Err</w:t>
            </w:r>
          </w:p>
        </w:tc>
        <w:tc>
          <w:tcPr>
            <w:tcW w:w="360" w:type="dxa"/>
            <w:textDirection w:val="btLr"/>
            <w:vAlign w:val="center"/>
            <w:hideMark/>
          </w:tcPr>
          <w:p w14:paraId="2B3A3E5D" w14:textId="77777777" w:rsidR="008851CC" w:rsidRPr="009C3F94" w:rsidRDefault="008851CC" w:rsidP="009C3F94">
            <w:pPr>
              <w:spacing w:line="240" w:lineRule="auto"/>
              <w:ind w:left="113" w:right="113" w:firstLine="0"/>
              <w:jc w:val="center"/>
              <w:rPr>
                <w:rFonts w:cs="Times New Roman"/>
                <w:sz w:val="20"/>
              </w:rPr>
            </w:pPr>
            <w:r w:rsidRPr="009C3F94">
              <w:rPr>
                <w:rFonts w:cs="Times New Roman"/>
                <w:sz w:val="20"/>
              </w:rPr>
              <w:t>СКО</w:t>
            </w:r>
          </w:p>
        </w:tc>
      </w:tr>
      <w:tr w:rsidR="008851CC" w:rsidRPr="009C3F94" w14:paraId="7A81DA6F" w14:textId="77777777" w:rsidTr="009C3F94">
        <w:trPr>
          <w:trHeight w:val="405"/>
          <w:jc w:val="center"/>
        </w:trPr>
        <w:tc>
          <w:tcPr>
            <w:tcW w:w="567" w:type="dxa"/>
            <w:vAlign w:val="center"/>
            <w:hideMark/>
          </w:tcPr>
          <w:p w14:paraId="1F67881C"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ОГП</w:t>
            </w:r>
          </w:p>
        </w:tc>
        <w:tc>
          <w:tcPr>
            <w:tcW w:w="378" w:type="dxa"/>
            <w:vAlign w:val="center"/>
            <w:hideMark/>
          </w:tcPr>
          <w:p w14:paraId="61DD6985"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132</w:t>
            </w:r>
          </w:p>
        </w:tc>
        <w:tc>
          <w:tcPr>
            <w:tcW w:w="500" w:type="dxa"/>
            <w:vAlign w:val="center"/>
            <w:hideMark/>
          </w:tcPr>
          <w:p w14:paraId="0625FADF"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124</w:t>
            </w:r>
          </w:p>
        </w:tc>
        <w:tc>
          <w:tcPr>
            <w:tcW w:w="360" w:type="dxa"/>
            <w:vAlign w:val="center"/>
            <w:hideMark/>
          </w:tcPr>
          <w:p w14:paraId="7A15F18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16</w:t>
            </w:r>
          </w:p>
        </w:tc>
        <w:tc>
          <w:tcPr>
            <w:tcW w:w="360" w:type="dxa"/>
            <w:vAlign w:val="center"/>
            <w:hideMark/>
          </w:tcPr>
          <w:p w14:paraId="36DFFB46"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w:t>
            </w:r>
          </w:p>
        </w:tc>
        <w:tc>
          <w:tcPr>
            <w:tcW w:w="360" w:type="dxa"/>
            <w:vAlign w:val="center"/>
            <w:hideMark/>
          </w:tcPr>
          <w:p w14:paraId="49B7727D"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118</w:t>
            </w:r>
          </w:p>
        </w:tc>
        <w:tc>
          <w:tcPr>
            <w:tcW w:w="500" w:type="dxa"/>
            <w:vAlign w:val="center"/>
            <w:hideMark/>
          </w:tcPr>
          <w:p w14:paraId="1DAFF8E2"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15</w:t>
            </w:r>
          </w:p>
        </w:tc>
        <w:tc>
          <w:tcPr>
            <w:tcW w:w="500" w:type="dxa"/>
            <w:vAlign w:val="center"/>
            <w:hideMark/>
          </w:tcPr>
          <w:p w14:paraId="02EBB6E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w:t>
            </w:r>
          </w:p>
        </w:tc>
        <w:tc>
          <w:tcPr>
            <w:tcW w:w="400" w:type="dxa"/>
            <w:vAlign w:val="center"/>
            <w:hideMark/>
          </w:tcPr>
          <w:p w14:paraId="27D50D6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47</w:t>
            </w:r>
          </w:p>
        </w:tc>
        <w:tc>
          <w:tcPr>
            <w:tcW w:w="360" w:type="dxa"/>
            <w:vAlign w:val="center"/>
            <w:hideMark/>
          </w:tcPr>
          <w:p w14:paraId="3370969E"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6</w:t>
            </w:r>
          </w:p>
        </w:tc>
        <w:tc>
          <w:tcPr>
            <w:tcW w:w="360" w:type="dxa"/>
            <w:vAlign w:val="center"/>
            <w:hideMark/>
          </w:tcPr>
          <w:p w14:paraId="014F0697"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w:t>
            </w:r>
          </w:p>
        </w:tc>
        <w:tc>
          <w:tcPr>
            <w:tcW w:w="500" w:type="dxa"/>
            <w:vAlign w:val="center"/>
            <w:hideMark/>
          </w:tcPr>
          <w:p w14:paraId="4FBC8481"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96</w:t>
            </w:r>
          </w:p>
        </w:tc>
        <w:tc>
          <w:tcPr>
            <w:tcW w:w="500" w:type="dxa"/>
            <w:vAlign w:val="center"/>
            <w:hideMark/>
          </w:tcPr>
          <w:p w14:paraId="0E3424CE"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12</w:t>
            </w:r>
          </w:p>
        </w:tc>
        <w:tc>
          <w:tcPr>
            <w:tcW w:w="360" w:type="dxa"/>
            <w:vAlign w:val="center"/>
            <w:hideMark/>
          </w:tcPr>
          <w:p w14:paraId="0174ACE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w:t>
            </w:r>
          </w:p>
        </w:tc>
        <w:tc>
          <w:tcPr>
            <w:tcW w:w="500" w:type="dxa"/>
            <w:vMerge w:val="restart"/>
            <w:vAlign w:val="center"/>
            <w:hideMark/>
          </w:tcPr>
          <w:p w14:paraId="741A115A"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97</w:t>
            </w:r>
          </w:p>
        </w:tc>
        <w:tc>
          <w:tcPr>
            <w:tcW w:w="500" w:type="dxa"/>
            <w:vMerge w:val="restart"/>
            <w:vAlign w:val="center"/>
            <w:hideMark/>
          </w:tcPr>
          <w:p w14:paraId="27189811"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w:t>
            </w:r>
          </w:p>
        </w:tc>
        <w:tc>
          <w:tcPr>
            <w:tcW w:w="360" w:type="dxa"/>
            <w:vMerge w:val="restart"/>
            <w:vAlign w:val="center"/>
            <w:hideMark/>
          </w:tcPr>
          <w:p w14:paraId="758E989E"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w:t>
            </w:r>
          </w:p>
        </w:tc>
      </w:tr>
      <w:tr w:rsidR="008851CC" w:rsidRPr="009C3F94" w14:paraId="079E5397" w14:textId="77777777" w:rsidTr="009C3F94">
        <w:trPr>
          <w:trHeight w:val="390"/>
          <w:jc w:val="center"/>
        </w:trPr>
        <w:tc>
          <w:tcPr>
            <w:tcW w:w="567" w:type="dxa"/>
            <w:vAlign w:val="center"/>
            <w:hideMark/>
          </w:tcPr>
          <w:p w14:paraId="62A5CA0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ОГП</w:t>
            </w:r>
          </w:p>
        </w:tc>
        <w:tc>
          <w:tcPr>
            <w:tcW w:w="378" w:type="dxa"/>
            <w:vAlign w:val="center"/>
            <w:hideMark/>
          </w:tcPr>
          <w:p w14:paraId="0D44A2E6"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136</w:t>
            </w:r>
          </w:p>
        </w:tc>
        <w:tc>
          <w:tcPr>
            <w:tcW w:w="500" w:type="dxa"/>
            <w:vAlign w:val="center"/>
            <w:hideMark/>
          </w:tcPr>
          <w:p w14:paraId="1D2A0D0D"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126</w:t>
            </w:r>
          </w:p>
        </w:tc>
        <w:tc>
          <w:tcPr>
            <w:tcW w:w="360" w:type="dxa"/>
            <w:vAlign w:val="center"/>
            <w:hideMark/>
          </w:tcPr>
          <w:p w14:paraId="714367BD"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16</w:t>
            </w:r>
          </w:p>
        </w:tc>
        <w:tc>
          <w:tcPr>
            <w:tcW w:w="360" w:type="dxa"/>
            <w:vAlign w:val="center"/>
            <w:hideMark/>
          </w:tcPr>
          <w:p w14:paraId="41EFAA75"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w:t>
            </w:r>
          </w:p>
        </w:tc>
        <w:tc>
          <w:tcPr>
            <w:tcW w:w="360" w:type="dxa"/>
            <w:vAlign w:val="center"/>
            <w:hideMark/>
          </w:tcPr>
          <w:p w14:paraId="226B1A74"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121</w:t>
            </w:r>
          </w:p>
        </w:tc>
        <w:tc>
          <w:tcPr>
            <w:tcW w:w="500" w:type="dxa"/>
            <w:vAlign w:val="center"/>
            <w:hideMark/>
          </w:tcPr>
          <w:p w14:paraId="01E2A6B7"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16</w:t>
            </w:r>
          </w:p>
        </w:tc>
        <w:tc>
          <w:tcPr>
            <w:tcW w:w="500" w:type="dxa"/>
            <w:vAlign w:val="center"/>
            <w:hideMark/>
          </w:tcPr>
          <w:p w14:paraId="6F227466"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w:t>
            </w:r>
          </w:p>
        </w:tc>
        <w:tc>
          <w:tcPr>
            <w:tcW w:w="400" w:type="dxa"/>
            <w:vAlign w:val="center"/>
            <w:hideMark/>
          </w:tcPr>
          <w:p w14:paraId="17D8568F"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47</w:t>
            </w:r>
          </w:p>
        </w:tc>
        <w:tc>
          <w:tcPr>
            <w:tcW w:w="360" w:type="dxa"/>
            <w:vAlign w:val="center"/>
            <w:hideMark/>
          </w:tcPr>
          <w:p w14:paraId="617D6CE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6</w:t>
            </w:r>
          </w:p>
        </w:tc>
        <w:tc>
          <w:tcPr>
            <w:tcW w:w="360" w:type="dxa"/>
            <w:vAlign w:val="center"/>
            <w:hideMark/>
          </w:tcPr>
          <w:p w14:paraId="23C812FE"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w:t>
            </w:r>
          </w:p>
        </w:tc>
        <w:tc>
          <w:tcPr>
            <w:tcW w:w="500" w:type="dxa"/>
            <w:vAlign w:val="center"/>
            <w:hideMark/>
          </w:tcPr>
          <w:p w14:paraId="4D8D66C6"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98</w:t>
            </w:r>
          </w:p>
        </w:tc>
        <w:tc>
          <w:tcPr>
            <w:tcW w:w="500" w:type="dxa"/>
            <w:vAlign w:val="center"/>
            <w:hideMark/>
          </w:tcPr>
          <w:p w14:paraId="44ACA53A"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w:t>
            </w:r>
          </w:p>
        </w:tc>
        <w:tc>
          <w:tcPr>
            <w:tcW w:w="360" w:type="dxa"/>
            <w:vAlign w:val="center"/>
            <w:hideMark/>
          </w:tcPr>
          <w:p w14:paraId="2E4B801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w:t>
            </w:r>
          </w:p>
        </w:tc>
        <w:tc>
          <w:tcPr>
            <w:tcW w:w="500" w:type="dxa"/>
            <w:vMerge/>
            <w:vAlign w:val="center"/>
            <w:hideMark/>
          </w:tcPr>
          <w:p w14:paraId="217E6414" w14:textId="77777777" w:rsidR="008851CC" w:rsidRPr="009C3F94" w:rsidRDefault="008851CC" w:rsidP="008851CC">
            <w:pPr>
              <w:spacing w:line="240" w:lineRule="auto"/>
              <w:ind w:firstLine="0"/>
              <w:jc w:val="center"/>
              <w:rPr>
                <w:rFonts w:cs="Times New Roman"/>
                <w:sz w:val="20"/>
              </w:rPr>
            </w:pPr>
          </w:p>
        </w:tc>
        <w:tc>
          <w:tcPr>
            <w:tcW w:w="500" w:type="dxa"/>
            <w:vMerge/>
            <w:vAlign w:val="center"/>
            <w:hideMark/>
          </w:tcPr>
          <w:p w14:paraId="08D205B2" w14:textId="77777777" w:rsidR="008851CC" w:rsidRPr="009C3F94" w:rsidRDefault="008851CC" w:rsidP="008851CC">
            <w:pPr>
              <w:spacing w:line="240" w:lineRule="auto"/>
              <w:ind w:firstLine="0"/>
              <w:jc w:val="center"/>
              <w:rPr>
                <w:rFonts w:cs="Times New Roman"/>
                <w:sz w:val="20"/>
              </w:rPr>
            </w:pPr>
          </w:p>
        </w:tc>
        <w:tc>
          <w:tcPr>
            <w:tcW w:w="360" w:type="dxa"/>
            <w:vMerge/>
            <w:vAlign w:val="center"/>
            <w:hideMark/>
          </w:tcPr>
          <w:p w14:paraId="7C313A81" w14:textId="77777777" w:rsidR="008851CC" w:rsidRPr="009C3F94" w:rsidRDefault="008851CC" w:rsidP="008851CC">
            <w:pPr>
              <w:spacing w:line="240" w:lineRule="auto"/>
              <w:ind w:firstLine="0"/>
              <w:jc w:val="center"/>
              <w:rPr>
                <w:rFonts w:cs="Times New Roman"/>
                <w:sz w:val="20"/>
              </w:rPr>
            </w:pPr>
          </w:p>
        </w:tc>
      </w:tr>
      <w:tr w:rsidR="008851CC" w:rsidRPr="009C3F94" w14:paraId="6E5180AE" w14:textId="77777777" w:rsidTr="009C3F94">
        <w:trPr>
          <w:trHeight w:val="390"/>
          <w:jc w:val="center"/>
        </w:trPr>
        <w:tc>
          <w:tcPr>
            <w:tcW w:w="567" w:type="dxa"/>
            <w:vAlign w:val="center"/>
            <w:hideMark/>
          </w:tcPr>
          <w:p w14:paraId="5FF96A8C"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w:t>
            </w:r>
          </w:p>
        </w:tc>
        <w:tc>
          <w:tcPr>
            <w:tcW w:w="378" w:type="dxa"/>
            <w:vAlign w:val="center"/>
            <w:hideMark/>
          </w:tcPr>
          <w:p w14:paraId="7E795A84"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132</w:t>
            </w:r>
          </w:p>
        </w:tc>
        <w:tc>
          <w:tcPr>
            <w:tcW w:w="500" w:type="dxa"/>
            <w:vAlign w:val="center"/>
            <w:hideMark/>
          </w:tcPr>
          <w:p w14:paraId="10927C1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1364</w:t>
            </w:r>
          </w:p>
        </w:tc>
        <w:tc>
          <w:tcPr>
            <w:tcW w:w="360" w:type="dxa"/>
            <w:vAlign w:val="center"/>
            <w:hideMark/>
          </w:tcPr>
          <w:p w14:paraId="5EAFDEEA"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253</w:t>
            </w:r>
          </w:p>
        </w:tc>
        <w:tc>
          <w:tcPr>
            <w:tcW w:w="360" w:type="dxa"/>
            <w:vAlign w:val="center"/>
            <w:hideMark/>
          </w:tcPr>
          <w:p w14:paraId="1C079F4F"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102</w:t>
            </w:r>
          </w:p>
        </w:tc>
        <w:tc>
          <w:tcPr>
            <w:tcW w:w="360" w:type="dxa"/>
            <w:vAlign w:val="center"/>
            <w:hideMark/>
          </w:tcPr>
          <w:p w14:paraId="6B776D8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w:t>
            </w:r>
          </w:p>
        </w:tc>
        <w:tc>
          <w:tcPr>
            <w:tcW w:w="500" w:type="dxa"/>
            <w:vAlign w:val="center"/>
            <w:hideMark/>
          </w:tcPr>
          <w:p w14:paraId="5FB25126"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6539</w:t>
            </w:r>
          </w:p>
        </w:tc>
        <w:tc>
          <w:tcPr>
            <w:tcW w:w="500" w:type="dxa"/>
            <w:vAlign w:val="center"/>
            <w:hideMark/>
          </w:tcPr>
          <w:p w14:paraId="56E00F1F"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2102</w:t>
            </w:r>
          </w:p>
        </w:tc>
        <w:tc>
          <w:tcPr>
            <w:tcW w:w="400" w:type="dxa"/>
            <w:vAlign w:val="center"/>
            <w:hideMark/>
          </w:tcPr>
          <w:p w14:paraId="6CB0FCD0"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615</w:t>
            </w:r>
          </w:p>
        </w:tc>
        <w:tc>
          <w:tcPr>
            <w:tcW w:w="360" w:type="dxa"/>
            <w:vAlign w:val="center"/>
            <w:hideMark/>
          </w:tcPr>
          <w:p w14:paraId="5CDFAE9F"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79</w:t>
            </w:r>
          </w:p>
        </w:tc>
        <w:tc>
          <w:tcPr>
            <w:tcW w:w="360" w:type="dxa"/>
            <w:vAlign w:val="center"/>
            <w:hideMark/>
          </w:tcPr>
          <w:p w14:paraId="0C3AFBB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48</w:t>
            </w:r>
          </w:p>
        </w:tc>
        <w:tc>
          <w:tcPr>
            <w:tcW w:w="500" w:type="dxa"/>
            <w:vAlign w:val="center"/>
            <w:hideMark/>
          </w:tcPr>
          <w:p w14:paraId="4DD7F2F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990</w:t>
            </w:r>
          </w:p>
        </w:tc>
        <w:tc>
          <w:tcPr>
            <w:tcW w:w="500" w:type="dxa"/>
            <w:vAlign w:val="center"/>
            <w:hideMark/>
          </w:tcPr>
          <w:p w14:paraId="70912394"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2291</w:t>
            </w:r>
          </w:p>
        </w:tc>
        <w:tc>
          <w:tcPr>
            <w:tcW w:w="360" w:type="dxa"/>
            <w:vAlign w:val="center"/>
            <w:hideMark/>
          </w:tcPr>
          <w:p w14:paraId="0B0EDEE7"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751</w:t>
            </w:r>
          </w:p>
        </w:tc>
        <w:tc>
          <w:tcPr>
            <w:tcW w:w="500" w:type="dxa"/>
            <w:vMerge w:val="restart"/>
            <w:vAlign w:val="center"/>
            <w:hideMark/>
          </w:tcPr>
          <w:p w14:paraId="5489FA64"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1012</w:t>
            </w:r>
          </w:p>
        </w:tc>
        <w:tc>
          <w:tcPr>
            <w:tcW w:w="500" w:type="dxa"/>
            <w:vMerge w:val="restart"/>
            <w:vAlign w:val="center"/>
            <w:hideMark/>
          </w:tcPr>
          <w:p w14:paraId="4C57AA31"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2307</w:t>
            </w:r>
          </w:p>
        </w:tc>
        <w:tc>
          <w:tcPr>
            <w:tcW w:w="360" w:type="dxa"/>
            <w:vMerge w:val="restart"/>
            <w:vAlign w:val="center"/>
            <w:hideMark/>
          </w:tcPr>
          <w:p w14:paraId="5A28E7CD"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750</w:t>
            </w:r>
          </w:p>
        </w:tc>
      </w:tr>
      <w:tr w:rsidR="008851CC" w:rsidRPr="009C3F94" w14:paraId="0E2731D8" w14:textId="77777777" w:rsidTr="009C3F94">
        <w:trPr>
          <w:trHeight w:val="390"/>
          <w:jc w:val="center"/>
        </w:trPr>
        <w:tc>
          <w:tcPr>
            <w:tcW w:w="567" w:type="dxa"/>
            <w:vAlign w:val="center"/>
            <w:hideMark/>
          </w:tcPr>
          <w:p w14:paraId="47C291EA"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w:t>
            </w:r>
          </w:p>
        </w:tc>
        <w:tc>
          <w:tcPr>
            <w:tcW w:w="378" w:type="dxa"/>
            <w:vAlign w:val="center"/>
            <w:hideMark/>
          </w:tcPr>
          <w:p w14:paraId="0E649DD8"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136</w:t>
            </w:r>
          </w:p>
        </w:tc>
        <w:tc>
          <w:tcPr>
            <w:tcW w:w="500" w:type="dxa"/>
            <w:vAlign w:val="center"/>
            <w:hideMark/>
          </w:tcPr>
          <w:p w14:paraId="45082728"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1461</w:t>
            </w:r>
          </w:p>
        </w:tc>
        <w:tc>
          <w:tcPr>
            <w:tcW w:w="360" w:type="dxa"/>
            <w:vAlign w:val="center"/>
            <w:hideMark/>
          </w:tcPr>
          <w:p w14:paraId="64D31281"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231</w:t>
            </w:r>
          </w:p>
        </w:tc>
        <w:tc>
          <w:tcPr>
            <w:tcW w:w="360" w:type="dxa"/>
            <w:vAlign w:val="center"/>
            <w:hideMark/>
          </w:tcPr>
          <w:p w14:paraId="1079CB10"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96</w:t>
            </w:r>
          </w:p>
        </w:tc>
        <w:tc>
          <w:tcPr>
            <w:tcW w:w="360" w:type="dxa"/>
            <w:vAlign w:val="center"/>
            <w:hideMark/>
          </w:tcPr>
          <w:p w14:paraId="2B6FE361"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w:t>
            </w:r>
          </w:p>
        </w:tc>
        <w:tc>
          <w:tcPr>
            <w:tcW w:w="500" w:type="dxa"/>
            <w:vAlign w:val="center"/>
            <w:hideMark/>
          </w:tcPr>
          <w:p w14:paraId="7E72CD6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6640</w:t>
            </w:r>
          </w:p>
        </w:tc>
        <w:tc>
          <w:tcPr>
            <w:tcW w:w="500" w:type="dxa"/>
            <w:vAlign w:val="center"/>
            <w:hideMark/>
          </w:tcPr>
          <w:p w14:paraId="153F38CC"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2107</w:t>
            </w:r>
          </w:p>
        </w:tc>
        <w:tc>
          <w:tcPr>
            <w:tcW w:w="400" w:type="dxa"/>
            <w:vAlign w:val="center"/>
            <w:hideMark/>
          </w:tcPr>
          <w:p w14:paraId="3572A321"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609</w:t>
            </w:r>
          </w:p>
        </w:tc>
        <w:tc>
          <w:tcPr>
            <w:tcW w:w="360" w:type="dxa"/>
            <w:vAlign w:val="center"/>
            <w:hideMark/>
          </w:tcPr>
          <w:p w14:paraId="09E90B9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99</w:t>
            </w:r>
          </w:p>
        </w:tc>
        <w:tc>
          <w:tcPr>
            <w:tcW w:w="360" w:type="dxa"/>
            <w:vAlign w:val="center"/>
            <w:hideMark/>
          </w:tcPr>
          <w:p w14:paraId="4C6EA18E"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47</w:t>
            </w:r>
          </w:p>
        </w:tc>
        <w:tc>
          <w:tcPr>
            <w:tcW w:w="500" w:type="dxa"/>
            <w:vAlign w:val="center"/>
            <w:hideMark/>
          </w:tcPr>
          <w:p w14:paraId="4B38AE8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1035</w:t>
            </w:r>
          </w:p>
        </w:tc>
        <w:tc>
          <w:tcPr>
            <w:tcW w:w="500" w:type="dxa"/>
            <w:vAlign w:val="center"/>
            <w:hideMark/>
          </w:tcPr>
          <w:p w14:paraId="588C9177"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2323</w:t>
            </w:r>
          </w:p>
        </w:tc>
        <w:tc>
          <w:tcPr>
            <w:tcW w:w="360" w:type="dxa"/>
            <w:vAlign w:val="center"/>
            <w:hideMark/>
          </w:tcPr>
          <w:p w14:paraId="23B557F3"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750</w:t>
            </w:r>
          </w:p>
        </w:tc>
        <w:tc>
          <w:tcPr>
            <w:tcW w:w="500" w:type="dxa"/>
            <w:vMerge/>
            <w:vAlign w:val="center"/>
            <w:hideMark/>
          </w:tcPr>
          <w:p w14:paraId="7EFBD752" w14:textId="77777777" w:rsidR="008851CC" w:rsidRPr="009C3F94" w:rsidRDefault="008851CC" w:rsidP="008851CC">
            <w:pPr>
              <w:spacing w:line="240" w:lineRule="auto"/>
              <w:ind w:firstLine="0"/>
              <w:jc w:val="center"/>
              <w:rPr>
                <w:rFonts w:cs="Times New Roman"/>
                <w:sz w:val="20"/>
              </w:rPr>
            </w:pPr>
          </w:p>
        </w:tc>
        <w:tc>
          <w:tcPr>
            <w:tcW w:w="500" w:type="dxa"/>
            <w:vMerge/>
            <w:vAlign w:val="center"/>
            <w:hideMark/>
          </w:tcPr>
          <w:p w14:paraId="1E806106" w14:textId="77777777" w:rsidR="008851CC" w:rsidRPr="009C3F94" w:rsidRDefault="008851CC" w:rsidP="008851CC">
            <w:pPr>
              <w:spacing w:line="240" w:lineRule="auto"/>
              <w:ind w:firstLine="0"/>
              <w:jc w:val="center"/>
              <w:rPr>
                <w:rFonts w:cs="Times New Roman"/>
                <w:sz w:val="20"/>
              </w:rPr>
            </w:pPr>
          </w:p>
        </w:tc>
        <w:tc>
          <w:tcPr>
            <w:tcW w:w="360" w:type="dxa"/>
            <w:vMerge/>
            <w:vAlign w:val="center"/>
            <w:hideMark/>
          </w:tcPr>
          <w:p w14:paraId="3E16DCF3" w14:textId="77777777" w:rsidR="008851CC" w:rsidRPr="009C3F94" w:rsidRDefault="008851CC" w:rsidP="008851CC">
            <w:pPr>
              <w:spacing w:line="240" w:lineRule="auto"/>
              <w:ind w:firstLine="0"/>
              <w:jc w:val="center"/>
              <w:rPr>
                <w:rFonts w:cs="Times New Roman"/>
                <w:sz w:val="20"/>
              </w:rPr>
            </w:pPr>
          </w:p>
        </w:tc>
      </w:tr>
      <w:tr w:rsidR="008851CC" w:rsidRPr="009C3F94" w14:paraId="1E08FFC6" w14:textId="77777777" w:rsidTr="009C3F94">
        <w:trPr>
          <w:trHeight w:val="390"/>
          <w:jc w:val="center"/>
        </w:trPr>
        <w:tc>
          <w:tcPr>
            <w:tcW w:w="567" w:type="dxa"/>
            <w:vAlign w:val="center"/>
            <w:hideMark/>
          </w:tcPr>
          <w:p w14:paraId="10AFDD9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w:t>
            </w:r>
          </w:p>
        </w:tc>
        <w:tc>
          <w:tcPr>
            <w:tcW w:w="378" w:type="dxa"/>
            <w:vAlign w:val="center"/>
            <w:hideMark/>
          </w:tcPr>
          <w:p w14:paraId="45D4FDEA"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132</w:t>
            </w:r>
          </w:p>
        </w:tc>
        <w:tc>
          <w:tcPr>
            <w:tcW w:w="500" w:type="dxa"/>
            <w:vAlign w:val="center"/>
            <w:hideMark/>
          </w:tcPr>
          <w:p w14:paraId="171DD0DA"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1377</w:t>
            </w:r>
          </w:p>
        </w:tc>
        <w:tc>
          <w:tcPr>
            <w:tcW w:w="360" w:type="dxa"/>
            <w:vAlign w:val="center"/>
            <w:hideMark/>
          </w:tcPr>
          <w:p w14:paraId="6DE202AD"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177</w:t>
            </w:r>
          </w:p>
        </w:tc>
        <w:tc>
          <w:tcPr>
            <w:tcW w:w="360" w:type="dxa"/>
            <w:vAlign w:val="center"/>
            <w:hideMark/>
          </w:tcPr>
          <w:p w14:paraId="128D8BA1"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74</w:t>
            </w:r>
          </w:p>
        </w:tc>
        <w:tc>
          <w:tcPr>
            <w:tcW w:w="360" w:type="dxa"/>
            <w:vAlign w:val="center"/>
            <w:hideMark/>
          </w:tcPr>
          <w:p w14:paraId="5B325ECD"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w:t>
            </w:r>
          </w:p>
        </w:tc>
        <w:tc>
          <w:tcPr>
            <w:tcW w:w="500" w:type="dxa"/>
            <w:vAlign w:val="center"/>
            <w:hideMark/>
          </w:tcPr>
          <w:p w14:paraId="366BCAF8"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7256</w:t>
            </w:r>
          </w:p>
        </w:tc>
        <w:tc>
          <w:tcPr>
            <w:tcW w:w="500" w:type="dxa"/>
            <w:vAlign w:val="center"/>
            <w:hideMark/>
          </w:tcPr>
          <w:p w14:paraId="60566688"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807</w:t>
            </w:r>
          </w:p>
        </w:tc>
        <w:tc>
          <w:tcPr>
            <w:tcW w:w="400" w:type="dxa"/>
            <w:vAlign w:val="center"/>
            <w:hideMark/>
          </w:tcPr>
          <w:p w14:paraId="6DA85276"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413</w:t>
            </w:r>
          </w:p>
        </w:tc>
        <w:tc>
          <w:tcPr>
            <w:tcW w:w="360" w:type="dxa"/>
            <w:vAlign w:val="center"/>
            <w:hideMark/>
          </w:tcPr>
          <w:p w14:paraId="6D7057A6"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53</w:t>
            </w:r>
          </w:p>
        </w:tc>
        <w:tc>
          <w:tcPr>
            <w:tcW w:w="360" w:type="dxa"/>
            <w:vAlign w:val="center"/>
            <w:hideMark/>
          </w:tcPr>
          <w:p w14:paraId="09DF72F8"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63</w:t>
            </w:r>
          </w:p>
        </w:tc>
        <w:tc>
          <w:tcPr>
            <w:tcW w:w="500" w:type="dxa"/>
            <w:vAlign w:val="center"/>
            <w:hideMark/>
          </w:tcPr>
          <w:p w14:paraId="5C4A4AB7"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895</w:t>
            </w:r>
          </w:p>
        </w:tc>
        <w:tc>
          <w:tcPr>
            <w:tcW w:w="500" w:type="dxa"/>
            <w:vAlign w:val="center"/>
            <w:hideMark/>
          </w:tcPr>
          <w:p w14:paraId="29213848"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2495</w:t>
            </w:r>
          </w:p>
        </w:tc>
        <w:tc>
          <w:tcPr>
            <w:tcW w:w="360" w:type="dxa"/>
            <w:vAlign w:val="center"/>
            <w:hideMark/>
          </w:tcPr>
          <w:p w14:paraId="7A78E7E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315</w:t>
            </w:r>
          </w:p>
        </w:tc>
        <w:tc>
          <w:tcPr>
            <w:tcW w:w="500" w:type="dxa"/>
            <w:vMerge w:val="restart"/>
            <w:vAlign w:val="center"/>
            <w:hideMark/>
          </w:tcPr>
          <w:p w14:paraId="0B65D9F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858</w:t>
            </w:r>
          </w:p>
        </w:tc>
        <w:tc>
          <w:tcPr>
            <w:tcW w:w="500" w:type="dxa"/>
            <w:vMerge w:val="restart"/>
            <w:vAlign w:val="center"/>
            <w:hideMark/>
          </w:tcPr>
          <w:p w14:paraId="5D67D08A"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2489</w:t>
            </w:r>
          </w:p>
        </w:tc>
        <w:tc>
          <w:tcPr>
            <w:tcW w:w="360" w:type="dxa"/>
            <w:vMerge w:val="restart"/>
            <w:vAlign w:val="center"/>
            <w:hideMark/>
          </w:tcPr>
          <w:p w14:paraId="72B828FA"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294</w:t>
            </w:r>
          </w:p>
        </w:tc>
      </w:tr>
      <w:tr w:rsidR="008851CC" w:rsidRPr="009C3F94" w14:paraId="54A7AE36" w14:textId="77777777" w:rsidTr="009C3F94">
        <w:trPr>
          <w:trHeight w:val="390"/>
          <w:jc w:val="center"/>
        </w:trPr>
        <w:tc>
          <w:tcPr>
            <w:tcW w:w="567" w:type="dxa"/>
            <w:vAlign w:val="center"/>
            <w:hideMark/>
          </w:tcPr>
          <w:p w14:paraId="5A4919A2"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w:t>
            </w:r>
          </w:p>
        </w:tc>
        <w:tc>
          <w:tcPr>
            <w:tcW w:w="378" w:type="dxa"/>
            <w:vAlign w:val="center"/>
            <w:hideMark/>
          </w:tcPr>
          <w:p w14:paraId="4169395D"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136</w:t>
            </w:r>
          </w:p>
        </w:tc>
        <w:tc>
          <w:tcPr>
            <w:tcW w:w="500" w:type="dxa"/>
            <w:vAlign w:val="center"/>
            <w:hideMark/>
          </w:tcPr>
          <w:p w14:paraId="7CCA72A2"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1252</w:t>
            </w:r>
          </w:p>
        </w:tc>
        <w:tc>
          <w:tcPr>
            <w:tcW w:w="360" w:type="dxa"/>
            <w:vAlign w:val="center"/>
            <w:hideMark/>
          </w:tcPr>
          <w:p w14:paraId="7D9CA67C"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162</w:t>
            </w:r>
          </w:p>
        </w:tc>
        <w:tc>
          <w:tcPr>
            <w:tcW w:w="360" w:type="dxa"/>
            <w:vAlign w:val="center"/>
            <w:hideMark/>
          </w:tcPr>
          <w:p w14:paraId="7DABEA24"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70</w:t>
            </w:r>
          </w:p>
        </w:tc>
        <w:tc>
          <w:tcPr>
            <w:tcW w:w="360" w:type="dxa"/>
            <w:vAlign w:val="center"/>
            <w:hideMark/>
          </w:tcPr>
          <w:p w14:paraId="4742541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w:t>
            </w:r>
          </w:p>
        </w:tc>
        <w:tc>
          <w:tcPr>
            <w:tcW w:w="500" w:type="dxa"/>
            <w:vAlign w:val="center"/>
            <w:hideMark/>
          </w:tcPr>
          <w:p w14:paraId="56A12802"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7236</w:t>
            </w:r>
          </w:p>
        </w:tc>
        <w:tc>
          <w:tcPr>
            <w:tcW w:w="500" w:type="dxa"/>
            <w:vAlign w:val="center"/>
            <w:hideMark/>
          </w:tcPr>
          <w:p w14:paraId="7F88C843"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688</w:t>
            </w:r>
          </w:p>
        </w:tc>
        <w:tc>
          <w:tcPr>
            <w:tcW w:w="400" w:type="dxa"/>
            <w:vAlign w:val="center"/>
            <w:hideMark/>
          </w:tcPr>
          <w:p w14:paraId="3D77B5FD"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390</w:t>
            </w:r>
          </w:p>
        </w:tc>
        <w:tc>
          <w:tcPr>
            <w:tcW w:w="360" w:type="dxa"/>
            <w:vAlign w:val="center"/>
            <w:hideMark/>
          </w:tcPr>
          <w:p w14:paraId="348D8A4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50</w:t>
            </w:r>
          </w:p>
        </w:tc>
        <w:tc>
          <w:tcPr>
            <w:tcW w:w="360" w:type="dxa"/>
            <w:vAlign w:val="center"/>
            <w:hideMark/>
          </w:tcPr>
          <w:p w14:paraId="34FF41DA"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60</w:t>
            </w:r>
          </w:p>
        </w:tc>
        <w:tc>
          <w:tcPr>
            <w:tcW w:w="500" w:type="dxa"/>
            <w:vAlign w:val="center"/>
            <w:hideMark/>
          </w:tcPr>
          <w:p w14:paraId="3F8E2389"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821</w:t>
            </w:r>
          </w:p>
        </w:tc>
        <w:tc>
          <w:tcPr>
            <w:tcW w:w="500" w:type="dxa"/>
            <w:vAlign w:val="center"/>
            <w:hideMark/>
          </w:tcPr>
          <w:p w14:paraId="4AF6025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2483</w:t>
            </w:r>
          </w:p>
        </w:tc>
        <w:tc>
          <w:tcPr>
            <w:tcW w:w="360" w:type="dxa"/>
            <w:vAlign w:val="center"/>
            <w:hideMark/>
          </w:tcPr>
          <w:p w14:paraId="5AC530C1"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272</w:t>
            </w:r>
          </w:p>
        </w:tc>
        <w:tc>
          <w:tcPr>
            <w:tcW w:w="500" w:type="dxa"/>
            <w:vMerge/>
            <w:vAlign w:val="center"/>
            <w:hideMark/>
          </w:tcPr>
          <w:p w14:paraId="59EC31D4" w14:textId="77777777" w:rsidR="008851CC" w:rsidRPr="009C3F94" w:rsidRDefault="008851CC" w:rsidP="008851CC">
            <w:pPr>
              <w:spacing w:line="240" w:lineRule="auto"/>
              <w:ind w:firstLine="0"/>
              <w:jc w:val="center"/>
              <w:rPr>
                <w:rFonts w:cs="Times New Roman"/>
                <w:sz w:val="20"/>
              </w:rPr>
            </w:pPr>
          </w:p>
        </w:tc>
        <w:tc>
          <w:tcPr>
            <w:tcW w:w="500" w:type="dxa"/>
            <w:vMerge/>
            <w:vAlign w:val="center"/>
            <w:hideMark/>
          </w:tcPr>
          <w:p w14:paraId="55408A6D" w14:textId="77777777" w:rsidR="008851CC" w:rsidRPr="009C3F94" w:rsidRDefault="008851CC" w:rsidP="008851CC">
            <w:pPr>
              <w:spacing w:line="240" w:lineRule="auto"/>
              <w:ind w:firstLine="0"/>
              <w:jc w:val="center"/>
              <w:rPr>
                <w:rFonts w:cs="Times New Roman"/>
                <w:sz w:val="20"/>
              </w:rPr>
            </w:pPr>
          </w:p>
        </w:tc>
        <w:tc>
          <w:tcPr>
            <w:tcW w:w="360" w:type="dxa"/>
            <w:vMerge/>
            <w:vAlign w:val="center"/>
            <w:hideMark/>
          </w:tcPr>
          <w:p w14:paraId="280B4D78" w14:textId="77777777" w:rsidR="008851CC" w:rsidRPr="009C3F94" w:rsidRDefault="008851CC" w:rsidP="008851CC">
            <w:pPr>
              <w:spacing w:line="240" w:lineRule="auto"/>
              <w:ind w:firstLine="0"/>
              <w:jc w:val="center"/>
              <w:rPr>
                <w:rFonts w:cs="Times New Roman"/>
                <w:sz w:val="20"/>
              </w:rPr>
            </w:pPr>
          </w:p>
        </w:tc>
      </w:tr>
      <w:tr w:rsidR="008851CC" w:rsidRPr="009C3F94" w14:paraId="19FEE806" w14:textId="77777777" w:rsidTr="009C3F94">
        <w:trPr>
          <w:trHeight w:val="390"/>
          <w:jc w:val="center"/>
        </w:trPr>
        <w:tc>
          <w:tcPr>
            <w:tcW w:w="567" w:type="dxa"/>
            <w:vAlign w:val="center"/>
            <w:hideMark/>
          </w:tcPr>
          <w:p w14:paraId="3FD3419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3</w:t>
            </w:r>
          </w:p>
        </w:tc>
        <w:tc>
          <w:tcPr>
            <w:tcW w:w="378" w:type="dxa"/>
            <w:vAlign w:val="center"/>
            <w:hideMark/>
          </w:tcPr>
          <w:p w14:paraId="2688B80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132</w:t>
            </w:r>
          </w:p>
        </w:tc>
        <w:tc>
          <w:tcPr>
            <w:tcW w:w="500" w:type="dxa"/>
            <w:vAlign w:val="center"/>
            <w:hideMark/>
          </w:tcPr>
          <w:p w14:paraId="66094494"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1642</w:t>
            </w:r>
          </w:p>
        </w:tc>
        <w:tc>
          <w:tcPr>
            <w:tcW w:w="360" w:type="dxa"/>
            <w:vAlign w:val="center"/>
            <w:hideMark/>
          </w:tcPr>
          <w:p w14:paraId="0C98BFA7"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331</w:t>
            </w:r>
          </w:p>
        </w:tc>
        <w:tc>
          <w:tcPr>
            <w:tcW w:w="360" w:type="dxa"/>
            <w:vAlign w:val="center"/>
            <w:hideMark/>
          </w:tcPr>
          <w:p w14:paraId="5AFD33FF"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53</w:t>
            </w:r>
          </w:p>
        </w:tc>
        <w:tc>
          <w:tcPr>
            <w:tcW w:w="360" w:type="dxa"/>
            <w:vAlign w:val="center"/>
            <w:hideMark/>
          </w:tcPr>
          <w:p w14:paraId="3EC09EA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w:t>
            </w:r>
          </w:p>
        </w:tc>
        <w:tc>
          <w:tcPr>
            <w:tcW w:w="500" w:type="dxa"/>
            <w:vAlign w:val="center"/>
            <w:hideMark/>
          </w:tcPr>
          <w:p w14:paraId="7E93E893"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8875</w:t>
            </w:r>
          </w:p>
        </w:tc>
        <w:tc>
          <w:tcPr>
            <w:tcW w:w="500" w:type="dxa"/>
            <w:vAlign w:val="center"/>
            <w:hideMark/>
          </w:tcPr>
          <w:p w14:paraId="0B4E432C"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1047</w:t>
            </w:r>
          </w:p>
        </w:tc>
        <w:tc>
          <w:tcPr>
            <w:tcW w:w="400" w:type="dxa"/>
            <w:vAlign w:val="center"/>
            <w:hideMark/>
          </w:tcPr>
          <w:p w14:paraId="54739486"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561</w:t>
            </w:r>
          </w:p>
        </w:tc>
        <w:tc>
          <w:tcPr>
            <w:tcW w:w="360" w:type="dxa"/>
            <w:vAlign w:val="center"/>
            <w:hideMark/>
          </w:tcPr>
          <w:p w14:paraId="7115B297"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87</w:t>
            </w:r>
          </w:p>
        </w:tc>
        <w:tc>
          <w:tcPr>
            <w:tcW w:w="360" w:type="dxa"/>
            <w:vAlign w:val="center"/>
            <w:hideMark/>
          </w:tcPr>
          <w:p w14:paraId="687149D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33</w:t>
            </w:r>
          </w:p>
        </w:tc>
        <w:tc>
          <w:tcPr>
            <w:tcW w:w="500" w:type="dxa"/>
            <w:vAlign w:val="center"/>
            <w:hideMark/>
          </w:tcPr>
          <w:p w14:paraId="5D2B5244"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1101</w:t>
            </w:r>
          </w:p>
        </w:tc>
        <w:tc>
          <w:tcPr>
            <w:tcW w:w="500" w:type="dxa"/>
            <w:vAlign w:val="center"/>
            <w:hideMark/>
          </w:tcPr>
          <w:p w14:paraId="61FFD045"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3098</w:t>
            </w:r>
          </w:p>
        </w:tc>
        <w:tc>
          <w:tcPr>
            <w:tcW w:w="360" w:type="dxa"/>
            <w:vAlign w:val="center"/>
            <w:hideMark/>
          </w:tcPr>
          <w:p w14:paraId="2DE5D18A"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378</w:t>
            </w:r>
          </w:p>
        </w:tc>
        <w:tc>
          <w:tcPr>
            <w:tcW w:w="500" w:type="dxa"/>
            <w:vMerge w:val="restart"/>
            <w:vAlign w:val="center"/>
            <w:hideMark/>
          </w:tcPr>
          <w:p w14:paraId="64A4793E"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1089</w:t>
            </w:r>
          </w:p>
        </w:tc>
        <w:tc>
          <w:tcPr>
            <w:tcW w:w="500" w:type="dxa"/>
            <w:vMerge w:val="restart"/>
            <w:vAlign w:val="center"/>
            <w:hideMark/>
          </w:tcPr>
          <w:p w14:paraId="14CC1EC3"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3086</w:t>
            </w:r>
          </w:p>
        </w:tc>
        <w:tc>
          <w:tcPr>
            <w:tcW w:w="360" w:type="dxa"/>
            <w:vMerge w:val="restart"/>
            <w:vAlign w:val="center"/>
            <w:hideMark/>
          </w:tcPr>
          <w:p w14:paraId="75C4CD24"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334</w:t>
            </w:r>
          </w:p>
        </w:tc>
      </w:tr>
      <w:tr w:rsidR="008851CC" w:rsidRPr="009C3F94" w14:paraId="451E6862" w14:textId="77777777" w:rsidTr="009C3F94">
        <w:trPr>
          <w:trHeight w:val="390"/>
          <w:jc w:val="center"/>
        </w:trPr>
        <w:tc>
          <w:tcPr>
            <w:tcW w:w="567" w:type="dxa"/>
            <w:vAlign w:val="center"/>
            <w:hideMark/>
          </w:tcPr>
          <w:p w14:paraId="6317F117"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3</w:t>
            </w:r>
          </w:p>
        </w:tc>
        <w:tc>
          <w:tcPr>
            <w:tcW w:w="378" w:type="dxa"/>
            <w:vAlign w:val="center"/>
            <w:hideMark/>
          </w:tcPr>
          <w:p w14:paraId="2888E110"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136</w:t>
            </w:r>
          </w:p>
        </w:tc>
        <w:tc>
          <w:tcPr>
            <w:tcW w:w="500" w:type="dxa"/>
            <w:vAlign w:val="center"/>
            <w:hideMark/>
          </w:tcPr>
          <w:p w14:paraId="262EF742"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1610</w:t>
            </w:r>
          </w:p>
        </w:tc>
        <w:tc>
          <w:tcPr>
            <w:tcW w:w="360" w:type="dxa"/>
            <w:vAlign w:val="center"/>
            <w:hideMark/>
          </w:tcPr>
          <w:p w14:paraId="72D06DA6"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276</w:t>
            </w:r>
          </w:p>
        </w:tc>
        <w:tc>
          <w:tcPr>
            <w:tcW w:w="360" w:type="dxa"/>
            <w:vAlign w:val="center"/>
            <w:hideMark/>
          </w:tcPr>
          <w:p w14:paraId="410B6EDE"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55</w:t>
            </w:r>
          </w:p>
        </w:tc>
        <w:tc>
          <w:tcPr>
            <w:tcW w:w="360" w:type="dxa"/>
            <w:vAlign w:val="center"/>
            <w:hideMark/>
          </w:tcPr>
          <w:p w14:paraId="6EA91456"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w:t>
            </w:r>
          </w:p>
        </w:tc>
        <w:tc>
          <w:tcPr>
            <w:tcW w:w="500" w:type="dxa"/>
            <w:vAlign w:val="center"/>
            <w:hideMark/>
          </w:tcPr>
          <w:p w14:paraId="677E1157"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8877</w:t>
            </w:r>
          </w:p>
        </w:tc>
        <w:tc>
          <w:tcPr>
            <w:tcW w:w="500" w:type="dxa"/>
            <w:vAlign w:val="center"/>
            <w:hideMark/>
          </w:tcPr>
          <w:p w14:paraId="6A6C183C"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773</w:t>
            </w:r>
          </w:p>
        </w:tc>
        <w:tc>
          <w:tcPr>
            <w:tcW w:w="400" w:type="dxa"/>
            <w:vAlign w:val="center"/>
            <w:hideMark/>
          </w:tcPr>
          <w:p w14:paraId="4FEAA9A3"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545</w:t>
            </w:r>
          </w:p>
        </w:tc>
        <w:tc>
          <w:tcPr>
            <w:tcW w:w="360" w:type="dxa"/>
            <w:vAlign w:val="center"/>
            <w:hideMark/>
          </w:tcPr>
          <w:p w14:paraId="787AA502"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70</w:t>
            </w:r>
          </w:p>
        </w:tc>
        <w:tc>
          <w:tcPr>
            <w:tcW w:w="360" w:type="dxa"/>
            <w:vAlign w:val="center"/>
            <w:hideMark/>
          </w:tcPr>
          <w:p w14:paraId="141932EB"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45</w:t>
            </w:r>
          </w:p>
        </w:tc>
        <w:tc>
          <w:tcPr>
            <w:tcW w:w="500" w:type="dxa"/>
            <w:vAlign w:val="center"/>
            <w:hideMark/>
          </w:tcPr>
          <w:p w14:paraId="25C31825"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1077</w:t>
            </w:r>
          </w:p>
        </w:tc>
        <w:tc>
          <w:tcPr>
            <w:tcW w:w="500" w:type="dxa"/>
            <w:vAlign w:val="center"/>
            <w:hideMark/>
          </w:tcPr>
          <w:p w14:paraId="488214D0"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3074</w:t>
            </w:r>
          </w:p>
        </w:tc>
        <w:tc>
          <w:tcPr>
            <w:tcW w:w="360" w:type="dxa"/>
            <w:vAlign w:val="center"/>
            <w:hideMark/>
          </w:tcPr>
          <w:p w14:paraId="41655371" w14:textId="77777777" w:rsidR="008851CC" w:rsidRPr="009C3F94" w:rsidRDefault="008851CC" w:rsidP="008851CC">
            <w:pPr>
              <w:spacing w:line="240" w:lineRule="auto"/>
              <w:ind w:firstLine="0"/>
              <w:jc w:val="center"/>
              <w:rPr>
                <w:rFonts w:cs="Times New Roman"/>
                <w:sz w:val="20"/>
              </w:rPr>
            </w:pPr>
            <w:r w:rsidRPr="009C3F94">
              <w:rPr>
                <w:rFonts w:cs="Times New Roman"/>
                <w:sz w:val="20"/>
              </w:rPr>
              <w:t>291</w:t>
            </w:r>
          </w:p>
        </w:tc>
        <w:tc>
          <w:tcPr>
            <w:tcW w:w="500" w:type="dxa"/>
            <w:vMerge/>
            <w:vAlign w:val="center"/>
            <w:hideMark/>
          </w:tcPr>
          <w:p w14:paraId="673EF4C2" w14:textId="77777777" w:rsidR="008851CC" w:rsidRPr="009C3F94" w:rsidRDefault="008851CC" w:rsidP="008851CC">
            <w:pPr>
              <w:spacing w:line="240" w:lineRule="auto"/>
              <w:ind w:firstLine="0"/>
              <w:rPr>
                <w:rFonts w:cs="Times New Roman"/>
                <w:sz w:val="20"/>
              </w:rPr>
            </w:pPr>
          </w:p>
        </w:tc>
        <w:tc>
          <w:tcPr>
            <w:tcW w:w="500" w:type="dxa"/>
            <w:vMerge/>
            <w:vAlign w:val="center"/>
            <w:hideMark/>
          </w:tcPr>
          <w:p w14:paraId="7540A717" w14:textId="77777777" w:rsidR="008851CC" w:rsidRPr="009C3F94" w:rsidRDefault="008851CC" w:rsidP="008851CC">
            <w:pPr>
              <w:spacing w:line="240" w:lineRule="auto"/>
              <w:ind w:firstLine="0"/>
              <w:rPr>
                <w:rFonts w:cs="Times New Roman"/>
                <w:sz w:val="20"/>
              </w:rPr>
            </w:pPr>
          </w:p>
        </w:tc>
        <w:tc>
          <w:tcPr>
            <w:tcW w:w="360" w:type="dxa"/>
            <w:vMerge/>
            <w:vAlign w:val="center"/>
            <w:hideMark/>
          </w:tcPr>
          <w:p w14:paraId="4C571DC8" w14:textId="77777777" w:rsidR="008851CC" w:rsidRPr="009C3F94" w:rsidRDefault="008851CC" w:rsidP="008851CC">
            <w:pPr>
              <w:spacing w:line="240" w:lineRule="auto"/>
              <w:ind w:firstLine="0"/>
              <w:rPr>
                <w:rFonts w:cs="Times New Roman"/>
                <w:sz w:val="20"/>
              </w:rPr>
            </w:pPr>
          </w:p>
        </w:tc>
      </w:tr>
    </w:tbl>
    <w:p w14:paraId="3A975291" w14:textId="77777777" w:rsidR="008851CC" w:rsidRDefault="008851CC" w:rsidP="008851CC">
      <w:pPr>
        <w:ind w:firstLine="708"/>
        <w:rPr>
          <w:rFonts w:cs="Times New Roman"/>
          <w:szCs w:val="24"/>
        </w:rPr>
      </w:pPr>
    </w:p>
    <w:p w14:paraId="353CDE0B" w14:textId="77777777" w:rsidR="00B41439" w:rsidRPr="00F62ACD" w:rsidRDefault="008851CC" w:rsidP="00F62ACD">
      <w:pPr>
        <w:ind w:firstLine="708"/>
        <w:rPr>
          <w:rFonts w:cs="Times New Roman"/>
          <w:szCs w:val="24"/>
        </w:rPr>
      </w:pPr>
      <w:r>
        <w:rPr>
          <w:rFonts w:cs="Times New Roman"/>
          <w:szCs w:val="24"/>
        </w:rPr>
        <w:t xml:space="preserve">В </w:t>
      </w:r>
      <w:r w:rsidR="009C3F94">
        <w:rPr>
          <w:rFonts w:cs="Times New Roman"/>
          <w:szCs w:val="24"/>
        </w:rPr>
        <w:fldChar w:fldCharType="begin"/>
      </w:r>
      <w:r w:rsidR="009C3F94">
        <w:rPr>
          <w:rFonts w:cs="Times New Roman"/>
          <w:szCs w:val="24"/>
        </w:rPr>
        <w:instrText xml:space="preserve"> REF _Ref89420446 \h </w:instrText>
      </w:r>
      <w:r w:rsidR="009C3F94">
        <w:rPr>
          <w:rFonts w:cs="Times New Roman"/>
          <w:szCs w:val="24"/>
        </w:rPr>
      </w:r>
      <w:r w:rsidR="009C3F94">
        <w:rPr>
          <w:rFonts w:cs="Times New Roman"/>
          <w:szCs w:val="24"/>
        </w:rPr>
        <w:fldChar w:fldCharType="separate"/>
      </w:r>
    </w:p>
    <w:p w14:paraId="5A474BC8" w14:textId="6249F74E" w:rsidR="008851CC" w:rsidRDefault="00B41439" w:rsidP="00235D21">
      <w:pPr>
        <w:ind w:firstLine="708"/>
        <w:rPr>
          <w:rFonts w:cs="Times New Roman"/>
          <w:szCs w:val="24"/>
        </w:rPr>
      </w:pPr>
      <w:r>
        <w:t xml:space="preserve">Таблица </w:t>
      </w:r>
      <w:r>
        <w:rPr>
          <w:noProof/>
        </w:rPr>
        <w:t>1</w:t>
      </w:r>
      <w:r>
        <w:t>.</w:t>
      </w:r>
      <w:r>
        <w:rPr>
          <w:noProof/>
        </w:rPr>
        <w:t>4</w:t>
      </w:r>
      <w:r w:rsidR="009C3F94">
        <w:rPr>
          <w:rFonts w:cs="Times New Roman"/>
          <w:szCs w:val="24"/>
        </w:rPr>
        <w:fldChar w:fldCharType="end"/>
      </w:r>
      <w:r w:rsidR="009C3F94">
        <w:rPr>
          <w:rFonts w:cs="Times New Roman"/>
          <w:szCs w:val="24"/>
        </w:rPr>
        <w:t xml:space="preserve"> </w:t>
      </w:r>
      <w:r w:rsidR="008851CC">
        <w:rPr>
          <w:rFonts w:cs="Times New Roman"/>
          <w:szCs w:val="24"/>
        </w:rPr>
        <w:t xml:space="preserve">приведена ведомость вычисления приращений силы тяжести для каждого пункта в разные дни. Как видно из ведомости, в течение рабочего дня наблюдается </w:t>
      </w:r>
      <w:proofErr w:type="spellStart"/>
      <w:r w:rsidR="008851CC">
        <w:rPr>
          <w:rFonts w:cs="Times New Roman"/>
          <w:szCs w:val="24"/>
        </w:rPr>
        <w:lastRenderedPageBreak/>
        <w:t>микрогальная</w:t>
      </w:r>
      <w:proofErr w:type="spellEnd"/>
      <w:r w:rsidR="008851CC">
        <w:rPr>
          <w:rFonts w:cs="Times New Roman"/>
          <w:szCs w:val="24"/>
        </w:rPr>
        <w:t xml:space="preserve"> сходимость между измерениями силы тяжести, выполненными двумя гравиметрами. </w:t>
      </w:r>
      <w:r w:rsidR="008851CC" w:rsidRPr="00F8648B">
        <w:rPr>
          <w:rFonts w:cs="Times New Roman"/>
          <w:szCs w:val="24"/>
        </w:rPr>
        <w:t>Высокая сходимость обусловлена тем, что основная помеха наблюдения, связанная с колебанием поверхности льда, имеет периодичный характер и при длительных наблюдениях стремится к нулю.</w:t>
      </w:r>
      <w:r w:rsidR="008851CC">
        <w:rPr>
          <w:rFonts w:cs="Times New Roman"/>
          <w:szCs w:val="24"/>
        </w:rPr>
        <w:t xml:space="preserve"> При этом измерения за разные дни расходятся в пределах ±120 </w:t>
      </w:r>
      <w:proofErr w:type="spellStart"/>
      <w:r w:rsidR="008851CC">
        <w:rPr>
          <w:rFonts w:cs="Times New Roman"/>
          <w:szCs w:val="24"/>
        </w:rPr>
        <w:t>мкГал</w:t>
      </w:r>
      <w:proofErr w:type="spellEnd"/>
      <w:r w:rsidR="008851CC">
        <w:rPr>
          <w:rFonts w:cs="Times New Roman"/>
          <w:szCs w:val="24"/>
        </w:rPr>
        <w:t>. Это может быть связано с недоучетом высоты изменения пункта наблюдения за разные дни, а также недоучет лунно-с</w:t>
      </w:r>
      <w:r w:rsidR="009C3F94">
        <w:rPr>
          <w:rFonts w:cs="Times New Roman"/>
          <w:szCs w:val="24"/>
        </w:rPr>
        <w:t>олнечных</w:t>
      </w:r>
      <w:r w:rsidR="008851CC">
        <w:rPr>
          <w:rFonts w:cs="Times New Roman"/>
          <w:szCs w:val="24"/>
        </w:rPr>
        <w:t xml:space="preserve"> приливов, </w:t>
      </w:r>
      <w:r w:rsidR="008851CC" w:rsidRPr="00F8648B">
        <w:rPr>
          <w:rFonts w:cs="Times New Roman"/>
          <w:szCs w:val="24"/>
        </w:rPr>
        <w:t>изменени</w:t>
      </w:r>
      <w:r w:rsidR="008851CC">
        <w:rPr>
          <w:rFonts w:cs="Times New Roman"/>
          <w:szCs w:val="24"/>
        </w:rPr>
        <w:t>ем</w:t>
      </w:r>
      <w:r w:rsidR="008851CC" w:rsidRPr="00F8648B">
        <w:rPr>
          <w:rFonts w:cs="Times New Roman"/>
          <w:szCs w:val="24"/>
        </w:rPr>
        <w:t xml:space="preserve"> мощности воды, льда и донных отложений (ила)</w:t>
      </w:r>
      <w:r w:rsidR="008851CC">
        <w:rPr>
          <w:rFonts w:cs="Times New Roman"/>
          <w:szCs w:val="24"/>
        </w:rPr>
        <w:t>.</w:t>
      </w:r>
    </w:p>
    <w:p w14:paraId="474D9FC4" w14:textId="77777777" w:rsidR="002136DF" w:rsidRPr="00F62ACD" w:rsidRDefault="002136DF" w:rsidP="00F62ACD">
      <w:pPr>
        <w:ind w:firstLine="708"/>
        <w:rPr>
          <w:rFonts w:cs="Times New Roman"/>
          <w:szCs w:val="24"/>
        </w:rPr>
      </w:pPr>
      <w:bookmarkStart w:id="61" w:name="_Ref89420446"/>
      <w:bookmarkStart w:id="62" w:name="_Toc89427659"/>
    </w:p>
    <w:p w14:paraId="505DCDD9" w14:textId="631256DC" w:rsidR="008851CC" w:rsidRPr="00F8648B" w:rsidRDefault="009C3F94" w:rsidP="00956B82">
      <w:pPr>
        <w:pStyle w:val="af0"/>
      </w:pPr>
      <w:bookmarkStart w:id="63" w:name="_Toc89611523"/>
      <w:r>
        <w:t xml:space="preserve">Таблица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t>.</w:t>
      </w:r>
      <w:r w:rsidR="00CF5CA3">
        <w:rPr>
          <w:noProof/>
        </w:rPr>
        <w:fldChar w:fldCharType="begin"/>
      </w:r>
      <w:r w:rsidR="00CF5CA3">
        <w:rPr>
          <w:noProof/>
        </w:rPr>
        <w:instrText xml:space="preserve"> SEQ Таблица \* ARABIC \s 1 </w:instrText>
      </w:r>
      <w:r w:rsidR="00CF5CA3">
        <w:rPr>
          <w:noProof/>
        </w:rPr>
        <w:fldChar w:fldCharType="separate"/>
      </w:r>
      <w:r w:rsidR="00B41439">
        <w:rPr>
          <w:noProof/>
        </w:rPr>
        <w:t>4</w:t>
      </w:r>
      <w:r w:rsidR="00CF5CA3">
        <w:rPr>
          <w:noProof/>
        </w:rPr>
        <w:fldChar w:fldCharType="end"/>
      </w:r>
      <w:bookmarkEnd w:id="61"/>
      <w:r w:rsidRPr="00F8648B">
        <w:t xml:space="preserve"> </w:t>
      </w:r>
      <w:r w:rsidR="008851CC" w:rsidRPr="00F8648B">
        <w:t>Ведомость вычисления приращений силы тяжести</w:t>
      </w:r>
      <w:bookmarkEnd w:id="62"/>
      <w:bookmarkEnd w:id="63"/>
    </w:p>
    <w:p w14:paraId="39AEE190" w14:textId="77777777" w:rsidR="008851CC" w:rsidRDefault="008851CC" w:rsidP="008851CC">
      <w:pPr>
        <w:ind w:left="-709"/>
        <w:jc w:val="center"/>
        <w:rPr>
          <w:rFonts w:cs="Times New Roman"/>
          <w:szCs w:val="24"/>
        </w:rPr>
      </w:pPr>
      <w:r w:rsidRPr="00F8648B">
        <w:rPr>
          <w:rFonts w:cs="Times New Roman"/>
          <w:noProof/>
          <w:szCs w:val="24"/>
          <w:lang w:eastAsia="ru-RU"/>
        </w:rPr>
        <w:drawing>
          <wp:inline distT="0" distB="0" distL="0" distR="0" wp14:anchorId="14CA09EB" wp14:editId="385219FE">
            <wp:extent cx="5400000" cy="631368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00" cy="6313687"/>
                    </a:xfrm>
                    <a:prstGeom prst="rect">
                      <a:avLst/>
                    </a:prstGeom>
                  </pic:spPr>
                </pic:pic>
              </a:graphicData>
            </a:graphic>
          </wp:inline>
        </w:drawing>
      </w:r>
    </w:p>
    <w:p w14:paraId="51513EAC" w14:textId="77777777" w:rsidR="00F62ACD" w:rsidRDefault="00F62ACD" w:rsidP="00F62ACD">
      <w:pPr>
        <w:rPr>
          <w:i/>
        </w:rPr>
      </w:pPr>
    </w:p>
    <w:p w14:paraId="5A602302" w14:textId="77777777" w:rsidR="00235D21" w:rsidRDefault="00235D21" w:rsidP="00235D21">
      <w:pPr>
        <w:ind w:firstLine="708"/>
        <w:rPr>
          <w:rFonts w:cs="Times New Roman"/>
          <w:szCs w:val="24"/>
        </w:rPr>
      </w:pPr>
      <w:r w:rsidRPr="00F8648B">
        <w:rPr>
          <w:rFonts w:cs="Times New Roman"/>
          <w:szCs w:val="24"/>
        </w:rPr>
        <w:lastRenderedPageBreak/>
        <w:t xml:space="preserve">В </w:t>
      </w:r>
      <w:r>
        <w:rPr>
          <w:rFonts w:cs="Times New Roman"/>
          <w:szCs w:val="24"/>
        </w:rPr>
        <w:t xml:space="preserve">течение одного рабочего </w:t>
      </w:r>
      <w:r w:rsidRPr="00F8648B">
        <w:rPr>
          <w:rFonts w:cs="Times New Roman"/>
          <w:szCs w:val="24"/>
        </w:rPr>
        <w:t xml:space="preserve">дня сходимость приращений силы тяжести между двумя гравиметрами </w:t>
      </w:r>
      <w:r w:rsidRPr="00F8648B">
        <w:rPr>
          <w:rFonts w:cs="Times New Roman"/>
          <w:szCs w:val="24"/>
          <w:lang w:val="en-US"/>
        </w:rPr>
        <w:t>CG</w:t>
      </w:r>
      <w:r w:rsidRPr="00F8648B">
        <w:rPr>
          <w:rFonts w:cs="Times New Roman"/>
          <w:szCs w:val="24"/>
        </w:rPr>
        <w:t>-6</w:t>
      </w:r>
      <w:r>
        <w:rPr>
          <w:rFonts w:cs="Times New Roman"/>
          <w:szCs w:val="24"/>
        </w:rPr>
        <w:t xml:space="preserve"> для трех пунктов наблюдения</w:t>
      </w:r>
      <w:r w:rsidRPr="00F8648B">
        <w:rPr>
          <w:rFonts w:cs="Times New Roman"/>
          <w:szCs w:val="24"/>
        </w:rPr>
        <w:t xml:space="preserve"> состав</w:t>
      </w:r>
      <w:r>
        <w:rPr>
          <w:rFonts w:cs="Times New Roman"/>
          <w:szCs w:val="24"/>
        </w:rPr>
        <w:t>ляет</w:t>
      </w:r>
      <w:r w:rsidRPr="00F8648B">
        <w:rPr>
          <w:rFonts w:cs="Times New Roman"/>
          <w:szCs w:val="24"/>
        </w:rPr>
        <w:t xml:space="preserve"> ± 2.6 </w:t>
      </w:r>
      <w:proofErr w:type="spellStart"/>
      <w:r w:rsidRPr="00F8648B">
        <w:rPr>
          <w:rFonts w:cs="Times New Roman"/>
          <w:szCs w:val="24"/>
        </w:rPr>
        <w:t>мкГал</w:t>
      </w:r>
      <w:proofErr w:type="spellEnd"/>
      <w:r w:rsidRPr="00F8648B">
        <w:rPr>
          <w:rFonts w:cs="Times New Roman"/>
          <w:szCs w:val="24"/>
        </w:rPr>
        <w:t>.</w:t>
      </w:r>
    </w:p>
    <w:p w14:paraId="352BE5F5" w14:textId="77777777" w:rsidR="00235D21" w:rsidRDefault="00235D21" w:rsidP="00235D21">
      <w:pPr>
        <w:ind w:firstLine="708"/>
        <w:rPr>
          <w:rFonts w:cs="Times New Roman"/>
          <w:szCs w:val="24"/>
        </w:rPr>
      </w:pPr>
      <w:r>
        <w:rPr>
          <w:rFonts w:cs="Times New Roman"/>
          <w:szCs w:val="24"/>
        </w:rPr>
        <w:t>Проводя анализ изменения высоты ледового покрытия во время измерения на пункте, выяснилось, что в</w:t>
      </w:r>
      <w:r w:rsidRPr="00A85ED7">
        <w:rPr>
          <w:rFonts w:cs="Times New Roman"/>
          <w:szCs w:val="24"/>
        </w:rPr>
        <w:t>ысоты гравиметрических пунктов менялись очень сильно и быстро. Так, 26 марта было зафиксировано изменение высоты поверхности льда на 1.4 м за 4 часа</w:t>
      </w:r>
      <w:r>
        <w:rPr>
          <w:rFonts w:cs="Times New Roman"/>
          <w:szCs w:val="24"/>
        </w:rPr>
        <w:t xml:space="preserve"> (</w:t>
      </w:r>
      <w:r>
        <w:rPr>
          <w:rFonts w:cs="Times New Roman"/>
          <w:szCs w:val="24"/>
        </w:rPr>
        <w:fldChar w:fldCharType="begin"/>
      </w:r>
      <w:r>
        <w:rPr>
          <w:rFonts w:cs="Times New Roman"/>
          <w:szCs w:val="24"/>
        </w:rPr>
        <w:instrText xml:space="preserve"> REF _Ref89420634 \h </w:instrText>
      </w:r>
      <w:r>
        <w:rPr>
          <w:rFonts w:cs="Times New Roman"/>
          <w:szCs w:val="24"/>
        </w:rPr>
      </w:r>
      <w:r>
        <w:rPr>
          <w:rFonts w:cs="Times New Roman"/>
          <w:szCs w:val="24"/>
        </w:rPr>
        <w:fldChar w:fldCharType="separate"/>
      </w:r>
      <w:r w:rsidR="00B41439">
        <w:t xml:space="preserve">Рис. </w:t>
      </w:r>
      <w:r w:rsidR="00B41439">
        <w:rPr>
          <w:noProof/>
        </w:rPr>
        <w:t>1</w:t>
      </w:r>
      <w:r w:rsidR="00B41439">
        <w:t>.</w:t>
      </w:r>
      <w:r w:rsidR="00B41439">
        <w:rPr>
          <w:noProof/>
        </w:rPr>
        <w:t>22</w:t>
      </w:r>
      <w:r>
        <w:rPr>
          <w:rFonts w:cs="Times New Roman"/>
          <w:szCs w:val="24"/>
        </w:rPr>
        <w:fldChar w:fldCharType="end"/>
      </w:r>
      <w:r>
        <w:rPr>
          <w:rFonts w:cs="Times New Roman"/>
          <w:szCs w:val="24"/>
        </w:rPr>
        <w:t>)</w:t>
      </w:r>
      <w:r w:rsidRPr="00A85ED7">
        <w:rPr>
          <w:rFonts w:cs="Times New Roman"/>
          <w:szCs w:val="24"/>
        </w:rPr>
        <w:t>.</w:t>
      </w:r>
      <w:r>
        <w:rPr>
          <w:rFonts w:cs="Times New Roman"/>
          <w:szCs w:val="24"/>
        </w:rPr>
        <w:t xml:space="preserve"> </w:t>
      </w:r>
      <w:r w:rsidRPr="00B17264">
        <w:rPr>
          <w:rFonts w:cs="Times New Roman"/>
          <w:szCs w:val="24"/>
        </w:rPr>
        <w:t>В результате введения поправк</w:t>
      </w:r>
      <w:r>
        <w:rPr>
          <w:rFonts w:cs="Times New Roman"/>
          <w:szCs w:val="24"/>
        </w:rPr>
        <w:t>и</w:t>
      </w:r>
      <w:r w:rsidRPr="00B17264">
        <w:rPr>
          <w:rFonts w:cs="Times New Roman"/>
          <w:szCs w:val="24"/>
        </w:rPr>
        <w:t xml:space="preserve"> за изменение высот гравиметрических пунктов</w:t>
      </w:r>
      <w:r>
        <w:rPr>
          <w:rFonts w:cs="Times New Roman"/>
          <w:szCs w:val="24"/>
        </w:rPr>
        <w:t xml:space="preserve"> </w:t>
      </w:r>
      <w:r w:rsidRPr="00B17264">
        <w:rPr>
          <w:rFonts w:cs="Times New Roman"/>
          <w:szCs w:val="24"/>
        </w:rPr>
        <w:t xml:space="preserve">сходимость измерений гравиметров существенно улучшилась и в пяти случаях из шести достигла точности </w:t>
      </w:r>
      <w:r>
        <w:rPr>
          <w:rFonts w:cs="Times New Roman"/>
          <w:szCs w:val="24"/>
        </w:rPr>
        <w:t>не хуже</w:t>
      </w:r>
      <w:r w:rsidRPr="00B17264">
        <w:rPr>
          <w:rFonts w:cs="Times New Roman"/>
          <w:szCs w:val="24"/>
        </w:rPr>
        <w:t xml:space="preserve"> 5 </w:t>
      </w:r>
      <w:proofErr w:type="spellStart"/>
      <w:r w:rsidRPr="00B17264">
        <w:rPr>
          <w:rFonts w:cs="Times New Roman"/>
          <w:szCs w:val="24"/>
        </w:rPr>
        <w:t>мкГал</w:t>
      </w:r>
      <w:proofErr w:type="spellEnd"/>
      <w:r w:rsidRPr="00B17264">
        <w:rPr>
          <w:rFonts w:cs="Times New Roman"/>
          <w:szCs w:val="24"/>
        </w:rPr>
        <w:t>.</w:t>
      </w:r>
      <w:r w:rsidRPr="00F8648B">
        <w:rPr>
          <w:rFonts w:cs="Times New Roman"/>
          <w:szCs w:val="24"/>
        </w:rPr>
        <w:t xml:space="preserve"> </w:t>
      </w:r>
    </w:p>
    <w:p w14:paraId="0107EE39" w14:textId="77777777" w:rsidR="00235D21" w:rsidRDefault="00235D21" w:rsidP="00235D21">
      <w:pPr>
        <w:ind w:firstLine="708"/>
        <w:rPr>
          <w:rFonts w:cs="Times New Roman"/>
          <w:szCs w:val="24"/>
        </w:rPr>
      </w:pPr>
    </w:p>
    <w:p w14:paraId="14DB6B8C" w14:textId="77777777" w:rsidR="00F62ACD" w:rsidRPr="009C3F94" w:rsidRDefault="00F62ACD" w:rsidP="00F62ACD">
      <w:pPr>
        <w:rPr>
          <w:i/>
        </w:rPr>
      </w:pPr>
      <w:r w:rsidRPr="009C3F94">
        <w:rPr>
          <w:i/>
        </w:rPr>
        <w:t>Выводы</w:t>
      </w:r>
    </w:p>
    <w:p w14:paraId="40B9A264" w14:textId="77777777" w:rsidR="00F62ACD" w:rsidRPr="00F8648B" w:rsidRDefault="00F62ACD" w:rsidP="00F62ACD">
      <w:pPr>
        <w:ind w:firstLine="708"/>
        <w:rPr>
          <w:rFonts w:cs="Times New Roman"/>
          <w:szCs w:val="24"/>
        </w:rPr>
      </w:pPr>
      <w:r w:rsidRPr="00F8648B">
        <w:rPr>
          <w:rFonts w:cs="Times New Roman"/>
          <w:szCs w:val="24"/>
        </w:rPr>
        <w:t>Основн</w:t>
      </w:r>
      <w:r>
        <w:rPr>
          <w:rFonts w:cs="Times New Roman"/>
          <w:szCs w:val="24"/>
        </w:rPr>
        <w:t>ые</w:t>
      </w:r>
      <w:r w:rsidRPr="00F8648B">
        <w:rPr>
          <w:rFonts w:cs="Times New Roman"/>
          <w:szCs w:val="24"/>
        </w:rPr>
        <w:t xml:space="preserve"> помехообразующи</w:t>
      </w:r>
      <w:r>
        <w:rPr>
          <w:rFonts w:cs="Times New Roman"/>
          <w:szCs w:val="24"/>
        </w:rPr>
        <w:t>е</w:t>
      </w:r>
      <w:r w:rsidRPr="00F8648B">
        <w:rPr>
          <w:rFonts w:cs="Times New Roman"/>
          <w:szCs w:val="24"/>
        </w:rPr>
        <w:t xml:space="preserve"> фактор</w:t>
      </w:r>
      <w:r>
        <w:rPr>
          <w:rFonts w:cs="Times New Roman"/>
          <w:szCs w:val="24"/>
        </w:rPr>
        <w:t>ы</w:t>
      </w:r>
      <w:r w:rsidRPr="00F8648B">
        <w:rPr>
          <w:rFonts w:cs="Times New Roman"/>
          <w:szCs w:val="24"/>
        </w:rPr>
        <w:t xml:space="preserve"> при проведении измерения силы тяжести на льду при помощи гравиметра </w:t>
      </w:r>
      <w:r w:rsidRPr="00F8648B">
        <w:rPr>
          <w:rFonts w:cs="Times New Roman"/>
          <w:szCs w:val="24"/>
          <w:lang w:val="en-US"/>
        </w:rPr>
        <w:t>CG</w:t>
      </w:r>
      <w:r>
        <w:rPr>
          <w:rFonts w:cs="Times New Roman"/>
          <w:szCs w:val="24"/>
        </w:rPr>
        <w:t>-</w:t>
      </w:r>
      <w:r w:rsidRPr="00F8648B">
        <w:rPr>
          <w:rFonts w:cs="Times New Roman"/>
          <w:szCs w:val="24"/>
        </w:rPr>
        <w:t xml:space="preserve">5 (или аналог) – </w:t>
      </w:r>
      <w:r>
        <w:rPr>
          <w:rFonts w:cs="Times New Roman"/>
          <w:szCs w:val="24"/>
        </w:rPr>
        <w:t xml:space="preserve">это </w:t>
      </w:r>
      <w:r w:rsidRPr="00F8648B">
        <w:rPr>
          <w:rFonts w:cs="Times New Roman"/>
          <w:szCs w:val="24"/>
        </w:rPr>
        <w:t>качание, вибрация ледяного покрова, вариации мощности льда, изменения плотност</w:t>
      </w:r>
      <w:r>
        <w:rPr>
          <w:rFonts w:cs="Times New Roman"/>
          <w:szCs w:val="24"/>
        </w:rPr>
        <w:t>и</w:t>
      </w:r>
      <w:r w:rsidRPr="00F8648B">
        <w:rPr>
          <w:rFonts w:cs="Times New Roman"/>
          <w:szCs w:val="24"/>
        </w:rPr>
        <w:t xml:space="preserve"> льда</w:t>
      </w:r>
      <w:r>
        <w:rPr>
          <w:rFonts w:cs="Times New Roman"/>
          <w:szCs w:val="24"/>
        </w:rPr>
        <w:t xml:space="preserve"> и</w:t>
      </w:r>
      <w:r w:rsidRPr="00F8648B">
        <w:rPr>
          <w:rFonts w:cs="Times New Roman"/>
          <w:szCs w:val="24"/>
        </w:rPr>
        <w:t xml:space="preserve"> воды (соленость), глубины дна. Их эффекты сопоставимы и иногда превосходят гравитационные эффекты, наблюдаемые при разработке месторождений УВ;</w:t>
      </w:r>
    </w:p>
    <w:p w14:paraId="6747A2D3" w14:textId="77777777" w:rsidR="00956B82" w:rsidRDefault="00956B82" w:rsidP="008851CC">
      <w:pPr>
        <w:ind w:firstLine="708"/>
        <w:rPr>
          <w:rFonts w:cs="Times New Roman"/>
          <w:szCs w:val="24"/>
        </w:rPr>
      </w:pPr>
    </w:p>
    <w:p w14:paraId="423E6EE4" w14:textId="77777777" w:rsidR="008851CC" w:rsidRDefault="008851CC" w:rsidP="008851CC">
      <w:pPr>
        <w:ind w:firstLine="0"/>
        <w:jc w:val="center"/>
        <w:rPr>
          <w:rFonts w:cs="Times New Roman"/>
          <w:szCs w:val="24"/>
        </w:rPr>
      </w:pPr>
      <w:r>
        <w:rPr>
          <w:rFonts w:cs="Times New Roman"/>
          <w:noProof/>
          <w:szCs w:val="24"/>
          <w:lang w:eastAsia="ru-RU"/>
        </w:rPr>
        <w:drawing>
          <wp:inline distT="0" distB="0" distL="0" distR="0" wp14:anchorId="4C85D342" wp14:editId="7F240D16">
            <wp:extent cx="3996720" cy="3384000"/>
            <wp:effectExtent l="0" t="0" r="381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96720" cy="3384000"/>
                    </a:xfrm>
                    <a:prstGeom prst="rect">
                      <a:avLst/>
                    </a:prstGeom>
                    <a:noFill/>
                  </pic:spPr>
                </pic:pic>
              </a:graphicData>
            </a:graphic>
          </wp:inline>
        </w:drawing>
      </w:r>
    </w:p>
    <w:p w14:paraId="7030EC6E" w14:textId="77777777" w:rsidR="008851CC" w:rsidRPr="00A85ED7" w:rsidRDefault="009C3F94" w:rsidP="008851CC">
      <w:pPr>
        <w:ind w:firstLine="0"/>
        <w:rPr>
          <w:rFonts w:cs="Times New Roman"/>
          <w:szCs w:val="24"/>
        </w:rPr>
      </w:pPr>
      <w:bookmarkStart w:id="64" w:name="_Ref89420634"/>
      <w:bookmarkStart w:id="65" w:name="_Toc89611519"/>
      <w:r>
        <w:t xml:space="preserve">Рис. </w:t>
      </w:r>
      <w:r w:rsidR="00CF5CA3">
        <w:rPr>
          <w:noProof/>
        </w:rPr>
        <w:fldChar w:fldCharType="begin"/>
      </w:r>
      <w:r w:rsidR="00CF5CA3">
        <w:rPr>
          <w:noProof/>
        </w:rPr>
        <w:instrText xml:space="preserve"> STYLEREF 1 \s </w:instrText>
      </w:r>
      <w:r w:rsidR="00CF5CA3">
        <w:rPr>
          <w:noProof/>
        </w:rPr>
        <w:fldChar w:fldCharType="separate"/>
      </w:r>
      <w:r w:rsidR="00B41439">
        <w:rPr>
          <w:noProof/>
        </w:rPr>
        <w:t>1</w:t>
      </w:r>
      <w:r w:rsidR="00CF5CA3">
        <w:rPr>
          <w:noProof/>
        </w:rPr>
        <w:fldChar w:fldCharType="end"/>
      </w:r>
      <w:r>
        <w:t>.</w:t>
      </w:r>
      <w:r w:rsidR="00CF5CA3">
        <w:rPr>
          <w:noProof/>
        </w:rPr>
        <w:fldChar w:fldCharType="begin"/>
      </w:r>
      <w:r w:rsidR="00CF5CA3">
        <w:rPr>
          <w:noProof/>
        </w:rPr>
        <w:instrText xml:space="preserve"> SEQ Рис. \* ARABIC \s 1 </w:instrText>
      </w:r>
      <w:r w:rsidR="00CF5CA3">
        <w:rPr>
          <w:noProof/>
        </w:rPr>
        <w:fldChar w:fldCharType="separate"/>
      </w:r>
      <w:r w:rsidR="00B41439">
        <w:rPr>
          <w:noProof/>
        </w:rPr>
        <w:t>22</w:t>
      </w:r>
      <w:r w:rsidR="00CF5CA3">
        <w:rPr>
          <w:noProof/>
        </w:rPr>
        <w:fldChar w:fldCharType="end"/>
      </w:r>
      <w:bookmarkEnd w:id="64"/>
      <w:r>
        <w:t xml:space="preserve"> </w:t>
      </w:r>
      <w:r w:rsidR="008851CC">
        <w:rPr>
          <w:rFonts w:cs="Times New Roman"/>
          <w:szCs w:val="24"/>
        </w:rPr>
        <w:t xml:space="preserve">Изменение высоты гравиметрических пунктов во время </w:t>
      </w:r>
      <w:r>
        <w:rPr>
          <w:rFonts w:cs="Times New Roman"/>
          <w:szCs w:val="24"/>
        </w:rPr>
        <w:t>гравиметрической съемки</w:t>
      </w:r>
      <w:bookmarkEnd w:id="65"/>
    </w:p>
    <w:p w14:paraId="1FEB1C5E" w14:textId="77777777" w:rsidR="009C3F94" w:rsidRDefault="009C3F94" w:rsidP="008851CC">
      <w:pPr>
        <w:ind w:firstLine="0"/>
        <w:rPr>
          <w:rFonts w:cs="Times New Roman"/>
          <w:szCs w:val="24"/>
        </w:rPr>
      </w:pPr>
    </w:p>
    <w:p w14:paraId="15342FC8" w14:textId="77777777" w:rsidR="00F62ACD" w:rsidRPr="00F8648B" w:rsidRDefault="00F62ACD" w:rsidP="00F62ACD">
      <w:pPr>
        <w:ind w:firstLine="708"/>
        <w:rPr>
          <w:rFonts w:cs="Times New Roman"/>
          <w:szCs w:val="24"/>
        </w:rPr>
      </w:pPr>
      <w:r>
        <w:rPr>
          <w:rFonts w:cs="Times New Roman"/>
          <w:szCs w:val="24"/>
        </w:rPr>
        <w:t xml:space="preserve">При </w:t>
      </w:r>
      <w:proofErr w:type="spellStart"/>
      <w:r>
        <w:rPr>
          <w:rFonts w:cs="Times New Roman"/>
          <w:szCs w:val="24"/>
        </w:rPr>
        <w:t>наледной</w:t>
      </w:r>
      <w:proofErr w:type="spellEnd"/>
      <w:r>
        <w:rPr>
          <w:rFonts w:cs="Times New Roman"/>
          <w:szCs w:val="24"/>
        </w:rPr>
        <w:t xml:space="preserve"> гравиметрической съемки п</w:t>
      </w:r>
      <w:r w:rsidRPr="00F8648B">
        <w:rPr>
          <w:rFonts w:cs="Times New Roman"/>
          <w:szCs w:val="24"/>
        </w:rPr>
        <w:t>омимо измерения высотных и плановых координат рекомендуется выполнять одновременные измерения мощности льда, глубины</w:t>
      </w:r>
      <w:r>
        <w:rPr>
          <w:rFonts w:cs="Times New Roman"/>
          <w:szCs w:val="24"/>
        </w:rPr>
        <w:t xml:space="preserve"> дна акватории</w:t>
      </w:r>
      <w:r w:rsidRPr="00F8648B">
        <w:rPr>
          <w:rFonts w:cs="Times New Roman"/>
          <w:szCs w:val="24"/>
        </w:rPr>
        <w:t xml:space="preserve">, температуры и солености водной толщи, проводить отбор образцов воды и </w:t>
      </w:r>
      <w:r w:rsidRPr="00F8648B">
        <w:rPr>
          <w:rFonts w:cs="Times New Roman"/>
          <w:szCs w:val="24"/>
        </w:rPr>
        <w:lastRenderedPageBreak/>
        <w:t>льда. Температура и соленость необходимы для вычисления плотности водной толщи. Отбор образцов воды выполняется для контроля определения плотност</w:t>
      </w:r>
      <w:r>
        <w:rPr>
          <w:rFonts w:cs="Times New Roman"/>
          <w:szCs w:val="24"/>
        </w:rPr>
        <w:t>и</w:t>
      </w:r>
      <w:r w:rsidRPr="00F8648B">
        <w:rPr>
          <w:rFonts w:cs="Times New Roman"/>
          <w:szCs w:val="24"/>
        </w:rPr>
        <w:t xml:space="preserve"> водной толщи. Отбор образцов льда выполняется для определения его плотности</w:t>
      </w:r>
      <w:r>
        <w:rPr>
          <w:rFonts w:cs="Times New Roman"/>
          <w:szCs w:val="24"/>
        </w:rPr>
        <w:t>.</w:t>
      </w:r>
    </w:p>
    <w:p w14:paraId="421DF12A" w14:textId="77777777" w:rsidR="008851CC" w:rsidRPr="00F8648B" w:rsidRDefault="008851CC" w:rsidP="008851CC">
      <w:pPr>
        <w:ind w:firstLine="708"/>
        <w:rPr>
          <w:rFonts w:cs="Times New Roman"/>
          <w:szCs w:val="24"/>
        </w:rPr>
      </w:pPr>
      <w:r w:rsidRPr="00F8648B">
        <w:rPr>
          <w:rFonts w:cs="Times New Roman"/>
          <w:szCs w:val="24"/>
        </w:rPr>
        <w:t xml:space="preserve">Для минимизации влияния колебаний ледяного покрова на измерения силы тяжести </w:t>
      </w:r>
      <w:r w:rsidR="009C3F94">
        <w:rPr>
          <w:rFonts w:cs="Times New Roman"/>
          <w:szCs w:val="24"/>
        </w:rPr>
        <w:t>с использованием</w:t>
      </w:r>
      <w:r w:rsidRPr="00F8648B">
        <w:rPr>
          <w:rFonts w:cs="Times New Roman"/>
          <w:szCs w:val="24"/>
        </w:rPr>
        <w:t xml:space="preserve"> гравиметров </w:t>
      </w:r>
      <w:proofErr w:type="spellStart"/>
      <w:r w:rsidRPr="00F8648B">
        <w:rPr>
          <w:rFonts w:cs="Times New Roman"/>
          <w:szCs w:val="24"/>
          <w:lang w:val="en-US"/>
        </w:rPr>
        <w:t>Scintrex</w:t>
      </w:r>
      <w:proofErr w:type="spellEnd"/>
      <w:r w:rsidRPr="00F8648B">
        <w:rPr>
          <w:rFonts w:cs="Times New Roman"/>
          <w:szCs w:val="24"/>
        </w:rPr>
        <w:t xml:space="preserve"> </w:t>
      </w:r>
      <w:r w:rsidRPr="00F8648B">
        <w:rPr>
          <w:rFonts w:cs="Times New Roman"/>
          <w:szCs w:val="24"/>
          <w:lang w:val="en-US"/>
        </w:rPr>
        <w:t>CG</w:t>
      </w:r>
      <w:r w:rsidR="000710BF">
        <w:rPr>
          <w:rFonts w:cs="Times New Roman"/>
          <w:szCs w:val="24"/>
        </w:rPr>
        <w:t>-</w:t>
      </w:r>
      <w:r w:rsidRPr="00F8648B">
        <w:rPr>
          <w:rFonts w:cs="Times New Roman"/>
          <w:szCs w:val="24"/>
        </w:rPr>
        <w:t>5 (или аналогичные) рекомендуется:</w:t>
      </w:r>
    </w:p>
    <w:p w14:paraId="11B9B579" w14:textId="77777777" w:rsidR="008851CC" w:rsidRPr="00F8648B" w:rsidRDefault="008851CC" w:rsidP="008851CC">
      <w:pPr>
        <w:rPr>
          <w:rFonts w:cs="Times New Roman"/>
          <w:szCs w:val="24"/>
        </w:rPr>
      </w:pPr>
      <w:r>
        <w:rPr>
          <w:rFonts w:cs="Times New Roman"/>
          <w:szCs w:val="24"/>
        </w:rPr>
        <w:t xml:space="preserve">- </w:t>
      </w:r>
      <w:r w:rsidRPr="00F8648B">
        <w:rPr>
          <w:rFonts w:cs="Times New Roman"/>
          <w:szCs w:val="24"/>
        </w:rPr>
        <w:t xml:space="preserve">проводить измерения в безветренную погоду, использовать </w:t>
      </w:r>
      <w:proofErr w:type="spellStart"/>
      <w:r w:rsidRPr="00F8648B">
        <w:rPr>
          <w:rFonts w:cs="Times New Roman"/>
          <w:szCs w:val="24"/>
        </w:rPr>
        <w:t>виброизоляционное</w:t>
      </w:r>
      <w:proofErr w:type="spellEnd"/>
      <w:r w:rsidRPr="00F8648B">
        <w:rPr>
          <w:rFonts w:cs="Times New Roman"/>
          <w:szCs w:val="24"/>
        </w:rPr>
        <w:t xml:space="preserve"> основание;</w:t>
      </w:r>
    </w:p>
    <w:p w14:paraId="1C7394F0" w14:textId="77777777" w:rsidR="009C3F94" w:rsidRDefault="008851CC" w:rsidP="008851CC">
      <w:pPr>
        <w:rPr>
          <w:rFonts w:cs="Times New Roman"/>
          <w:szCs w:val="24"/>
        </w:rPr>
      </w:pPr>
      <w:r>
        <w:rPr>
          <w:rFonts w:cs="Times New Roman"/>
          <w:szCs w:val="24"/>
        </w:rPr>
        <w:t xml:space="preserve">- </w:t>
      </w:r>
      <w:r w:rsidRPr="00F8648B">
        <w:rPr>
          <w:rFonts w:cs="Times New Roman"/>
          <w:szCs w:val="24"/>
        </w:rPr>
        <w:t>пров</w:t>
      </w:r>
      <w:r w:rsidR="009C3F94">
        <w:rPr>
          <w:rFonts w:cs="Times New Roman"/>
          <w:szCs w:val="24"/>
        </w:rPr>
        <w:t>одить исследования</w:t>
      </w:r>
      <w:r w:rsidRPr="00F8648B">
        <w:rPr>
          <w:rFonts w:cs="Times New Roman"/>
          <w:szCs w:val="24"/>
        </w:rPr>
        <w:t xml:space="preserve"> на выявление внешнего параметра, позволяющего без гравиметрических измерений предсказать точность гравиметрических наблюдений в зависимости от внешних условий. </w:t>
      </w:r>
    </w:p>
    <w:p w14:paraId="19257496" w14:textId="77777777" w:rsidR="008851CC" w:rsidRPr="00F8648B" w:rsidRDefault="008851CC" w:rsidP="008851CC">
      <w:pPr>
        <w:rPr>
          <w:rFonts w:cs="Times New Roman"/>
          <w:szCs w:val="24"/>
        </w:rPr>
      </w:pPr>
      <w:r w:rsidRPr="00F8648B">
        <w:rPr>
          <w:rFonts w:cs="Times New Roman"/>
          <w:szCs w:val="24"/>
        </w:rPr>
        <w:t>Предполагается в исследовании выявить связь вибрационных характеристик ледяного покрова с точностью гравиметрических наблюдений в зависимости от продолжительности наблюдений. Вибрационные характеристики должны быть изучены на основе измерения внешними устройствами (акселерометра, велосиметра, наклономера и др</w:t>
      </w:r>
      <w:r>
        <w:rPr>
          <w:rFonts w:cs="Times New Roman"/>
          <w:szCs w:val="24"/>
        </w:rPr>
        <w:t>.</w:t>
      </w:r>
      <w:r w:rsidRPr="00F8648B">
        <w:rPr>
          <w:rFonts w:cs="Times New Roman"/>
          <w:szCs w:val="24"/>
        </w:rPr>
        <w:t>). Основное требование, предъявляемое к внешним устройствам: продолжительность измерения на пункте, котор</w:t>
      </w:r>
      <w:r>
        <w:rPr>
          <w:rFonts w:cs="Times New Roman"/>
          <w:szCs w:val="24"/>
        </w:rPr>
        <w:t>ая</w:t>
      </w:r>
      <w:r w:rsidRPr="00F8648B">
        <w:rPr>
          <w:rFonts w:cs="Times New Roman"/>
          <w:szCs w:val="24"/>
        </w:rPr>
        <w:t xml:space="preserve"> не должн</w:t>
      </w:r>
      <w:r>
        <w:rPr>
          <w:rFonts w:cs="Times New Roman"/>
          <w:szCs w:val="24"/>
        </w:rPr>
        <w:t>а</w:t>
      </w:r>
      <w:r w:rsidRPr="00F8648B">
        <w:rPr>
          <w:rFonts w:cs="Times New Roman"/>
          <w:szCs w:val="24"/>
        </w:rPr>
        <w:t xml:space="preserve"> превышать 1-2 минут</w:t>
      </w:r>
      <w:r>
        <w:rPr>
          <w:rFonts w:cs="Times New Roman"/>
          <w:szCs w:val="24"/>
        </w:rPr>
        <w:t>ы</w:t>
      </w:r>
      <w:r w:rsidRPr="00F8648B">
        <w:rPr>
          <w:rFonts w:cs="Times New Roman"/>
          <w:szCs w:val="24"/>
        </w:rPr>
        <w:t>, для принятия решения о продолжительности записи отсчета гравиметра.</w:t>
      </w:r>
    </w:p>
    <w:p w14:paraId="4CF65736" w14:textId="77777777" w:rsidR="008851CC" w:rsidRPr="00F8648B" w:rsidRDefault="008851CC" w:rsidP="008851CC">
      <w:pPr>
        <w:ind w:firstLine="708"/>
        <w:rPr>
          <w:rFonts w:cs="Times New Roman"/>
          <w:szCs w:val="24"/>
        </w:rPr>
      </w:pPr>
      <w:r w:rsidRPr="00F8648B">
        <w:rPr>
          <w:rFonts w:cs="Times New Roman"/>
          <w:szCs w:val="24"/>
        </w:rPr>
        <w:t>Учет приливных изменений силы тяжести возможно выполнять по программам современных моделей приливов (например, ПО «Атлантида», ИФЗ РАН, Спиридонов Е.А.). Рекомендуется перед началом мониторинговых работ выполнить исследования, направленные на уточнение параметров модели приливов. Считаем, что наиболее эффективным является использование приливного гравиметра</w:t>
      </w:r>
      <w:r>
        <w:rPr>
          <w:rFonts w:cs="Times New Roman"/>
          <w:szCs w:val="24"/>
        </w:rPr>
        <w:t>.</w:t>
      </w:r>
    </w:p>
    <w:p w14:paraId="217C9FB7" w14:textId="77777777" w:rsidR="008851CC" w:rsidRPr="00F8648B" w:rsidRDefault="008851CC" w:rsidP="008851CC">
      <w:pPr>
        <w:ind w:firstLine="708"/>
        <w:rPr>
          <w:rFonts w:cs="Times New Roman"/>
          <w:szCs w:val="24"/>
        </w:rPr>
      </w:pPr>
      <w:r w:rsidRPr="00F8648B">
        <w:rPr>
          <w:rFonts w:cs="Times New Roman"/>
          <w:szCs w:val="24"/>
        </w:rPr>
        <w:t xml:space="preserve">Остаются неизученными факторы, связанные с изменением морфологии рельефа дна, которое происходит за счет переноса иловых отложений, стремящихся к формированию гладкого рельефа дна. Если такие изменения происходят, то их учет возможен построением цифровой матрицы рельефа дна </w:t>
      </w:r>
      <w:r>
        <w:rPr>
          <w:rFonts w:cs="Times New Roman"/>
          <w:szCs w:val="24"/>
        </w:rPr>
        <w:t>для</w:t>
      </w:r>
      <w:r w:rsidRPr="00F8648B">
        <w:rPr>
          <w:rFonts w:cs="Times New Roman"/>
          <w:szCs w:val="24"/>
        </w:rPr>
        <w:t xml:space="preserve"> каждо</w:t>
      </w:r>
      <w:r>
        <w:rPr>
          <w:rFonts w:cs="Times New Roman"/>
          <w:szCs w:val="24"/>
        </w:rPr>
        <w:t>го</w:t>
      </w:r>
      <w:r w:rsidRPr="00F8648B">
        <w:rPr>
          <w:rFonts w:cs="Times New Roman"/>
          <w:szCs w:val="24"/>
        </w:rPr>
        <w:t xml:space="preserve"> сезон</w:t>
      </w:r>
      <w:r>
        <w:rPr>
          <w:rFonts w:cs="Times New Roman"/>
          <w:szCs w:val="24"/>
        </w:rPr>
        <w:t>а работ</w:t>
      </w:r>
      <w:r w:rsidRPr="00F8648B">
        <w:rPr>
          <w:rFonts w:cs="Times New Roman"/>
          <w:szCs w:val="24"/>
        </w:rPr>
        <w:t xml:space="preserve"> в</w:t>
      </w:r>
      <w:r>
        <w:rPr>
          <w:rFonts w:cs="Times New Roman"/>
          <w:szCs w:val="24"/>
        </w:rPr>
        <w:t>близи пункта наблюдения.</w:t>
      </w:r>
    </w:p>
    <w:p w14:paraId="4507F4F0" w14:textId="77777777" w:rsidR="008851CC" w:rsidRPr="008851CC" w:rsidRDefault="008851CC" w:rsidP="008851CC">
      <w:pPr>
        <w:ind w:firstLine="708"/>
        <w:rPr>
          <w:rFonts w:cs="Times New Roman"/>
          <w:szCs w:val="24"/>
        </w:rPr>
      </w:pPr>
      <w:r w:rsidRPr="00F8648B">
        <w:rPr>
          <w:rFonts w:cs="Times New Roman"/>
          <w:szCs w:val="24"/>
        </w:rPr>
        <w:t>Для учета влияни</w:t>
      </w:r>
      <w:r>
        <w:rPr>
          <w:rFonts w:cs="Times New Roman"/>
          <w:szCs w:val="24"/>
        </w:rPr>
        <w:t>я</w:t>
      </w:r>
      <w:r w:rsidRPr="00F8648B">
        <w:rPr>
          <w:rFonts w:cs="Times New Roman"/>
          <w:szCs w:val="24"/>
        </w:rPr>
        <w:t xml:space="preserve"> деструкции многолетнемерзлых пород необходимо для начала обнаружить и </w:t>
      </w:r>
      <w:proofErr w:type="spellStart"/>
      <w:r w:rsidRPr="00F8648B">
        <w:rPr>
          <w:rFonts w:cs="Times New Roman"/>
          <w:szCs w:val="24"/>
        </w:rPr>
        <w:t>откартировать</w:t>
      </w:r>
      <w:proofErr w:type="spellEnd"/>
      <w:r w:rsidRPr="00F8648B">
        <w:rPr>
          <w:rFonts w:cs="Times New Roman"/>
          <w:szCs w:val="24"/>
        </w:rPr>
        <w:t xml:space="preserve"> зоны, где </w:t>
      </w:r>
      <w:r>
        <w:rPr>
          <w:rFonts w:cs="Times New Roman"/>
          <w:szCs w:val="24"/>
        </w:rPr>
        <w:t>указанный процесс</w:t>
      </w:r>
      <w:r w:rsidRPr="00F8648B">
        <w:rPr>
          <w:rFonts w:cs="Times New Roman"/>
          <w:szCs w:val="24"/>
        </w:rPr>
        <w:t xml:space="preserve"> присутствует. После изучения процессов изменения многолетнемерзлых пород можно будет выбрать пункты наименее подверженные этим изменениям и разработать методику их учета при проведении гравиметрического мониторинга</w:t>
      </w:r>
      <w:r w:rsidRPr="008851CC">
        <w:rPr>
          <w:rFonts w:cs="Times New Roman"/>
          <w:szCs w:val="24"/>
        </w:rPr>
        <w:t xml:space="preserve">. </w:t>
      </w:r>
    </w:p>
    <w:p w14:paraId="5D4C83A3" w14:textId="77777777" w:rsidR="008851CC" w:rsidRDefault="008851CC" w:rsidP="008851CC">
      <w:pPr>
        <w:ind w:firstLine="708"/>
        <w:rPr>
          <w:rFonts w:cs="Times New Roman"/>
          <w:szCs w:val="24"/>
        </w:rPr>
      </w:pPr>
    </w:p>
    <w:p w14:paraId="40BC02EF" w14:textId="77777777" w:rsidR="004A523F" w:rsidRDefault="004A523F" w:rsidP="008851CC">
      <w:pPr>
        <w:ind w:firstLine="708"/>
        <w:rPr>
          <w:rFonts w:cs="Times New Roman"/>
          <w:szCs w:val="24"/>
        </w:rPr>
      </w:pPr>
    </w:p>
    <w:p w14:paraId="07C9669D" w14:textId="77777777" w:rsidR="004A523F" w:rsidRDefault="004A523F" w:rsidP="008851CC">
      <w:pPr>
        <w:ind w:firstLine="708"/>
        <w:rPr>
          <w:rFonts w:cs="Times New Roman"/>
          <w:szCs w:val="24"/>
        </w:rPr>
      </w:pPr>
    </w:p>
    <w:p w14:paraId="5B62E5FF" w14:textId="77777777" w:rsidR="008851CC" w:rsidRPr="009C3F94" w:rsidRDefault="008851CC" w:rsidP="009C3F94">
      <w:pPr>
        <w:rPr>
          <w:i/>
        </w:rPr>
      </w:pPr>
      <w:r w:rsidRPr="009C3F94">
        <w:rPr>
          <w:i/>
        </w:rPr>
        <w:lastRenderedPageBreak/>
        <w:t>Заключение</w:t>
      </w:r>
    </w:p>
    <w:p w14:paraId="7C1E430C" w14:textId="77777777" w:rsidR="009C3F94" w:rsidRDefault="00D701AD" w:rsidP="009C3F94">
      <w:r>
        <w:t xml:space="preserve">При выполнении </w:t>
      </w:r>
      <w:proofErr w:type="spellStart"/>
      <w:r>
        <w:t>наледной</w:t>
      </w:r>
      <w:proofErr w:type="spellEnd"/>
      <w:r>
        <w:t xml:space="preserve"> гравиметрической съемки необходимо учитывать такие факторы как</w:t>
      </w:r>
      <w:r w:rsidRPr="00607564">
        <w:t>:</w:t>
      </w:r>
      <w:r>
        <w:t xml:space="preserve"> колебание </w:t>
      </w:r>
      <w:proofErr w:type="spellStart"/>
      <w:r>
        <w:t>льдового</w:t>
      </w:r>
      <w:proofErr w:type="spellEnd"/>
      <w:r>
        <w:t xml:space="preserve"> покрытия, глубину до дна, изменение мощность льда, изменение плотности воды и льда, учет приливов и т.д. </w:t>
      </w:r>
    </w:p>
    <w:p w14:paraId="2FFF1447" w14:textId="77777777" w:rsidR="008851CC" w:rsidRDefault="009C3F94" w:rsidP="009C3F94">
      <w:r>
        <w:t xml:space="preserve">Из </w:t>
      </w:r>
      <w:r w:rsidR="008851CC">
        <w:t xml:space="preserve">приведенных </w:t>
      </w:r>
      <w:r>
        <w:t xml:space="preserve">практических </w:t>
      </w:r>
      <w:r w:rsidR="008851CC">
        <w:t>примеров</w:t>
      </w:r>
      <w:r>
        <w:t xml:space="preserve"> следует что</w:t>
      </w:r>
      <w:r w:rsidR="008851CC">
        <w:t xml:space="preserve">, использование относительных гравиметров </w:t>
      </w:r>
      <w:r w:rsidR="008851CC">
        <w:rPr>
          <w:lang w:val="en-US"/>
        </w:rPr>
        <w:t>CG</w:t>
      </w:r>
      <w:r w:rsidR="008851CC" w:rsidRPr="0085081C">
        <w:t>-5</w:t>
      </w:r>
      <w:r w:rsidR="008851CC">
        <w:t xml:space="preserve"> (6) </w:t>
      </w:r>
      <w:proofErr w:type="spellStart"/>
      <w:r w:rsidR="008851CC">
        <w:rPr>
          <w:lang w:val="en-US"/>
        </w:rPr>
        <w:t>Autograv</w:t>
      </w:r>
      <w:proofErr w:type="spellEnd"/>
      <w:r w:rsidR="008851CC">
        <w:t xml:space="preserve"> при </w:t>
      </w:r>
      <w:proofErr w:type="spellStart"/>
      <w:r w:rsidR="008851CC">
        <w:t>наледн</w:t>
      </w:r>
      <w:r>
        <w:t>ой</w:t>
      </w:r>
      <w:proofErr w:type="spellEnd"/>
      <w:r w:rsidR="008851CC">
        <w:t xml:space="preserve"> гравиметрической съемке позволяет получить точность определения силы тяжести </w:t>
      </w:r>
      <w:r>
        <w:t xml:space="preserve">в </w:t>
      </w:r>
      <w:r w:rsidR="008851CC">
        <w:t xml:space="preserve">первые сотые </w:t>
      </w:r>
      <w:proofErr w:type="spellStart"/>
      <w:r w:rsidR="008851CC">
        <w:t>мГал</w:t>
      </w:r>
      <w:proofErr w:type="spellEnd"/>
      <w:r w:rsidR="008851CC">
        <w:t xml:space="preserve">. При длительной записи на пункте и при учете поправки за изменение высоты пункта </w:t>
      </w:r>
      <w:r>
        <w:t xml:space="preserve">возможно добиться измерения силы тяжести с точностью не хуже 5 </w:t>
      </w:r>
      <w:proofErr w:type="spellStart"/>
      <w:r>
        <w:t>мкГал</w:t>
      </w:r>
      <w:proofErr w:type="spellEnd"/>
      <w:r w:rsidR="008851CC">
        <w:t>, что соизмеримо с точностью сухопутных работ.</w:t>
      </w:r>
    </w:p>
    <w:p w14:paraId="67B9B771" w14:textId="77777777" w:rsidR="008851CC" w:rsidRPr="009C3F94" w:rsidRDefault="008851CC" w:rsidP="009C3F94">
      <w:r>
        <w:t>Вместе с тем, остаются не до конца изученным влияние других факторов, учет которых позволит определить силу тяжести с более высокой точностью.</w:t>
      </w:r>
      <w:r w:rsidRPr="009C3F94">
        <w:t xml:space="preserve"> </w:t>
      </w:r>
    </w:p>
    <w:p w14:paraId="5ABF471C" w14:textId="77777777" w:rsidR="009C3F94" w:rsidRDefault="00472B5E" w:rsidP="009C3F94">
      <w:r>
        <w:t>П</w:t>
      </w:r>
      <w:r w:rsidR="009C3F94">
        <w:t>о результатам работ сделан один доклад и опубликованы тезисы:</w:t>
      </w:r>
    </w:p>
    <w:p w14:paraId="7717EDF0" w14:textId="77777777" w:rsidR="008851CC" w:rsidRDefault="009C3F94" w:rsidP="009C3F94">
      <w:proofErr w:type="spellStart"/>
      <w:r w:rsidRPr="009C3F94">
        <w:rPr>
          <w:i/>
        </w:rPr>
        <w:t>Шклярук</w:t>
      </w:r>
      <w:proofErr w:type="spellEnd"/>
      <w:r w:rsidRPr="009C3F94">
        <w:rPr>
          <w:i/>
        </w:rPr>
        <w:t xml:space="preserve"> А.Д., Арутюнян Д.А., Вишняков Д.Д. </w:t>
      </w:r>
      <w:proofErr w:type="spellStart"/>
      <w:r w:rsidRPr="009C3F94">
        <w:t>Налёдная</w:t>
      </w:r>
      <w:proofErr w:type="spellEnd"/>
      <w:r w:rsidRPr="009C3F94">
        <w:t xml:space="preserve"> гравиметрическая съёмка на реке Угра</w:t>
      </w:r>
      <w:r>
        <w:t xml:space="preserve"> // XXVIII Международная научная конференция студентов, аспирантов и молодых ученых "Ломоносов 2021". 12-23 апреля 2021. </w:t>
      </w:r>
    </w:p>
    <w:p w14:paraId="0E19D16B" w14:textId="77777777" w:rsidR="00F62ACD" w:rsidRPr="009C3F94" w:rsidRDefault="00F62ACD" w:rsidP="009C3F94">
      <w:bookmarkStart w:id="66" w:name="_GoBack"/>
      <w:bookmarkEnd w:id="66"/>
    </w:p>
    <w:p w14:paraId="3BB127C6" w14:textId="77777777" w:rsidR="00F15D7D" w:rsidRPr="00F15D7D" w:rsidRDefault="00F15D7D" w:rsidP="00F15D7D">
      <w:pPr>
        <w:pStyle w:val="2"/>
        <w:jc w:val="center"/>
        <w:rPr>
          <w:rFonts w:eastAsia="Times New Roman"/>
        </w:rPr>
      </w:pPr>
      <w:bookmarkStart w:id="67" w:name="_Toc89611496"/>
      <w:r>
        <w:rPr>
          <w:rFonts w:eastAsia="Times New Roman"/>
        </w:rPr>
        <w:t>План на 2022 год</w:t>
      </w:r>
      <w:bookmarkEnd w:id="67"/>
    </w:p>
    <w:p w14:paraId="164FA4C8" w14:textId="77777777" w:rsidR="00A73CB4" w:rsidRDefault="00A73CB4" w:rsidP="00F15D7D">
      <w:pPr>
        <w:shd w:val="clear" w:color="auto" w:fill="FFFFFF"/>
        <w:rPr>
          <w:rFonts w:eastAsia="Times New Roman"/>
          <w:color w:val="333333"/>
        </w:rPr>
      </w:pPr>
      <w:r>
        <w:rPr>
          <w:rFonts w:eastAsia="Times New Roman"/>
          <w:color w:val="333333"/>
        </w:rPr>
        <w:t>В 2022 году сотрудники планируют выполнять научные исследования по следующим темам:</w:t>
      </w:r>
    </w:p>
    <w:p w14:paraId="08715BEF" w14:textId="702E321F" w:rsidR="00D478E2" w:rsidRPr="00F15D7D" w:rsidRDefault="00D478E2" w:rsidP="00D478E2">
      <w:pPr>
        <w:pStyle w:val="1"/>
        <w:numPr>
          <w:ilvl w:val="0"/>
          <w:numId w:val="20"/>
        </w:numPr>
      </w:pPr>
      <w:r>
        <w:t xml:space="preserve">Продолжить разрабатывать </w:t>
      </w:r>
      <w:r w:rsidR="00F74AA1">
        <w:t xml:space="preserve">и модернизировать </w:t>
      </w:r>
      <w:r>
        <w:t>алгоритмы обработки и интерпретации потенциальных полей</w:t>
      </w:r>
    </w:p>
    <w:p w14:paraId="7FE09A0A" w14:textId="77777777" w:rsidR="00D478E2" w:rsidRDefault="00D478E2" w:rsidP="00D478E2">
      <w:pPr>
        <w:pStyle w:val="1"/>
        <w:numPr>
          <w:ilvl w:val="0"/>
          <w:numId w:val="20"/>
        </w:numPr>
      </w:pPr>
      <w:r>
        <w:t xml:space="preserve">Продолжить изучение глубинного строения отдельных территорий земного шара, в том числе </w:t>
      </w:r>
      <w:r w:rsidRPr="00F15D7D">
        <w:t xml:space="preserve">строения </w:t>
      </w:r>
      <w:proofErr w:type="spellStart"/>
      <w:r w:rsidRPr="00F15D7D">
        <w:t>тектоносферы</w:t>
      </w:r>
      <w:proofErr w:type="spellEnd"/>
      <w:r w:rsidRPr="00F15D7D">
        <w:t xml:space="preserve"> юго-восточной части Атлантического океана и структур Индийского океана</w:t>
      </w:r>
      <w:r>
        <w:t xml:space="preserve">, земной коры Баренцева моря </w:t>
      </w:r>
      <w:r w:rsidRPr="00F15D7D">
        <w:t>с целью выяснения их истории тектонического развития</w:t>
      </w:r>
      <w:r>
        <w:t xml:space="preserve"> по комплексу геолого-геофизических данных с опорой на данные потенциальных полей. </w:t>
      </w:r>
    </w:p>
    <w:p w14:paraId="66827701" w14:textId="77777777" w:rsidR="00F15D7D" w:rsidRPr="00F15D7D" w:rsidRDefault="00F15D7D" w:rsidP="00F15D7D">
      <w:pPr>
        <w:shd w:val="clear" w:color="auto" w:fill="FFFFFF"/>
        <w:rPr>
          <w:rFonts w:eastAsia="Times New Roman"/>
          <w:color w:val="333333"/>
        </w:rPr>
      </w:pPr>
    </w:p>
    <w:p w14:paraId="361C477E" w14:textId="77777777" w:rsidR="001C74F0" w:rsidRPr="005F4F68" w:rsidRDefault="001C74F0" w:rsidP="00351F11">
      <w:pPr>
        <w:pStyle w:val="2"/>
        <w:jc w:val="center"/>
        <w:rPr>
          <w:rFonts w:eastAsia="Times New Roman"/>
        </w:rPr>
      </w:pPr>
      <w:bookmarkStart w:id="68" w:name="_Toc89611497"/>
      <w:r w:rsidRPr="005F4F68">
        <w:rPr>
          <w:rFonts w:eastAsia="Times New Roman"/>
        </w:rPr>
        <w:t>Список литературы</w:t>
      </w:r>
      <w:bookmarkEnd w:id="68"/>
    </w:p>
    <w:p w14:paraId="75EF765A" w14:textId="77777777" w:rsidR="001C74F0" w:rsidRPr="00734B89" w:rsidRDefault="001C74F0" w:rsidP="00956B82">
      <w:pPr>
        <w:pStyle w:val="1"/>
        <w:numPr>
          <w:ilvl w:val="0"/>
          <w:numId w:val="21"/>
        </w:numPr>
      </w:pPr>
      <w:r w:rsidRPr="00956B82">
        <w:rPr>
          <w:i/>
        </w:rPr>
        <w:t xml:space="preserve">Афанасенков А. П., </w:t>
      </w:r>
      <w:proofErr w:type="spellStart"/>
      <w:r w:rsidRPr="00956B82">
        <w:rPr>
          <w:i/>
        </w:rPr>
        <w:t>Лыгин</w:t>
      </w:r>
      <w:proofErr w:type="spellEnd"/>
      <w:r w:rsidRPr="00956B82">
        <w:rPr>
          <w:i/>
        </w:rPr>
        <w:t xml:space="preserve"> И.В., Обухов А.Н., Соколова Т.Б., Кузнецов К.М.</w:t>
      </w:r>
      <w:r w:rsidRPr="00734B89">
        <w:t xml:space="preserve"> Объемная реконструкция тектонических элементов Енисей-</w:t>
      </w:r>
      <w:proofErr w:type="spellStart"/>
      <w:r w:rsidRPr="00734B89">
        <w:t>Хатангской</w:t>
      </w:r>
      <w:proofErr w:type="spellEnd"/>
      <w:r w:rsidRPr="00734B89">
        <w:t xml:space="preserve"> </w:t>
      </w:r>
      <w:proofErr w:type="spellStart"/>
      <w:r w:rsidRPr="00734B89">
        <w:t>рифтовой</w:t>
      </w:r>
      <w:proofErr w:type="spellEnd"/>
      <w:r w:rsidRPr="00734B89">
        <w:t xml:space="preserve"> системы по результатам комплексной геолого-геофизической интерпретации // Геофизика. 2017. № 2. С. 60–70.</w:t>
      </w:r>
    </w:p>
    <w:p w14:paraId="7E9C42C4" w14:textId="77777777" w:rsidR="001C74F0" w:rsidRPr="00734B89" w:rsidRDefault="001C74F0" w:rsidP="009C3F94">
      <w:pPr>
        <w:pStyle w:val="1"/>
      </w:pPr>
      <w:proofErr w:type="spellStart"/>
      <w:r w:rsidRPr="00734B89">
        <w:rPr>
          <w:i/>
        </w:rPr>
        <w:t>Голиздра</w:t>
      </w:r>
      <w:proofErr w:type="spellEnd"/>
      <w:r w:rsidRPr="00734B89">
        <w:rPr>
          <w:i/>
        </w:rPr>
        <w:t xml:space="preserve"> Г.Я.</w:t>
      </w:r>
      <w:r w:rsidRPr="00734B89">
        <w:t xml:space="preserve"> Комплексная инте</w:t>
      </w:r>
      <w:r w:rsidRPr="009C3F94">
        <w:rPr>
          <w:rStyle w:val="15"/>
        </w:rPr>
        <w:t>р</w:t>
      </w:r>
      <w:r w:rsidRPr="00734B89">
        <w:t>претация геофизических полей при изучении глубинного строения земной коры. М.: Недра, 1988.</w:t>
      </w:r>
    </w:p>
    <w:p w14:paraId="4BBA64F2" w14:textId="77777777" w:rsidR="000A0919" w:rsidRPr="00734B89" w:rsidRDefault="000A0919" w:rsidP="009C3F94">
      <w:pPr>
        <w:pStyle w:val="1"/>
      </w:pPr>
      <w:proofErr w:type="spellStart"/>
      <w:r w:rsidRPr="00734B89">
        <w:rPr>
          <w:i/>
        </w:rPr>
        <w:lastRenderedPageBreak/>
        <w:t>Гордин</w:t>
      </w:r>
      <w:proofErr w:type="spellEnd"/>
      <w:r w:rsidRPr="00734B89">
        <w:rPr>
          <w:i/>
        </w:rPr>
        <w:t xml:space="preserve"> В.М., Розе Е.Н., Углов. Б.Д.</w:t>
      </w:r>
      <w:r w:rsidRPr="00734B89">
        <w:t xml:space="preserve"> Морская магнитометрия – М.: Недра, 1986. – 232 с.</w:t>
      </w:r>
    </w:p>
    <w:p w14:paraId="48BF689D" w14:textId="77777777" w:rsidR="001C74F0" w:rsidRPr="00734B89" w:rsidRDefault="001C74F0" w:rsidP="009C3F94">
      <w:pPr>
        <w:pStyle w:val="1"/>
      </w:pPr>
      <w:r w:rsidRPr="00734B89">
        <w:rPr>
          <w:i/>
        </w:rPr>
        <w:t xml:space="preserve">Кривошея К.В., </w:t>
      </w:r>
      <w:proofErr w:type="spellStart"/>
      <w:r w:rsidRPr="00734B89">
        <w:rPr>
          <w:i/>
        </w:rPr>
        <w:t>Лыгин</w:t>
      </w:r>
      <w:proofErr w:type="spellEnd"/>
      <w:r w:rsidRPr="00734B89">
        <w:rPr>
          <w:i/>
        </w:rPr>
        <w:t xml:space="preserve"> И.В., Соколова Т.Б., Широкова Т.П.</w:t>
      </w:r>
      <w:r w:rsidRPr="00734B89">
        <w:t xml:space="preserve"> Возможности современной </w:t>
      </w:r>
      <w:proofErr w:type="spellStart"/>
      <w:r w:rsidRPr="00734B89">
        <w:t>гравиразведки</w:t>
      </w:r>
      <w:proofErr w:type="spellEnd"/>
      <w:r w:rsidRPr="00734B89">
        <w:t xml:space="preserve"> и магниторазведки // Деловой журнал «Neftegaz.RU». 2019. № 1. С. 66–72.</w:t>
      </w:r>
    </w:p>
    <w:p w14:paraId="721D1A8F" w14:textId="77777777" w:rsidR="001C74F0" w:rsidRPr="00734B89" w:rsidRDefault="001C74F0" w:rsidP="009C3F94">
      <w:pPr>
        <w:pStyle w:val="1"/>
      </w:pPr>
      <w:proofErr w:type="spellStart"/>
      <w:r w:rsidRPr="00734B89">
        <w:rPr>
          <w:i/>
        </w:rPr>
        <w:t>Лыгин</w:t>
      </w:r>
      <w:proofErr w:type="spellEnd"/>
      <w:r w:rsidRPr="00734B89">
        <w:rPr>
          <w:i/>
        </w:rPr>
        <w:t xml:space="preserve"> И.В., Кузнецов К.М., Соколова Т.Б.</w:t>
      </w:r>
      <w:r w:rsidRPr="00734B89">
        <w:t xml:space="preserve"> Современный взгляд на строение Енисей-</w:t>
      </w:r>
      <w:proofErr w:type="spellStart"/>
      <w:r w:rsidRPr="00734B89">
        <w:t>Хатангской</w:t>
      </w:r>
      <w:proofErr w:type="spellEnd"/>
      <w:r w:rsidRPr="00734B89">
        <w:t xml:space="preserve"> </w:t>
      </w:r>
      <w:proofErr w:type="spellStart"/>
      <w:r w:rsidRPr="00734B89">
        <w:t>рифтовой</w:t>
      </w:r>
      <w:proofErr w:type="spellEnd"/>
      <w:r w:rsidRPr="00734B89">
        <w:t xml:space="preserve"> системы по результатам интерпретации потенциальных полей // Тектоника современных и древних океанов и их окраин: Мат-</w:t>
      </w:r>
      <w:proofErr w:type="spellStart"/>
      <w:r w:rsidRPr="00734B89">
        <w:t>лы</w:t>
      </w:r>
      <w:proofErr w:type="spellEnd"/>
      <w:r w:rsidRPr="00734B89">
        <w:t xml:space="preserve"> XLIX Тектонического совещания, посвященного 100-летию Ю.М. </w:t>
      </w:r>
      <w:proofErr w:type="spellStart"/>
      <w:r w:rsidRPr="00734B89">
        <w:t>Пущаровского</w:t>
      </w:r>
      <w:proofErr w:type="spellEnd"/>
      <w:r w:rsidRPr="00734B89">
        <w:t xml:space="preserve">. Т. 1. М.: ГЕОС, 2017. С. 256–260. </w:t>
      </w:r>
    </w:p>
    <w:p w14:paraId="6190E3BF" w14:textId="77777777" w:rsidR="001C74F0" w:rsidRPr="00734B89" w:rsidRDefault="001C74F0" w:rsidP="009C3F94">
      <w:pPr>
        <w:pStyle w:val="1"/>
      </w:pPr>
      <w:r w:rsidRPr="00734B89">
        <w:rPr>
          <w:i/>
        </w:rPr>
        <w:t>Романюк Т.В.</w:t>
      </w:r>
      <w:r w:rsidRPr="00734B89">
        <w:t xml:space="preserve"> Изучение соотношений между скоростью сейсмических волн и плотностью в литосфере методом </w:t>
      </w:r>
      <w:proofErr w:type="spellStart"/>
      <w:r w:rsidRPr="00734B89">
        <w:t>сейсмо</w:t>
      </w:r>
      <w:proofErr w:type="spellEnd"/>
      <w:r w:rsidRPr="00734B89">
        <w:t xml:space="preserve">-гравитационного моделирования // Академик В.Н. Страхов. Геофизик и математик/ Отв. ред. В.О. Михайлов, М.: Наука, 2012. С. 118–143. </w:t>
      </w:r>
    </w:p>
    <w:p w14:paraId="0E7E03B6" w14:textId="77777777" w:rsidR="000A0919" w:rsidRPr="00734B89" w:rsidRDefault="000A0919" w:rsidP="009C3F94">
      <w:pPr>
        <w:pStyle w:val="1"/>
      </w:pPr>
      <w:proofErr w:type="spellStart"/>
      <w:r w:rsidRPr="00734B89">
        <w:rPr>
          <w:i/>
        </w:rPr>
        <w:t>Семевский</w:t>
      </w:r>
      <w:proofErr w:type="spellEnd"/>
      <w:r w:rsidRPr="00734B89">
        <w:rPr>
          <w:i/>
        </w:rPr>
        <w:t xml:space="preserve"> Р.Б., Аверкиев В.В., </w:t>
      </w:r>
      <w:proofErr w:type="spellStart"/>
      <w:r w:rsidRPr="00734B89">
        <w:rPr>
          <w:i/>
        </w:rPr>
        <w:t>Яроцкий</w:t>
      </w:r>
      <w:proofErr w:type="spellEnd"/>
      <w:r w:rsidRPr="00734B89">
        <w:rPr>
          <w:i/>
        </w:rPr>
        <w:t>. В.А.</w:t>
      </w:r>
      <w:r w:rsidRPr="00734B89">
        <w:t xml:space="preserve"> Специальная магнитометрия – СПб.: Наука, 2002. – 228 с.</w:t>
      </w:r>
    </w:p>
    <w:p w14:paraId="1361111F" w14:textId="77777777" w:rsidR="001C74F0" w:rsidRPr="00734B89" w:rsidRDefault="001C74F0" w:rsidP="009C3F94">
      <w:pPr>
        <w:pStyle w:val="1"/>
      </w:pPr>
      <w:r w:rsidRPr="00734B89">
        <w:rPr>
          <w:i/>
        </w:rPr>
        <w:t xml:space="preserve">Соколова Т.Б., </w:t>
      </w:r>
      <w:proofErr w:type="spellStart"/>
      <w:r w:rsidRPr="00734B89">
        <w:rPr>
          <w:i/>
        </w:rPr>
        <w:t>Лыгин</w:t>
      </w:r>
      <w:proofErr w:type="spellEnd"/>
      <w:r w:rsidRPr="00734B89">
        <w:rPr>
          <w:i/>
        </w:rPr>
        <w:t xml:space="preserve"> И.В., Широкова Т.П., Золотая Л.А.</w:t>
      </w:r>
      <w:r w:rsidRPr="00734B89">
        <w:t xml:space="preserve"> Опыт </w:t>
      </w:r>
      <w:proofErr w:type="spellStart"/>
      <w:r w:rsidRPr="00734B89">
        <w:t>сейсмогравитационного</w:t>
      </w:r>
      <w:proofErr w:type="spellEnd"/>
      <w:r w:rsidRPr="00734B89">
        <w:t xml:space="preserve"> моделирования в разных физико-геологических ситуациях // Сб. тез. </w:t>
      </w:r>
      <w:proofErr w:type="spellStart"/>
      <w:r w:rsidRPr="00734B89">
        <w:t>Междунар</w:t>
      </w:r>
      <w:proofErr w:type="spellEnd"/>
      <w:r w:rsidRPr="00734B89">
        <w:t>. геолого-геофизической конференции и выставки «</w:t>
      </w:r>
      <w:proofErr w:type="spellStart"/>
      <w:r w:rsidRPr="00734B89">
        <w:t>ГеоЕвразия</w:t>
      </w:r>
      <w:proofErr w:type="spellEnd"/>
      <w:r w:rsidRPr="00734B89">
        <w:t xml:space="preserve"> 2019». Современные технологии изучения и освоения недр Евразии. Тверь: ООО </w:t>
      </w:r>
      <w:proofErr w:type="spellStart"/>
      <w:r w:rsidRPr="00734B89">
        <w:t>ПолиПРЕСС</w:t>
      </w:r>
      <w:proofErr w:type="spellEnd"/>
      <w:r w:rsidRPr="00734B89">
        <w:t>, 2019. С. 246–252.</w:t>
      </w:r>
    </w:p>
    <w:p w14:paraId="0DDA87FD" w14:textId="77777777" w:rsidR="001C74F0" w:rsidRPr="00734B89" w:rsidRDefault="001C74F0" w:rsidP="009C3F94">
      <w:pPr>
        <w:pStyle w:val="1"/>
      </w:pPr>
      <w:r w:rsidRPr="00734B89">
        <w:rPr>
          <w:i/>
        </w:rPr>
        <w:t>Старостенко В.И., Козленко В.Г., Русаков О.М.</w:t>
      </w:r>
      <w:r w:rsidRPr="00734B89">
        <w:t xml:space="preserve"> Гравитационная модель северной части Индийского океана // </w:t>
      </w:r>
      <w:proofErr w:type="spellStart"/>
      <w:r w:rsidRPr="00734B89">
        <w:t>Докл</w:t>
      </w:r>
      <w:proofErr w:type="spellEnd"/>
      <w:r w:rsidRPr="00734B89">
        <w:t>. АН СССР. 1981. Т. 261, № 4. С. 840–843</w:t>
      </w:r>
    </w:p>
    <w:p w14:paraId="139FB175" w14:textId="57A228E2" w:rsidR="001C74F0" w:rsidRPr="00734B89" w:rsidRDefault="001C74F0" w:rsidP="009C3F94">
      <w:pPr>
        <w:pStyle w:val="1"/>
      </w:pPr>
      <w:r w:rsidRPr="00734B89">
        <w:rPr>
          <w:i/>
        </w:rPr>
        <w:t>Страхов В.Н., Романюк Т.В., Фролова Н.К.</w:t>
      </w:r>
      <w:r w:rsidRPr="00734B89">
        <w:t xml:space="preserve"> Методы решения прямых задач гравиметрии, используемые при моделировании глобальных и региональных гравитационных аномалий // Новые</w:t>
      </w:r>
      <w:r w:rsidR="00734B89">
        <w:t xml:space="preserve"> методы </w:t>
      </w:r>
      <w:r w:rsidR="005868D6" w:rsidRPr="00734B89">
        <w:t>интерпретации гравитационных и магнитных аномалий</w:t>
      </w:r>
      <w:r w:rsidRPr="00734B89">
        <w:t>. М.: ИФЗ, 1989. С. 118–235</w:t>
      </w:r>
    </w:p>
    <w:p w14:paraId="70677FFC" w14:textId="77777777" w:rsidR="001C74F0" w:rsidRDefault="001C74F0" w:rsidP="009C3F94">
      <w:pPr>
        <w:pStyle w:val="1"/>
      </w:pPr>
      <w:r w:rsidRPr="00734B89">
        <w:rPr>
          <w:i/>
        </w:rPr>
        <w:t>Широкова</w:t>
      </w:r>
      <w:r w:rsidR="009C3F94">
        <w:rPr>
          <w:i/>
        </w:rPr>
        <w:t xml:space="preserve"> </w:t>
      </w:r>
      <w:r w:rsidRPr="00734B89">
        <w:rPr>
          <w:i/>
        </w:rPr>
        <w:t>Т.</w:t>
      </w:r>
      <w:r w:rsidR="009C3F94">
        <w:rPr>
          <w:i/>
        </w:rPr>
        <w:t xml:space="preserve">П., </w:t>
      </w:r>
      <w:proofErr w:type="spellStart"/>
      <w:r w:rsidR="009C3F94">
        <w:rPr>
          <w:i/>
        </w:rPr>
        <w:t>Лыгин</w:t>
      </w:r>
      <w:proofErr w:type="spellEnd"/>
      <w:r w:rsidR="009C3F94">
        <w:rPr>
          <w:i/>
        </w:rPr>
        <w:t xml:space="preserve"> </w:t>
      </w:r>
      <w:r w:rsidRPr="00734B89">
        <w:rPr>
          <w:i/>
        </w:rPr>
        <w:t>И.</w:t>
      </w:r>
      <w:r w:rsidR="009C3F94">
        <w:rPr>
          <w:i/>
        </w:rPr>
        <w:t xml:space="preserve">В., Соколова </w:t>
      </w:r>
      <w:r w:rsidRPr="00734B89">
        <w:rPr>
          <w:i/>
        </w:rPr>
        <w:t>Т.Б.</w:t>
      </w:r>
      <w:r w:rsidR="009C3F94">
        <w:rPr>
          <w:i/>
        </w:rPr>
        <w:t xml:space="preserve"> </w:t>
      </w:r>
      <w:r w:rsidRPr="00734B89">
        <w:t xml:space="preserve">Геологические факторы, определяющие ограничения эффективности </w:t>
      </w:r>
      <w:proofErr w:type="spellStart"/>
      <w:r w:rsidRPr="00734B89">
        <w:t>сейсмогравитационного</w:t>
      </w:r>
      <w:proofErr w:type="spellEnd"/>
      <w:r w:rsidRPr="00734B89">
        <w:t xml:space="preserve"> моделирования</w:t>
      </w:r>
      <w:r w:rsidR="009C3F94">
        <w:t xml:space="preserve"> </w:t>
      </w:r>
      <w:r w:rsidRPr="00734B89">
        <w:t xml:space="preserve">// Тр. III </w:t>
      </w:r>
      <w:proofErr w:type="spellStart"/>
      <w:r w:rsidRPr="00734B89">
        <w:t>Междунар</w:t>
      </w:r>
      <w:proofErr w:type="spellEnd"/>
      <w:r w:rsidRPr="00734B89">
        <w:t xml:space="preserve">. геолого-геофизической конференции и выставки «ГеоЕвразия-2020». Современные технологии изучения и освоения недр Евразии. Т. 1. Тверь; М.: </w:t>
      </w:r>
      <w:proofErr w:type="spellStart"/>
      <w:r w:rsidRPr="00734B89">
        <w:t>ПолиПРЕСС</w:t>
      </w:r>
      <w:proofErr w:type="spellEnd"/>
      <w:r w:rsidRPr="00734B89">
        <w:t>, 2020. С.</w:t>
      </w:r>
      <w:r w:rsidR="00472B5E">
        <w:t xml:space="preserve"> 153–155. </w:t>
      </w:r>
    </w:p>
    <w:p w14:paraId="4DA5E660" w14:textId="77777777" w:rsidR="00472B5E" w:rsidRPr="00472B5E" w:rsidRDefault="00472B5E" w:rsidP="00472B5E">
      <w:pPr>
        <w:pStyle w:val="1"/>
      </w:pPr>
      <w:proofErr w:type="spellStart"/>
      <w:r w:rsidRPr="00472B5E">
        <w:rPr>
          <w:i/>
        </w:rPr>
        <w:t>Сакулина</w:t>
      </w:r>
      <w:proofErr w:type="spellEnd"/>
      <w:r w:rsidRPr="00472B5E">
        <w:rPr>
          <w:i/>
        </w:rPr>
        <w:t xml:space="preserve"> Т.С., Павленкова Г.А., </w:t>
      </w:r>
      <w:proofErr w:type="spellStart"/>
      <w:r w:rsidRPr="00472B5E">
        <w:rPr>
          <w:i/>
        </w:rPr>
        <w:t>Кашубин</w:t>
      </w:r>
      <w:proofErr w:type="spellEnd"/>
      <w:r w:rsidRPr="00472B5E">
        <w:rPr>
          <w:i/>
        </w:rPr>
        <w:t xml:space="preserve"> С.Н. </w:t>
      </w:r>
      <w:r w:rsidRPr="00043600">
        <w:t>Структура земной коры северной части Баренцево-Карского региона по профилю ГСХ 4-АР // Геология и геофизика, 2015, т.56, №11, с. 2053-2066.</w:t>
      </w:r>
    </w:p>
    <w:p w14:paraId="7083C637" w14:textId="77777777" w:rsidR="00472B5E" w:rsidRPr="00472B5E" w:rsidRDefault="00472B5E" w:rsidP="00472B5E">
      <w:pPr>
        <w:pStyle w:val="1"/>
        <w:rPr>
          <w:bCs/>
        </w:rPr>
      </w:pPr>
      <w:proofErr w:type="spellStart"/>
      <w:r w:rsidRPr="00472B5E">
        <w:rPr>
          <w:i/>
          <w:iCs/>
        </w:rPr>
        <w:lastRenderedPageBreak/>
        <w:t>Ступакова</w:t>
      </w:r>
      <w:proofErr w:type="spellEnd"/>
      <w:r w:rsidRPr="00472B5E">
        <w:rPr>
          <w:i/>
          <w:iCs/>
        </w:rPr>
        <w:t xml:space="preserve"> А.В., Суслова А.А., Большакова М.А., </w:t>
      </w:r>
      <w:proofErr w:type="spellStart"/>
      <w:r w:rsidRPr="00472B5E">
        <w:rPr>
          <w:i/>
          <w:iCs/>
        </w:rPr>
        <w:t>Сауткин</w:t>
      </w:r>
      <w:proofErr w:type="spellEnd"/>
      <w:r w:rsidRPr="00472B5E">
        <w:rPr>
          <w:i/>
          <w:iCs/>
        </w:rPr>
        <w:t xml:space="preserve"> Р.С., Санникова И.А.</w:t>
      </w:r>
      <w:r w:rsidRPr="00472B5E">
        <w:t xml:space="preserve"> Бассейновый анализ для поиска крупных и уникальных месторождений в Арктике. </w:t>
      </w:r>
      <w:proofErr w:type="spellStart"/>
      <w:r w:rsidRPr="00472B5E">
        <w:t>Георесурсы</w:t>
      </w:r>
      <w:proofErr w:type="spellEnd"/>
      <w:r w:rsidRPr="00472B5E">
        <w:t xml:space="preserve"> 1 (2017), 19–35.</w:t>
      </w:r>
    </w:p>
    <w:p w14:paraId="0A5827EA" w14:textId="77777777" w:rsidR="00472B5E" w:rsidRPr="00472B5E" w:rsidRDefault="00472B5E" w:rsidP="00472B5E">
      <w:pPr>
        <w:pStyle w:val="1"/>
        <w:rPr>
          <w:bCs/>
        </w:rPr>
      </w:pPr>
      <w:proofErr w:type="spellStart"/>
      <w:r w:rsidRPr="00472B5E">
        <w:rPr>
          <w:i/>
          <w:iCs/>
        </w:rPr>
        <w:t>Грамберг</w:t>
      </w:r>
      <w:proofErr w:type="spellEnd"/>
      <w:r w:rsidRPr="00472B5E">
        <w:rPr>
          <w:i/>
          <w:iCs/>
        </w:rPr>
        <w:t xml:space="preserve"> И.С., Школа И.В., </w:t>
      </w:r>
      <w:proofErr w:type="spellStart"/>
      <w:r w:rsidRPr="00472B5E">
        <w:rPr>
          <w:i/>
          <w:iCs/>
        </w:rPr>
        <w:t>Бро</w:t>
      </w:r>
      <w:proofErr w:type="spellEnd"/>
      <w:r w:rsidRPr="00472B5E">
        <w:rPr>
          <w:i/>
          <w:iCs/>
        </w:rPr>
        <w:t xml:space="preserve"> Е.Г., </w:t>
      </w:r>
      <w:proofErr w:type="spellStart"/>
      <w:r w:rsidRPr="00472B5E">
        <w:rPr>
          <w:i/>
          <w:iCs/>
        </w:rPr>
        <w:t>Шеходанов</w:t>
      </w:r>
      <w:proofErr w:type="spellEnd"/>
      <w:r w:rsidRPr="00472B5E">
        <w:rPr>
          <w:i/>
          <w:iCs/>
        </w:rPr>
        <w:t xml:space="preserve"> В.А., </w:t>
      </w:r>
      <w:proofErr w:type="spellStart"/>
      <w:r w:rsidRPr="00472B5E">
        <w:rPr>
          <w:i/>
          <w:iCs/>
        </w:rPr>
        <w:t>Армишев</w:t>
      </w:r>
      <w:proofErr w:type="spellEnd"/>
      <w:r w:rsidRPr="00472B5E">
        <w:rPr>
          <w:i/>
          <w:iCs/>
        </w:rPr>
        <w:t xml:space="preserve"> А.М.</w:t>
      </w:r>
      <w:r w:rsidRPr="00472B5E">
        <w:t> Параметрические скважины на островах Баренцева и Карского морей // Советская геология. 1985. № 1. С. 95-98.</w:t>
      </w:r>
    </w:p>
    <w:p w14:paraId="73000044" w14:textId="77777777" w:rsidR="00472B5E" w:rsidRPr="00472B5E" w:rsidRDefault="00472B5E" w:rsidP="00472B5E">
      <w:pPr>
        <w:pStyle w:val="1"/>
        <w:rPr>
          <w:bCs/>
        </w:rPr>
      </w:pPr>
      <w:r w:rsidRPr="00472B5E">
        <w:rPr>
          <w:i/>
          <w:iCs/>
        </w:rPr>
        <w:t>Шипилов Э.В., Тарасов Г.А</w:t>
      </w:r>
      <w:r w:rsidRPr="00472B5E">
        <w:t>. Региональная геология нефтегазоносных осадочных бассейнов Западно-Арктического шельфа России. Апатиты, Изд-во КНЦ РАН, 1998, 306 с.</w:t>
      </w:r>
    </w:p>
    <w:p w14:paraId="62171CBF" w14:textId="77777777" w:rsidR="00472B5E" w:rsidRPr="00472B5E" w:rsidRDefault="00472B5E" w:rsidP="00472B5E">
      <w:pPr>
        <w:pStyle w:val="1"/>
        <w:rPr>
          <w:bCs/>
        </w:rPr>
      </w:pPr>
      <w:r w:rsidRPr="00472B5E">
        <w:rPr>
          <w:i/>
          <w:iCs/>
        </w:rPr>
        <w:t xml:space="preserve">Широкова Т. П., </w:t>
      </w:r>
      <w:proofErr w:type="spellStart"/>
      <w:r w:rsidRPr="00472B5E">
        <w:rPr>
          <w:i/>
          <w:iCs/>
        </w:rPr>
        <w:t>Лыгин</w:t>
      </w:r>
      <w:proofErr w:type="spellEnd"/>
      <w:r w:rsidRPr="00472B5E">
        <w:rPr>
          <w:i/>
          <w:iCs/>
        </w:rPr>
        <w:t xml:space="preserve"> И. В., Соколова Т. Б. и др.</w:t>
      </w:r>
      <w:r w:rsidRPr="00472B5E">
        <w:t> Особенности плотностного моделирования в разных геологических ситуациях / // Вопросы теории и практики геологической интерпретации геофизических полей: Сборник научных трудов. — Т. 46 из </w:t>
      </w:r>
      <w:r w:rsidRPr="00472B5E">
        <w:rPr>
          <w:i/>
          <w:iCs/>
        </w:rPr>
        <w:t>1</w:t>
      </w:r>
      <w:r w:rsidRPr="00472B5E">
        <w:t>. — ГИ Уро РАН, ПГНИУ Пермь, 2019. — С. 379–384.</w:t>
      </w:r>
    </w:p>
    <w:p w14:paraId="2BB6C8E5" w14:textId="77777777" w:rsidR="00472B5E" w:rsidRPr="00472B5E" w:rsidRDefault="00472B5E" w:rsidP="00472B5E">
      <w:pPr>
        <w:pStyle w:val="1"/>
        <w:rPr>
          <w:lang w:val="en-US"/>
        </w:rPr>
      </w:pPr>
      <w:proofErr w:type="spellStart"/>
      <w:r w:rsidRPr="00472B5E">
        <w:rPr>
          <w:lang w:val="en-US"/>
        </w:rPr>
        <w:t>Bonvalot</w:t>
      </w:r>
      <w:proofErr w:type="spellEnd"/>
      <w:r w:rsidRPr="00472B5E">
        <w:rPr>
          <w:lang w:val="en-US"/>
        </w:rPr>
        <w:t xml:space="preserve">, S., </w:t>
      </w:r>
      <w:proofErr w:type="spellStart"/>
      <w:r w:rsidRPr="00472B5E">
        <w:rPr>
          <w:lang w:val="en-US"/>
        </w:rPr>
        <w:t>Balmino</w:t>
      </w:r>
      <w:proofErr w:type="spellEnd"/>
      <w:r w:rsidRPr="00472B5E">
        <w:rPr>
          <w:lang w:val="en-US"/>
        </w:rPr>
        <w:t xml:space="preserve">, G., </w:t>
      </w:r>
      <w:proofErr w:type="spellStart"/>
      <w:r w:rsidRPr="00472B5E">
        <w:rPr>
          <w:lang w:val="en-US"/>
        </w:rPr>
        <w:t>Briais</w:t>
      </w:r>
      <w:proofErr w:type="spellEnd"/>
      <w:r w:rsidRPr="00472B5E">
        <w:rPr>
          <w:lang w:val="en-US"/>
        </w:rPr>
        <w:t xml:space="preserve">, A., M. Kuhn, </w:t>
      </w:r>
      <w:proofErr w:type="spellStart"/>
      <w:r w:rsidRPr="00472B5E">
        <w:rPr>
          <w:lang w:val="en-US"/>
        </w:rPr>
        <w:t>Peyrefitte</w:t>
      </w:r>
      <w:proofErr w:type="spellEnd"/>
      <w:r w:rsidRPr="00472B5E">
        <w:rPr>
          <w:lang w:val="en-US"/>
        </w:rPr>
        <w:t xml:space="preserve">, A., Vales N., </w:t>
      </w:r>
      <w:proofErr w:type="spellStart"/>
      <w:r w:rsidRPr="00472B5E">
        <w:rPr>
          <w:lang w:val="en-US"/>
        </w:rPr>
        <w:t>Biancale</w:t>
      </w:r>
      <w:proofErr w:type="spellEnd"/>
      <w:r w:rsidRPr="00472B5E">
        <w:rPr>
          <w:lang w:val="en-US"/>
        </w:rPr>
        <w:t xml:space="preserve">, R., </w:t>
      </w:r>
      <w:proofErr w:type="spellStart"/>
      <w:r w:rsidRPr="00472B5E">
        <w:rPr>
          <w:lang w:val="en-US"/>
        </w:rPr>
        <w:t>Gabalda</w:t>
      </w:r>
      <w:proofErr w:type="spellEnd"/>
      <w:r w:rsidRPr="00472B5E">
        <w:rPr>
          <w:lang w:val="en-US"/>
        </w:rPr>
        <w:t xml:space="preserve"> G., </w:t>
      </w:r>
      <w:proofErr w:type="spellStart"/>
      <w:r w:rsidRPr="00472B5E">
        <w:rPr>
          <w:lang w:val="en-US"/>
        </w:rPr>
        <w:t>Reinquin</w:t>
      </w:r>
      <w:proofErr w:type="spellEnd"/>
      <w:r w:rsidRPr="00472B5E">
        <w:rPr>
          <w:lang w:val="en-US"/>
        </w:rPr>
        <w:t xml:space="preserve">, F., </w:t>
      </w:r>
      <w:proofErr w:type="spellStart"/>
      <w:r w:rsidRPr="00472B5E">
        <w:rPr>
          <w:lang w:val="en-US"/>
        </w:rPr>
        <w:t>Sarrailh</w:t>
      </w:r>
      <w:proofErr w:type="spellEnd"/>
      <w:r w:rsidRPr="00472B5E">
        <w:rPr>
          <w:lang w:val="en-US"/>
        </w:rPr>
        <w:t xml:space="preserve"> M., 2012. World Gravity Map. Commission for the Geological Map of the World. Eds. BGI-CGMW-CNES-IRD, Paris.</w:t>
      </w:r>
    </w:p>
    <w:p w14:paraId="1E45B62F" w14:textId="77777777" w:rsidR="00472B5E" w:rsidRPr="00472B5E" w:rsidRDefault="00472B5E" w:rsidP="00472B5E">
      <w:pPr>
        <w:pStyle w:val="1"/>
        <w:rPr>
          <w:lang w:val="en-US"/>
        </w:rPr>
      </w:pPr>
      <w:proofErr w:type="spellStart"/>
      <w:r w:rsidRPr="00472B5E">
        <w:rPr>
          <w:i/>
          <w:iCs/>
          <w:lang w:val="en-US"/>
        </w:rPr>
        <w:t>Negretti</w:t>
      </w:r>
      <w:proofErr w:type="spellEnd"/>
      <w:r w:rsidRPr="00472B5E">
        <w:rPr>
          <w:i/>
          <w:iCs/>
          <w:lang w:val="en-US"/>
        </w:rPr>
        <w:t xml:space="preserve">, M., M. </w:t>
      </w:r>
      <w:proofErr w:type="spellStart"/>
      <w:r w:rsidRPr="00472B5E">
        <w:rPr>
          <w:i/>
          <w:iCs/>
          <w:lang w:val="en-US"/>
        </w:rPr>
        <w:t>Reguzzoni</w:t>
      </w:r>
      <w:proofErr w:type="spellEnd"/>
      <w:r w:rsidRPr="00472B5E">
        <w:rPr>
          <w:i/>
          <w:iCs/>
          <w:lang w:val="en-US"/>
        </w:rPr>
        <w:t xml:space="preserve">, and D. </w:t>
      </w:r>
      <w:proofErr w:type="spellStart"/>
      <w:r w:rsidRPr="00472B5E">
        <w:rPr>
          <w:i/>
          <w:iCs/>
          <w:lang w:val="en-US"/>
        </w:rPr>
        <w:t>Sampietro</w:t>
      </w:r>
      <w:proofErr w:type="spellEnd"/>
      <w:r w:rsidRPr="00472B5E">
        <w:rPr>
          <w:lang w:val="en-US"/>
        </w:rPr>
        <w:t xml:space="preserve"> (2012), A web processing service for GOCE data exploitation, in First International GOCE Solid Earth Workshop, </w:t>
      </w:r>
      <w:proofErr w:type="spellStart"/>
      <w:r w:rsidRPr="00472B5E">
        <w:rPr>
          <w:lang w:val="en-US"/>
        </w:rPr>
        <w:t>Enschede</w:t>
      </w:r>
      <w:proofErr w:type="spellEnd"/>
      <w:r w:rsidRPr="00472B5E">
        <w:rPr>
          <w:lang w:val="en-US"/>
        </w:rPr>
        <w:t>, The Netherlands.</w:t>
      </w:r>
    </w:p>
    <w:p w14:paraId="736AFD5E" w14:textId="77777777" w:rsidR="00472B5E" w:rsidRPr="00472B5E" w:rsidRDefault="00472B5E" w:rsidP="00472B5E">
      <w:pPr>
        <w:pStyle w:val="1"/>
        <w:rPr>
          <w:lang w:val="en-US"/>
        </w:rPr>
      </w:pPr>
      <w:r w:rsidRPr="00472B5E">
        <w:rPr>
          <w:i/>
          <w:iCs/>
          <w:lang w:val="en-US"/>
        </w:rPr>
        <w:t xml:space="preserve">Whittaker, Joanne, Alexey </w:t>
      </w:r>
      <w:proofErr w:type="spellStart"/>
      <w:r w:rsidRPr="00472B5E">
        <w:rPr>
          <w:i/>
          <w:iCs/>
          <w:lang w:val="en-US"/>
        </w:rPr>
        <w:t>Goncharov</w:t>
      </w:r>
      <w:proofErr w:type="spellEnd"/>
      <w:r w:rsidRPr="00472B5E">
        <w:rPr>
          <w:i/>
          <w:iCs/>
          <w:lang w:val="en-US"/>
        </w:rPr>
        <w:t xml:space="preserve">, Simon Williams, R. </w:t>
      </w:r>
      <w:proofErr w:type="spellStart"/>
      <w:r w:rsidRPr="00472B5E">
        <w:rPr>
          <w:i/>
          <w:iCs/>
          <w:lang w:val="en-US"/>
        </w:rPr>
        <w:t>Dietmar</w:t>
      </w:r>
      <w:proofErr w:type="spellEnd"/>
      <w:r w:rsidRPr="00472B5E">
        <w:rPr>
          <w:i/>
          <w:iCs/>
          <w:lang w:val="en-US"/>
        </w:rPr>
        <w:t xml:space="preserve"> Müller, German </w:t>
      </w:r>
      <w:proofErr w:type="spellStart"/>
      <w:r w:rsidRPr="00472B5E">
        <w:rPr>
          <w:i/>
          <w:iCs/>
          <w:lang w:val="en-US"/>
        </w:rPr>
        <w:t>Leitchenkov</w:t>
      </w:r>
      <w:proofErr w:type="spellEnd"/>
      <w:r w:rsidRPr="00472B5E">
        <w:rPr>
          <w:lang w:val="en-US"/>
        </w:rPr>
        <w:t xml:space="preserve"> (2013) Global sediment thickness dataset updated for the Australian-Antarctic Southern Ocean, Geochemistry, Geophysics, Geosystems. </w:t>
      </w:r>
      <w:proofErr w:type="spellStart"/>
      <w:r w:rsidRPr="00472B5E">
        <w:rPr>
          <w:lang w:val="en-US"/>
        </w:rPr>
        <w:t>doi</w:t>
      </w:r>
      <w:proofErr w:type="spellEnd"/>
      <w:r w:rsidRPr="00472B5E">
        <w:rPr>
          <w:lang w:val="en-US"/>
        </w:rPr>
        <w:t>: 10.1002/ggge.20181.</w:t>
      </w:r>
    </w:p>
    <w:p w14:paraId="6A86E63F" w14:textId="77777777" w:rsidR="00472B5E" w:rsidRPr="00472B5E" w:rsidRDefault="00472B5E" w:rsidP="00472B5E">
      <w:pPr>
        <w:pStyle w:val="1"/>
        <w:rPr>
          <w:lang w:val="en-US"/>
        </w:rPr>
      </w:pPr>
      <w:proofErr w:type="spellStart"/>
      <w:r w:rsidRPr="00472B5E">
        <w:rPr>
          <w:i/>
          <w:iCs/>
          <w:lang w:val="en-US"/>
        </w:rPr>
        <w:t>Jakobsson</w:t>
      </w:r>
      <w:proofErr w:type="spellEnd"/>
      <w:r w:rsidRPr="00472B5E">
        <w:rPr>
          <w:i/>
          <w:iCs/>
          <w:lang w:val="en-US"/>
        </w:rPr>
        <w:t>, M., L. A. Mayer, B. Coakley, et al.</w:t>
      </w:r>
      <w:r w:rsidRPr="00472B5E">
        <w:rPr>
          <w:lang w:val="en-US"/>
        </w:rPr>
        <w:t xml:space="preserve">, The International Bathymetric Chart of the Arctic Ocean (IBCAO) Version 3.0, Geophysical Research Letters, </w:t>
      </w:r>
      <w:proofErr w:type="spellStart"/>
      <w:r w:rsidRPr="00472B5E">
        <w:rPr>
          <w:lang w:val="en-US"/>
        </w:rPr>
        <w:t>doi</w:t>
      </w:r>
      <w:proofErr w:type="spellEnd"/>
      <w:r w:rsidRPr="00472B5E">
        <w:rPr>
          <w:lang w:val="en-US"/>
        </w:rPr>
        <w:t>: 10.1029/2012GL052219.</w:t>
      </w:r>
    </w:p>
    <w:p w14:paraId="543BFCB1" w14:textId="77777777" w:rsidR="00472B5E" w:rsidRPr="009B6461" w:rsidRDefault="00472B5E" w:rsidP="00472B5E">
      <w:pPr>
        <w:pStyle w:val="1"/>
      </w:pPr>
      <w:proofErr w:type="spellStart"/>
      <w:r w:rsidRPr="002E02FF">
        <w:t>Шклярук</w:t>
      </w:r>
      <w:proofErr w:type="spellEnd"/>
      <w:r w:rsidRPr="002E02FF">
        <w:t xml:space="preserve"> А.Д., Кузнецов К.М., Арутюнян Д.А., </w:t>
      </w:r>
      <w:proofErr w:type="spellStart"/>
      <w:r w:rsidRPr="002E02FF">
        <w:t>Лыгин</w:t>
      </w:r>
      <w:proofErr w:type="spellEnd"/>
      <w:r w:rsidRPr="002E02FF">
        <w:t xml:space="preserve"> И.В.</w:t>
      </w:r>
      <w:r>
        <w:t xml:space="preserve"> </w:t>
      </w:r>
      <w:r w:rsidRPr="002E02FF">
        <w:t xml:space="preserve">Особенности высокоточной гравиметрии на льду // Труды III Международной геолого-геофизической конференции и выставки </w:t>
      </w:r>
      <w:proofErr w:type="spellStart"/>
      <w:r w:rsidRPr="002E02FF">
        <w:t>ГеоЕвразия</w:t>
      </w:r>
      <w:proofErr w:type="spellEnd"/>
      <w:r w:rsidRPr="002E02FF">
        <w:t xml:space="preserve"> 2020. Современные технологии изучения и освоения недр Евразии. — Т. 3. — Москва, 2020. — С. 192–193.</w:t>
      </w:r>
    </w:p>
    <w:p w14:paraId="1C59EB2B" w14:textId="77777777" w:rsidR="00472B5E" w:rsidRDefault="00472B5E" w:rsidP="00472B5E">
      <w:pPr>
        <w:pStyle w:val="1"/>
      </w:pPr>
      <w:proofErr w:type="spellStart"/>
      <w:r w:rsidRPr="002E02FF">
        <w:t>Лыгин</w:t>
      </w:r>
      <w:proofErr w:type="spellEnd"/>
      <w:r>
        <w:t xml:space="preserve"> И.В.</w:t>
      </w:r>
      <w:r w:rsidRPr="002E02FF">
        <w:t>, Широкова</w:t>
      </w:r>
      <w:r>
        <w:t xml:space="preserve"> Т.П.</w:t>
      </w:r>
      <w:r w:rsidRPr="002E02FF">
        <w:t>, Токарев</w:t>
      </w:r>
      <w:r>
        <w:t xml:space="preserve"> М.Ю., </w:t>
      </w:r>
      <w:r w:rsidRPr="002E02FF">
        <w:t xml:space="preserve">Золотая Л.А., Соколова Т.Б., Кузнецов К.М., Фадеев А.А., Арутюнян Д.А., </w:t>
      </w:r>
      <w:proofErr w:type="spellStart"/>
      <w:r w:rsidRPr="002E02FF">
        <w:t>Любицкая</w:t>
      </w:r>
      <w:proofErr w:type="spellEnd"/>
      <w:r w:rsidRPr="002E02FF">
        <w:t xml:space="preserve"> А.В., </w:t>
      </w:r>
      <w:proofErr w:type="spellStart"/>
      <w:r w:rsidRPr="002E02FF">
        <w:t>Шклярук</w:t>
      </w:r>
      <w:proofErr w:type="spellEnd"/>
      <w:r w:rsidRPr="002E02FF">
        <w:t xml:space="preserve"> А.Д. Комплексирование </w:t>
      </w:r>
      <w:proofErr w:type="spellStart"/>
      <w:r w:rsidRPr="002E02FF">
        <w:t>наледных</w:t>
      </w:r>
      <w:proofErr w:type="spellEnd"/>
      <w:r w:rsidRPr="002E02FF">
        <w:t xml:space="preserve"> гравиметрических и магнитометрических наблюдений и морской сейсморазведки в Кандалакшском заливе Белого моря // Труды IX Международной научно-практической конференции Морские исследования и образование (MARESEDU-2020)</w:t>
      </w:r>
      <w:r>
        <w:t xml:space="preserve"> </w:t>
      </w:r>
      <w:r w:rsidRPr="002E02FF">
        <w:t xml:space="preserve">— Т. 3. — </w:t>
      </w:r>
      <w:proofErr w:type="spellStart"/>
      <w:r w:rsidRPr="002E02FF">
        <w:t>ПолиПРЕСС</w:t>
      </w:r>
      <w:proofErr w:type="spellEnd"/>
      <w:r w:rsidRPr="002E02FF">
        <w:t xml:space="preserve"> Тверь, 2020. — С. 425–428.</w:t>
      </w:r>
    </w:p>
    <w:p w14:paraId="409F946E" w14:textId="77777777" w:rsidR="00530782" w:rsidRPr="00530782" w:rsidRDefault="00530782" w:rsidP="00530782">
      <w:pPr>
        <w:pStyle w:val="1"/>
      </w:pPr>
      <w:r w:rsidRPr="00530782">
        <w:rPr>
          <w:i/>
        </w:rPr>
        <w:lastRenderedPageBreak/>
        <w:t>Водный</w:t>
      </w:r>
      <w:r w:rsidRPr="00530782">
        <w:t xml:space="preserve"> баланс и колебания уровня Каспийского моря. Моделирование и прогноз. ‒ М.: Триада ЛТД, 2016. – 378 с. </w:t>
      </w:r>
    </w:p>
    <w:p w14:paraId="450E2890" w14:textId="77777777" w:rsidR="00530782" w:rsidRPr="00530782" w:rsidRDefault="00530782" w:rsidP="00530782">
      <w:pPr>
        <w:pStyle w:val="1"/>
      </w:pPr>
      <w:proofErr w:type="spellStart"/>
      <w:r w:rsidRPr="00530782">
        <w:rPr>
          <w:i/>
        </w:rPr>
        <w:t>Лыгин</w:t>
      </w:r>
      <w:proofErr w:type="spellEnd"/>
      <w:r w:rsidRPr="00530782">
        <w:rPr>
          <w:i/>
        </w:rPr>
        <w:t xml:space="preserve"> И. В., Ткаченко Н. С. </w:t>
      </w:r>
      <w:r w:rsidRPr="00530782">
        <w:t xml:space="preserve">Оценка плотностных неоднородностей </w:t>
      </w:r>
      <w:proofErr w:type="spellStart"/>
      <w:r w:rsidRPr="00530782">
        <w:t>геодинамически</w:t>
      </w:r>
      <w:proofErr w:type="spellEnd"/>
      <w:r w:rsidRPr="00530782">
        <w:t xml:space="preserve"> активных обстановок по временным вариациям гравитационного поля в северо-восточном секторе Тихого океана // Геофизика. — 2020. — № 1. — С. 77–83.</w:t>
      </w:r>
    </w:p>
    <w:p w14:paraId="4B36E5AB" w14:textId="77777777" w:rsidR="00530782" w:rsidRPr="00530782" w:rsidRDefault="00530782" w:rsidP="00530782">
      <w:pPr>
        <w:pStyle w:val="1"/>
      </w:pPr>
      <w:r w:rsidRPr="00530782">
        <w:rPr>
          <w:i/>
        </w:rPr>
        <w:t xml:space="preserve">Ткаченко Н.С. </w:t>
      </w:r>
      <w:r w:rsidRPr="00530782">
        <w:t xml:space="preserve">Гравитационные эффекты геодинамических процессов северо-восточного сектора Тихого океана // Автореферат на соискание степени кандидата геолого-минералогических наук. Москва, МГУ, 2019. </w:t>
      </w:r>
    </w:p>
    <w:p w14:paraId="1415A44B" w14:textId="77777777" w:rsidR="00530782" w:rsidRPr="00530782" w:rsidRDefault="00530782" w:rsidP="00530782">
      <w:pPr>
        <w:pStyle w:val="1"/>
      </w:pPr>
      <w:r w:rsidRPr="00530782">
        <w:rPr>
          <w:i/>
        </w:rPr>
        <w:t xml:space="preserve">Ткаченко Н. С., </w:t>
      </w:r>
      <w:proofErr w:type="spellStart"/>
      <w:r w:rsidRPr="00530782">
        <w:rPr>
          <w:i/>
        </w:rPr>
        <w:t>Лыгин</w:t>
      </w:r>
      <w:proofErr w:type="spellEnd"/>
      <w:r w:rsidRPr="00530782">
        <w:rPr>
          <w:i/>
        </w:rPr>
        <w:t xml:space="preserve"> И. В. </w:t>
      </w:r>
      <w:r w:rsidRPr="00530782">
        <w:t xml:space="preserve">Применение спутниковой миссии </w:t>
      </w:r>
      <w:proofErr w:type="spellStart"/>
      <w:r w:rsidRPr="00530782">
        <w:t>grace</w:t>
      </w:r>
      <w:proofErr w:type="spellEnd"/>
      <w:r w:rsidRPr="00530782">
        <w:t xml:space="preserve"> для решения геологических и географических задач // Вестник Московского университета. Серия 4: Геология. — 2017. — № 2. — С. 3–7.</w:t>
      </w:r>
    </w:p>
    <w:p w14:paraId="1D4C9C8D" w14:textId="77777777" w:rsidR="00530782" w:rsidRPr="00530782" w:rsidRDefault="00530782" w:rsidP="00530782">
      <w:pPr>
        <w:pStyle w:val="1"/>
        <w:rPr>
          <w:lang w:val="en-US"/>
        </w:rPr>
      </w:pPr>
      <w:proofErr w:type="spellStart"/>
      <w:r w:rsidRPr="00530782">
        <w:rPr>
          <w:i/>
        </w:rPr>
        <w:t>Уломов</w:t>
      </w:r>
      <w:proofErr w:type="spellEnd"/>
      <w:r w:rsidRPr="00530782">
        <w:rPr>
          <w:i/>
        </w:rPr>
        <w:t xml:space="preserve"> В.И. </w:t>
      </w:r>
      <w:r w:rsidRPr="00530782">
        <w:t>Выявление потенциальных очагов и долгосрочный прогноз сильных землетрясений на северном Кавказе, Институт физики Земли им. О</w:t>
      </w:r>
      <w:r w:rsidRPr="00530782">
        <w:rPr>
          <w:lang w:val="en-US"/>
        </w:rPr>
        <w:t>.</w:t>
      </w:r>
      <w:r w:rsidRPr="00530782">
        <w:t>Ю</w:t>
      </w:r>
      <w:r w:rsidRPr="00530782">
        <w:rPr>
          <w:lang w:val="en-US"/>
        </w:rPr>
        <w:t xml:space="preserve">. </w:t>
      </w:r>
      <w:r w:rsidRPr="00530782">
        <w:t>Шмидта</w:t>
      </w:r>
      <w:r w:rsidRPr="00530782">
        <w:rPr>
          <w:lang w:val="en-US"/>
        </w:rPr>
        <w:t xml:space="preserve">, </w:t>
      </w:r>
      <w:r w:rsidRPr="00530782">
        <w:t>РАН</w:t>
      </w:r>
      <w:r w:rsidRPr="00530782">
        <w:rPr>
          <w:lang w:val="en-US"/>
        </w:rPr>
        <w:t xml:space="preserve">, </w:t>
      </w:r>
      <w:r w:rsidRPr="00530782">
        <w:t>Москва</w:t>
      </w:r>
      <w:r w:rsidRPr="00530782">
        <w:rPr>
          <w:lang w:val="en-US"/>
        </w:rPr>
        <w:t>, 2007.</w:t>
      </w:r>
    </w:p>
    <w:p w14:paraId="1F1E95C1" w14:textId="77777777" w:rsidR="00530782" w:rsidRPr="00530782" w:rsidRDefault="00530782" w:rsidP="00530782">
      <w:pPr>
        <w:pStyle w:val="1"/>
        <w:rPr>
          <w:lang w:val="en-US"/>
        </w:rPr>
      </w:pPr>
      <w:r w:rsidRPr="00530782">
        <w:rPr>
          <w:i/>
          <w:lang w:val="en-US"/>
        </w:rPr>
        <w:t xml:space="preserve">Case K., </w:t>
      </w:r>
      <w:proofErr w:type="spellStart"/>
      <w:r w:rsidRPr="00530782">
        <w:rPr>
          <w:i/>
          <w:lang w:val="en-US"/>
        </w:rPr>
        <w:t>Kruizinga</w:t>
      </w:r>
      <w:proofErr w:type="spellEnd"/>
      <w:r w:rsidRPr="00530782">
        <w:rPr>
          <w:i/>
          <w:lang w:val="en-US"/>
        </w:rPr>
        <w:t xml:space="preserve"> G., Wu S.</w:t>
      </w:r>
      <w:r w:rsidRPr="00530782">
        <w:rPr>
          <w:lang w:val="en-US"/>
        </w:rPr>
        <w:t xml:space="preserve"> GRACE Level 1B Data Product User Handbook, 2002.</w:t>
      </w:r>
    </w:p>
    <w:p w14:paraId="59A2FBB1" w14:textId="2C165833" w:rsidR="00472B5E" w:rsidRPr="00472B5E" w:rsidRDefault="00530782" w:rsidP="00F62ACD">
      <w:pPr>
        <w:pStyle w:val="1"/>
      </w:pPr>
      <w:proofErr w:type="spellStart"/>
      <w:r w:rsidRPr="00530782">
        <w:rPr>
          <w:lang w:val="en-US"/>
        </w:rPr>
        <w:t>Crétaux</w:t>
      </w:r>
      <w:proofErr w:type="spellEnd"/>
      <w:r w:rsidRPr="00530782">
        <w:rPr>
          <w:lang w:val="en-US"/>
        </w:rPr>
        <w:t xml:space="preserve"> J-F., </w:t>
      </w:r>
      <w:proofErr w:type="spellStart"/>
      <w:r w:rsidRPr="00530782">
        <w:rPr>
          <w:lang w:val="en-US"/>
        </w:rPr>
        <w:t>Jelinski</w:t>
      </w:r>
      <w:proofErr w:type="spellEnd"/>
      <w:r w:rsidRPr="00530782">
        <w:rPr>
          <w:lang w:val="en-US"/>
        </w:rPr>
        <w:t xml:space="preserve"> W., </w:t>
      </w:r>
      <w:proofErr w:type="spellStart"/>
      <w:r w:rsidRPr="00530782">
        <w:rPr>
          <w:lang w:val="en-US"/>
        </w:rPr>
        <w:t>Calmant</w:t>
      </w:r>
      <w:proofErr w:type="spellEnd"/>
      <w:r w:rsidRPr="00530782">
        <w:rPr>
          <w:lang w:val="en-US"/>
        </w:rPr>
        <w:t xml:space="preserve"> S., </w:t>
      </w:r>
      <w:proofErr w:type="spellStart"/>
      <w:r w:rsidRPr="00530782">
        <w:rPr>
          <w:lang w:val="en-US"/>
        </w:rPr>
        <w:t>Kouraev</w:t>
      </w:r>
      <w:proofErr w:type="spellEnd"/>
      <w:r w:rsidRPr="00530782">
        <w:rPr>
          <w:lang w:val="en-US"/>
        </w:rPr>
        <w:t xml:space="preserve"> A., </w:t>
      </w:r>
      <w:proofErr w:type="spellStart"/>
      <w:r w:rsidRPr="00530782">
        <w:rPr>
          <w:lang w:val="en-US"/>
        </w:rPr>
        <w:t>Vuglinski</w:t>
      </w:r>
      <w:proofErr w:type="spellEnd"/>
      <w:r w:rsidRPr="00530782">
        <w:rPr>
          <w:lang w:val="en-US"/>
        </w:rPr>
        <w:t xml:space="preserve"> V., </w:t>
      </w:r>
      <w:proofErr w:type="spellStart"/>
      <w:r w:rsidRPr="00530782">
        <w:rPr>
          <w:lang w:val="en-US"/>
        </w:rPr>
        <w:t>Bergé</w:t>
      </w:r>
      <w:proofErr w:type="spellEnd"/>
      <w:r w:rsidRPr="00530782">
        <w:rPr>
          <w:lang w:val="en-US"/>
        </w:rPr>
        <w:t xml:space="preserve"> Nguyen M., </w:t>
      </w:r>
      <w:proofErr w:type="spellStart"/>
      <w:r w:rsidRPr="00530782">
        <w:rPr>
          <w:lang w:val="en-US"/>
        </w:rPr>
        <w:t>Gennero</w:t>
      </w:r>
      <w:proofErr w:type="spellEnd"/>
      <w:r w:rsidRPr="00530782">
        <w:rPr>
          <w:lang w:val="en-US"/>
        </w:rPr>
        <w:t xml:space="preserve"> M-</w:t>
      </w:r>
      <w:proofErr w:type="spellStart"/>
      <w:proofErr w:type="gramStart"/>
      <w:r w:rsidRPr="00530782">
        <w:rPr>
          <w:lang w:val="en-US"/>
        </w:rPr>
        <w:t>C.,Nino</w:t>
      </w:r>
      <w:proofErr w:type="spellEnd"/>
      <w:proofErr w:type="gramEnd"/>
      <w:r w:rsidRPr="00530782">
        <w:rPr>
          <w:lang w:val="en-US"/>
        </w:rPr>
        <w:t xml:space="preserve"> F.,</w:t>
      </w:r>
      <w:proofErr w:type="spellStart"/>
      <w:r w:rsidRPr="00530782">
        <w:rPr>
          <w:lang w:val="en-US"/>
        </w:rPr>
        <w:t>Abarca</w:t>
      </w:r>
      <w:proofErr w:type="spellEnd"/>
      <w:r w:rsidRPr="00530782">
        <w:rPr>
          <w:lang w:val="en-US"/>
        </w:rPr>
        <w:t xml:space="preserve"> Del Rio R., </w:t>
      </w:r>
      <w:proofErr w:type="spellStart"/>
      <w:r w:rsidRPr="00530782">
        <w:rPr>
          <w:lang w:val="en-US"/>
        </w:rPr>
        <w:t>Cazenave</w:t>
      </w:r>
      <w:proofErr w:type="spellEnd"/>
      <w:r w:rsidRPr="00530782">
        <w:rPr>
          <w:lang w:val="en-US"/>
        </w:rPr>
        <w:t xml:space="preserve"> A., </w:t>
      </w:r>
      <w:proofErr w:type="spellStart"/>
      <w:r w:rsidRPr="00530782">
        <w:rPr>
          <w:lang w:val="en-US"/>
        </w:rPr>
        <w:t>Maisongrande</w:t>
      </w:r>
      <w:proofErr w:type="spellEnd"/>
      <w:r w:rsidRPr="00530782">
        <w:rPr>
          <w:lang w:val="en-US"/>
        </w:rPr>
        <w:t xml:space="preserve"> P., SOLS: A Lake database to monitor in Near Real Time water level and storage variations from remote sensing data, J. Adv. Space Res. (2011)</w:t>
      </w:r>
      <w:r w:rsidRPr="00530782">
        <w:t>.</w:t>
      </w:r>
    </w:p>
    <w:sectPr w:rsidR="00472B5E" w:rsidRPr="00472B5E">
      <w:footerReference w:type="default" r:id="rId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632AB" w14:textId="77777777" w:rsidR="00281446" w:rsidRDefault="00281446" w:rsidP="00F62ACD">
      <w:pPr>
        <w:spacing w:line="240" w:lineRule="auto"/>
      </w:pPr>
      <w:r>
        <w:separator/>
      </w:r>
    </w:p>
  </w:endnote>
  <w:endnote w:type="continuationSeparator" w:id="0">
    <w:p w14:paraId="0209773A" w14:textId="77777777" w:rsidR="00281446" w:rsidRDefault="00281446" w:rsidP="00F62A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Newton-Regular">
    <w:altName w:val="Yu Gothic UI"/>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01866"/>
      <w:docPartObj>
        <w:docPartGallery w:val="Page Numbers (Bottom of Page)"/>
        <w:docPartUnique/>
      </w:docPartObj>
    </w:sdtPr>
    <w:sdtContent>
      <w:sdt>
        <w:sdtPr>
          <w:id w:val="-1769616900"/>
          <w:docPartObj>
            <w:docPartGallery w:val="Page Numbers (Top of Page)"/>
            <w:docPartUnique/>
          </w:docPartObj>
        </w:sdtPr>
        <w:sdtContent>
          <w:p w14:paraId="472879DE" w14:textId="77A8AEA3" w:rsidR="003F7ED9" w:rsidRDefault="003F7ED9">
            <w:pPr>
              <w:pStyle w:val="afc"/>
              <w:jc w:val="right"/>
            </w:pPr>
            <w:r>
              <w:t xml:space="preserve">Страница </w:t>
            </w:r>
            <w:r>
              <w:rPr>
                <w:b/>
                <w:bCs/>
                <w:szCs w:val="24"/>
              </w:rPr>
              <w:fldChar w:fldCharType="begin"/>
            </w:r>
            <w:r>
              <w:rPr>
                <w:b/>
                <w:bCs/>
              </w:rPr>
              <w:instrText>PAGE</w:instrText>
            </w:r>
            <w:r>
              <w:rPr>
                <w:b/>
                <w:bCs/>
                <w:szCs w:val="24"/>
              </w:rPr>
              <w:fldChar w:fldCharType="separate"/>
            </w:r>
            <w:r w:rsidR="00C0711F">
              <w:rPr>
                <w:b/>
                <w:bCs/>
                <w:noProof/>
              </w:rPr>
              <w:t>38</w:t>
            </w:r>
            <w:r>
              <w:rPr>
                <w:b/>
                <w:bCs/>
                <w:szCs w:val="24"/>
              </w:rPr>
              <w:fldChar w:fldCharType="end"/>
            </w:r>
            <w:r>
              <w:t xml:space="preserve"> из </w:t>
            </w:r>
            <w:r>
              <w:rPr>
                <w:b/>
                <w:bCs/>
                <w:szCs w:val="24"/>
              </w:rPr>
              <w:fldChar w:fldCharType="begin"/>
            </w:r>
            <w:r>
              <w:rPr>
                <w:b/>
                <w:bCs/>
              </w:rPr>
              <w:instrText>NUMPAGES</w:instrText>
            </w:r>
            <w:r>
              <w:rPr>
                <w:b/>
                <w:bCs/>
                <w:szCs w:val="24"/>
              </w:rPr>
              <w:fldChar w:fldCharType="separate"/>
            </w:r>
            <w:r w:rsidR="00C0711F">
              <w:rPr>
                <w:b/>
                <w:bCs/>
                <w:noProof/>
              </w:rPr>
              <w:t>40</w:t>
            </w:r>
            <w:r>
              <w:rPr>
                <w:b/>
                <w:bCs/>
                <w:szCs w:val="24"/>
              </w:rPr>
              <w:fldChar w:fldCharType="end"/>
            </w:r>
          </w:p>
        </w:sdtContent>
      </w:sdt>
    </w:sdtContent>
  </w:sdt>
  <w:p w14:paraId="020B3528" w14:textId="77777777" w:rsidR="003F7ED9" w:rsidRDefault="003F7ED9">
    <w:pPr>
      <w:pStyle w:val="af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9FDC4" w14:textId="77777777" w:rsidR="00281446" w:rsidRDefault="00281446" w:rsidP="00F62ACD">
      <w:pPr>
        <w:spacing w:line="240" w:lineRule="auto"/>
      </w:pPr>
      <w:r>
        <w:separator/>
      </w:r>
    </w:p>
  </w:footnote>
  <w:footnote w:type="continuationSeparator" w:id="0">
    <w:p w14:paraId="40F8609D" w14:textId="77777777" w:rsidR="00281446" w:rsidRDefault="00281446" w:rsidP="00F62A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7A96"/>
    <w:multiLevelType w:val="hybridMultilevel"/>
    <w:tmpl w:val="2640AD9E"/>
    <w:lvl w:ilvl="0" w:tplc="DEC25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BC1333"/>
    <w:multiLevelType w:val="hybridMultilevel"/>
    <w:tmpl w:val="34368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66261E"/>
    <w:multiLevelType w:val="hybridMultilevel"/>
    <w:tmpl w:val="C9D48564"/>
    <w:lvl w:ilvl="0" w:tplc="EDDA577C">
      <w:start w:val="1"/>
      <w:numFmt w:val="decimal"/>
      <w:pStyle w:val="a"/>
      <w:lvlText w:val="Рисунок %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561566C"/>
    <w:multiLevelType w:val="hybridMultilevel"/>
    <w:tmpl w:val="2640AD9E"/>
    <w:lvl w:ilvl="0" w:tplc="DEC25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F204E71"/>
    <w:multiLevelType w:val="hybridMultilevel"/>
    <w:tmpl w:val="BCD6DA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0F33EAE"/>
    <w:multiLevelType w:val="hybridMultilevel"/>
    <w:tmpl w:val="3BC67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BD42AB"/>
    <w:multiLevelType w:val="hybridMultilevel"/>
    <w:tmpl w:val="14148894"/>
    <w:lvl w:ilvl="0" w:tplc="1C869FDC">
      <w:start w:val="1"/>
      <w:numFmt w:val="decimal"/>
      <w:lvlText w:val="%1."/>
      <w:lvlJc w:val="left"/>
      <w:pPr>
        <w:ind w:left="720" w:hanging="360"/>
      </w:pPr>
      <w:rPr>
        <w:rFonts w:asciiTheme="minorHAnsi" w:eastAsia="Newton-Regular" w:hAnsiTheme="minorHAnsi" w:cstheme="minorBid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D4D2B80"/>
    <w:multiLevelType w:val="hybridMultilevel"/>
    <w:tmpl w:val="0F7EB4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DE97DE9"/>
    <w:multiLevelType w:val="hybridMultilevel"/>
    <w:tmpl w:val="90D27456"/>
    <w:lvl w:ilvl="0" w:tplc="6C242A52">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AA5078"/>
    <w:multiLevelType w:val="hybridMultilevel"/>
    <w:tmpl w:val="053AE1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B920C2E"/>
    <w:multiLevelType w:val="multilevel"/>
    <w:tmpl w:val="852423BE"/>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15:restartNumberingAfterBreak="0">
    <w:nsid w:val="3FD74FEF"/>
    <w:multiLevelType w:val="hybridMultilevel"/>
    <w:tmpl w:val="BCD6DA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8B71AC0"/>
    <w:multiLevelType w:val="hybridMultilevel"/>
    <w:tmpl w:val="BCD6DA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92A6CDC"/>
    <w:multiLevelType w:val="hybridMultilevel"/>
    <w:tmpl w:val="053AE1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11823D6"/>
    <w:multiLevelType w:val="hybridMultilevel"/>
    <w:tmpl w:val="25AE0B94"/>
    <w:lvl w:ilvl="0" w:tplc="04190001">
      <w:start w:val="1"/>
      <w:numFmt w:val="bullet"/>
      <w:lvlText w:val=""/>
      <w:lvlJc w:val="left"/>
      <w:pPr>
        <w:ind w:left="1176" w:hanging="360"/>
      </w:pPr>
      <w:rPr>
        <w:rFonts w:ascii="Symbol" w:hAnsi="Symbol" w:hint="default"/>
      </w:rPr>
    </w:lvl>
    <w:lvl w:ilvl="1" w:tplc="04190003" w:tentative="1">
      <w:start w:val="1"/>
      <w:numFmt w:val="bullet"/>
      <w:lvlText w:val="o"/>
      <w:lvlJc w:val="left"/>
      <w:pPr>
        <w:ind w:left="1896" w:hanging="360"/>
      </w:pPr>
      <w:rPr>
        <w:rFonts w:ascii="Courier New" w:hAnsi="Courier New" w:cs="Courier New" w:hint="default"/>
      </w:rPr>
    </w:lvl>
    <w:lvl w:ilvl="2" w:tplc="04190005" w:tentative="1">
      <w:start w:val="1"/>
      <w:numFmt w:val="bullet"/>
      <w:lvlText w:val=""/>
      <w:lvlJc w:val="left"/>
      <w:pPr>
        <w:ind w:left="2616" w:hanging="360"/>
      </w:pPr>
      <w:rPr>
        <w:rFonts w:ascii="Wingdings" w:hAnsi="Wingdings" w:hint="default"/>
      </w:rPr>
    </w:lvl>
    <w:lvl w:ilvl="3" w:tplc="04190001" w:tentative="1">
      <w:start w:val="1"/>
      <w:numFmt w:val="bullet"/>
      <w:lvlText w:val=""/>
      <w:lvlJc w:val="left"/>
      <w:pPr>
        <w:ind w:left="3336" w:hanging="360"/>
      </w:pPr>
      <w:rPr>
        <w:rFonts w:ascii="Symbol" w:hAnsi="Symbol" w:hint="default"/>
      </w:rPr>
    </w:lvl>
    <w:lvl w:ilvl="4" w:tplc="04190003" w:tentative="1">
      <w:start w:val="1"/>
      <w:numFmt w:val="bullet"/>
      <w:lvlText w:val="o"/>
      <w:lvlJc w:val="left"/>
      <w:pPr>
        <w:ind w:left="4056" w:hanging="360"/>
      </w:pPr>
      <w:rPr>
        <w:rFonts w:ascii="Courier New" w:hAnsi="Courier New" w:cs="Courier New" w:hint="default"/>
      </w:rPr>
    </w:lvl>
    <w:lvl w:ilvl="5" w:tplc="04190005" w:tentative="1">
      <w:start w:val="1"/>
      <w:numFmt w:val="bullet"/>
      <w:lvlText w:val=""/>
      <w:lvlJc w:val="left"/>
      <w:pPr>
        <w:ind w:left="4776" w:hanging="360"/>
      </w:pPr>
      <w:rPr>
        <w:rFonts w:ascii="Wingdings" w:hAnsi="Wingdings" w:hint="default"/>
      </w:rPr>
    </w:lvl>
    <w:lvl w:ilvl="6" w:tplc="04190001" w:tentative="1">
      <w:start w:val="1"/>
      <w:numFmt w:val="bullet"/>
      <w:lvlText w:val=""/>
      <w:lvlJc w:val="left"/>
      <w:pPr>
        <w:ind w:left="5496" w:hanging="360"/>
      </w:pPr>
      <w:rPr>
        <w:rFonts w:ascii="Symbol" w:hAnsi="Symbol" w:hint="default"/>
      </w:rPr>
    </w:lvl>
    <w:lvl w:ilvl="7" w:tplc="04190003" w:tentative="1">
      <w:start w:val="1"/>
      <w:numFmt w:val="bullet"/>
      <w:lvlText w:val="o"/>
      <w:lvlJc w:val="left"/>
      <w:pPr>
        <w:ind w:left="6216" w:hanging="360"/>
      </w:pPr>
      <w:rPr>
        <w:rFonts w:ascii="Courier New" w:hAnsi="Courier New" w:cs="Courier New" w:hint="default"/>
      </w:rPr>
    </w:lvl>
    <w:lvl w:ilvl="8" w:tplc="04190005" w:tentative="1">
      <w:start w:val="1"/>
      <w:numFmt w:val="bullet"/>
      <w:lvlText w:val=""/>
      <w:lvlJc w:val="left"/>
      <w:pPr>
        <w:ind w:left="6936" w:hanging="360"/>
      </w:pPr>
      <w:rPr>
        <w:rFonts w:ascii="Wingdings" w:hAnsi="Wingdings" w:hint="default"/>
      </w:rPr>
    </w:lvl>
  </w:abstractNum>
  <w:abstractNum w:abstractNumId="15" w15:restartNumberingAfterBreak="0">
    <w:nsid w:val="78621B15"/>
    <w:multiLevelType w:val="hybridMultilevel"/>
    <w:tmpl w:val="70E47E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8"/>
  </w:num>
  <w:num w:numId="4">
    <w:abstractNumId w:val="7"/>
  </w:num>
  <w:num w:numId="5">
    <w:abstractNumId w:val="0"/>
  </w:num>
  <w:num w:numId="6">
    <w:abstractNumId w:val="3"/>
  </w:num>
  <w:num w:numId="7">
    <w:abstractNumId w:val="12"/>
  </w:num>
  <w:num w:numId="8">
    <w:abstractNumId w:val="11"/>
  </w:num>
  <w:num w:numId="9">
    <w:abstractNumId w:val="4"/>
  </w:num>
  <w:num w:numId="10">
    <w:abstractNumId w:val="13"/>
  </w:num>
  <w:num w:numId="11">
    <w:abstractNumId w:val="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5"/>
  </w:num>
  <w:num w:numId="15">
    <w:abstractNumId w:val="15"/>
  </w:num>
  <w:num w:numId="16">
    <w:abstractNumId w:val="8"/>
    <w:lvlOverride w:ilvl="0">
      <w:startOverride w:val="1"/>
    </w:lvlOverride>
  </w:num>
  <w:num w:numId="17">
    <w:abstractNumId w:val="8"/>
  </w:num>
  <w:num w:numId="18">
    <w:abstractNumId w:val="8"/>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14"/>
  </w:num>
  <w:num w:numId="23">
    <w:abstractNumId w:val="8"/>
  </w:num>
  <w:num w:numId="24">
    <w:abstractNumId w:val="8"/>
    <w:lvlOverride w:ilvl="0">
      <w:startOverride w:val="1"/>
    </w:lvlOverride>
  </w:num>
  <w:num w:numId="25">
    <w:abstractNumId w:val="8"/>
  </w:num>
  <w:num w:numId="26">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D4E"/>
    <w:rsid w:val="000710BF"/>
    <w:rsid w:val="000A0919"/>
    <w:rsid w:val="000C745E"/>
    <w:rsid w:val="000C76A6"/>
    <w:rsid w:val="00125448"/>
    <w:rsid w:val="001C74F0"/>
    <w:rsid w:val="001E21FF"/>
    <w:rsid w:val="0021141A"/>
    <w:rsid w:val="002136DF"/>
    <w:rsid w:val="00235D21"/>
    <w:rsid w:val="00255DA3"/>
    <w:rsid w:val="00281446"/>
    <w:rsid w:val="00327D83"/>
    <w:rsid w:val="00351F11"/>
    <w:rsid w:val="003F7ED9"/>
    <w:rsid w:val="00472B5E"/>
    <w:rsid w:val="004A523F"/>
    <w:rsid w:val="004C380F"/>
    <w:rsid w:val="0052019F"/>
    <w:rsid w:val="00530782"/>
    <w:rsid w:val="00535B85"/>
    <w:rsid w:val="005868D6"/>
    <w:rsid w:val="005A0ECF"/>
    <w:rsid w:val="00625D9A"/>
    <w:rsid w:val="0064792A"/>
    <w:rsid w:val="00660FAE"/>
    <w:rsid w:val="00692260"/>
    <w:rsid w:val="00696501"/>
    <w:rsid w:val="006E31C3"/>
    <w:rsid w:val="00734B89"/>
    <w:rsid w:val="007A1981"/>
    <w:rsid w:val="00827EEA"/>
    <w:rsid w:val="008851CC"/>
    <w:rsid w:val="008903A2"/>
    <w:rsid w:val="008F6285"/>
    <w:rsid w:val="00956B82"/>
    <w:rsid w:val="00981502"/>
    <w:rsid w:val="009A2A28"/>
    <w:rsid w:val="009C3F94"/>
    <w:rsid w:val="00A52E4F"/>
    <w:rsid w:val="00A73CB4"/>
    <w:rsid w:val="00A96483"/>
    <w:rsid w:val="00B41439"/>
    <w:rsid w:val="00BE4D4E"/>
    <w:rsid w:val="00C0711F"/>
    <w:rsid w:val="00C240D4"/>
    <w:rsid w:val="00C628CB"/>
    <w:rsid w:val="00CF5CA3"/>
    <w:rsid w:val="00D478E2"/>
    <w:rsid w:val="00D61206"/>
    <w:rsid w:val="00D701AD"/>
    <w:rsid w:val="00DB3603"/>
    <w:rsid w:val="00DF0596"/>
    <w:rsid w:val="00DF7EC9"/>
    <w:rsid w:val="00E869B1"/>
    <w:rsid w:val="00F15D7D"/>
    <w:rsid w:val="00F27F98"/>
    <w:rsid w:val="00F62ACD"/>
    <w:rsid w:val="00F67FC9"/>
    <w:rsid w:val="00F71CF5"/>
    <w:rsid w:val="00F74AA1"/>
    <w:rsid w:val="00F86EF9"/>
    <w:rsid w:val="00FD3E4E"/>
    <w:rsid w:val="00FE3F12"/>
    <w:rsid w:val="00FF5E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AAA87"/>
  <w15:chartTrackingRefBased/>
  <w15:docId w15:val="{2AF4F058-A47C-48A5-AFB4-D94B47FDA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E4D4E"/>
    <w:pPr>
      <w:spacing w:after="0" w:line="360" w:lineRule="auto"/>
      <w:ind w:firstLine="709"/>
      <w:jc w:val="both"/>
    </w:pPr>
    <w:rPr>
      <w:rFonts w:ascii="Times New Roman" w:hAnsi="Times New Roman"/>
      <w:sz w:val="24"/>
    </w:rPr>
  </w:style>
  <w:style w:type="paragraph" w:styleId="10">
    <w:name w:val="heading 1"/>
    <w:basedOn w:val="a0"/>
    <w:next w:val="a0"/>
    <w:link w:val="11"/>
    <w:uiPriority w:val="9"/>
    <w:qFormat/>
    <w:rsid w:val="00BE4D4E"/>
    <w:pPr>
      <w:keepNext/>
      <w:keepLines/>
      <w:spacing w:after="120"/>
      <w:ind w:firstLine="0"/>
      <w:jc w:val="center"/>
      <w:outlineLvl w:val="0"/>
    </w:pPr>
    <w:rPr>
      <w:rFonts w:eastAsiaTheme="majorEastAsia" w:cstheme="majorBidi"/>
      <w:b/>
      <w:caps/>
      <w:szCs w:val="32"/>
    </w:rPr>
  </w:style>
  <w:style w:type="paragraph" w:styleId="2">
    <w:name w:val="heading 2"/>
    <w:basedOn w:val="a0"/>
    <w:next w:val="a0"/>
    <w:link w:val="20"/>
    <w:uiPriority w:val="9"/>
    <w:unhideWhenUsed/>
    <w:qFormat/>
    <w:rsid w:val="00FF5E8C"/>
    <w:pPr>
      <w:keepNext/>
      <w:keepLines/>
      <w:spacing w:before="40"/>
      <w:outlineLvl w:val="1"/>
    </w:pPr>
    <w:rPr>
      <w:rFonts w:eastAsiaTheme="majorEastAsia" w:cstheme="majorBidi"/>
      <w:b/>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semiHidden/>
    <w:unhideWhenUsed/>
    <w:rsid w:val="00BE4D4E"/>
    <w:pPr>
      <w:spacing w:before="100" w:beforeAutospacing="1" w:after="100" w:afterAutospacing="1" w:line="240" w:lineRule="auto"/>
      <w:ind w:firstLine="0"/>
      <w:jc w:val="left"/>
    </w:pPr>
    <w:rPr>
      <w:rFonts w:cs="Times New Roman"/>
      <w:szCs w:val="24"/>
      <w:lang w:eastAsia="ru-RU"/>
    </w:rPr>
  </w:style>
  <w:style w:type="character" w:customStyle="1" w:styleId="11">
    <w:name w:val="Заголовок 1 Знак"/>
    <w:basedOn w:val="a1"/>
    <w:link w:val="10"/>
    <w:uiPriority w:val="9"/>
    <w:rsid w:val="00BE4D4E"/>
    <w:rPr>
      <w:rFonts w:ascii="Times New Roman" w:eastAsiaTheme="majorEastAsia" w:hAnsi="Times New Roman" w:cstheme="majorBidi"/>
      <w:b/>
      <w:caps/>
      <w:sz w:val="24"/>
      <w:szCs w:val="32"/>
    </w:rPr>
  </w:style>
  <w:style w:type="paragraph" w:customStyle="1" w:styleId="12">
    <w:name w:val="Подзаголовок 1"/>
    <w:basedOn w:val="a5"/>
    <w:next w:val="a5"/>
    <w:link w:val="13"/>
    <w:rsid w:val="0021141A"/>
    <w:pPr>
      <w:keepNext/>
      <w:keepLines/>
      <w:spacing w:before="360"/>
    </w:pPr>
    <w:rPr>
      <w:b/>
    </w:rPr>
  </w:style>
  <w:style w:type="paragraph" w:customStyle="1" w:styleId="a5">
    <w:name w:val="Обычный текст"/>
    <w:link w:val="a6"/>
    <w:qFormat/>
    <w:rsid w:val="0021141A"/>
    <w:pPr>
      <w:spacing w:before="240" w:after="0" w:line="240" w:lineRule="auto"/>
      <w:jc w:val="both"/>
    </w:pPr>
    <w:rPr>
      <w:rFonts w:ascii="Times New Roman" w:eastAsia="Times New Roman" w:hAnsi="Times New Roman" w:cs="Times New Roman"/>
      <w:szCs w:val="20"/>
    </w:rPr>
  </w:style>
  <w:style w:type="character" w:customStyle="1" w:styleId="13">
    <w:name w:val="Подзаголовок 1 Знак"/>
    <w:link w:val="12"/>
    <w:rsid w:val="0021141A"/>
    <w:rPr>
      <w:rFonts w:ascii="Times New Roman" w:eastAsia="Times New Roman" w:hAnsi="Times New Roman" w:cs="Times New Roman"/>
      <w:b/>
      <w:szCs w:val="20"/>
    </w:rPr>
  </w:style>
  <w:style w:type="character" w:customStyle="1" w:styleId="a6">
    <w:name w:val="Обычный текст Знак"/>
    <w:basedOn w:val="a1"/>
    <w:link w:val="a5"/>
    <w:rsid w:val="0021141A"/>
    <w:rPr>
      <w:rFonts w:ascii="Times New Roman" w:eastAsia="Times New Roman" w:hAnsi="Times New Roman" w:cs="Times New Roman"/>
      <w:szCs w:val="20"/>
    </w:rPr>
  </w:style>
  <w:style w:type="paragraph" w:customStyle="1" w:styleId="a">
    <w:name w:val="Подпись рисунков"/>
    <w:basedOn w:val="a5"/>
    <w:link w:val="a7"/>
    <w:rsid w:val="0021141A"/>
    <w:pPr>
      <w:numPr>
        <w:numId w:val="2"/>
      </w:numPr>
      <w:spacing w:before="0"/>
      <w:ind w:left="0" w:firstLine="0"/>
    </w:pPr>
    <w:rPr>
      <w:i/>
      <w:szCs w:val="22"/>
    </w:rPr>
  </w:style>
  <w:style w:type="character" w:customStyle="1" w:styleId="a7">
    <w:name w:val="Подпись рисунков Знак"/>
    <w:link w:val="a"/>
    <w:rsid w:val="0021141A"/>
    <w:rPr>
      <w:rFonts w:ascii="Times New Roman" w:eastAsia="Times New Roman" w:hAnsi="Times New Roman" w:cs="Times New Roman"/>
      <w:i/>
    </w:rPr>
  </w:style>
  <w:style w:type="paragraph" w:styleId="a8">
    <w:name w:val="List Paragraph"/>
    <w:basedOn w:val="a0"/>
    <w:link w:val="a9"/>
    <w:uiPriority w:val="34"/>
    <w:qFormat/>
    <w:rsid w:val="00D61206"/>
    <w:pPr>
      <w:ind w:firstLine="0"/>
      <w:contextualSpacing/>
      <w:jc w:val="right"/>
    </w:pPr>
  </w:style>
  <w:style w:type="character" w:customStyle="1" w:styleId="20">
    <w:name w:val="Заголовок 2 Знак"/>
    <w:basedOn w:val="a1"/>
    <w:link w:val="2"/>
    <w:uiPriority w:val="9"/>
    <w:rsid w:val="00FF5E8C"/>
    <w:rPr>
      <w:rFonts w:ascii="Times New Roman" w:eastAsiaTheme="majorEastAsia" w:hAnsi="Times New Roman" w:cstheme="majorBidi"/>
      <w:b/>
      <w:sz w:val="24"/>
      <w:szCs w:val="26"/>
    </w:rPr>
  </w:style>
  <w:style w:type="paragraph" w:styleId="14">
    <w:name w:val="toc 1"/>
    <w:basedOn w:val="a0"/>
    <w:next w:val="a0"/>
    <w:autoRedefine/>
    <w:uiPriority w:val="39"/>
    <w:unhideWhenUsed/>
    <w:rsid w:val="00A73CB4"/>
    <w:pPr>
      <w:tabs>
        <w:tab w:val="left" w:pos="1320"/>
        <w:tab w:val="right" w:leader="dot" w:pos="9345"/>
      </w:tabs>
      <w:spacing w:after="100"/>
      <w:jc w:val="center"/>
    </w:pPr>
  </w:style>
  <w:style w:type="paragraph" w:styleId="3">
    <w:name w:val="toc 3"/>
    <w:basedOn w:val="a0"/>
    <w:next w:val="a0"/>
    <w:autoRedefine/>
    <w:uiPriority w:val="39"/>
    <w:semiHidden/>
    <w:unhideWhenUsed/>
    <w:rsid w:val="00F15D7D"/>
    <w:pPr>
      <w:spacing w:after="100"/>
      <w:ind w:left="480"/>
    </w:pPr>
  </w:style>
  <w:style w:type="paragraph" w:styleId="21">
    <w:name w:val="toc 2"/>
    <w:basedOn w:val="a0"/>
    <w:next w:val="a0"/>
    <w:autoRedefine/>
    <w:uiPriority w:val="39"/>
    <w:unhideWhenUsed/>
    <w:rsid w:val="00F15D7D"/>
    <w:pPr>
      <w:spacing w:after="100"/>
      <w:ind w:left="240"/>
    </w:pPr>
  </w:style>
  <w:style w:type="character" w:styleId="aa">
    <w:name w:val="Hyperlink"/>
    <w:basedOn w:val="a1"/>
    <w:uiPriority w:val="99"/>
    <w:unhideWhenUsed/>
    <w:rsid w:val="00F15D7D"/>
    <w:rPr>
      <w:color w:val="0563C1" w:themeColor="hyperlink"/>
      <w:u w:val="single"/>
    </w:rPr>
  </w:style>
  <w:style w:type="table" w:styleId="ab">
    <w:name w:val="Table Grid"/>
    <w:basedOn w:val="a2"/>
    <w:uiPriority w:val="39"/>
    <w:rsid w:val="00F15D7D"/>
    <w:pPr>
      <w:spacing w:after="200" w:line="276"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Рис. Название"/>
    <w:basedOn w:val="a0"/>
    <w:next w:val="a0"/>
    <w:uiPriority w:val="35"/>
    <w:unhideWhenUsed/>
    <w:qFormat/>
    <w:rsid w:val="00F15D7D"/>
    <w:pPr>
      <w:spacing w:line="240" w:lineRule="auto"/>
      <w:ind w:firstLine="0"/>
    </w:pPr>
    <w:rPr>
      <w:iCs/>
      <w:szCs w:val="18"/>
    </w:rPr>
  </w:style>
  <w:style w:type="paragraph" w:styleId="ad">
    <w:name w:val="table of figures"/>
    <w:basedOn w:val="a0"/>
    <w:next w:val="a0"/>
    <w:uiPriority w:val="99"/>
    <w:unhideWhenUsed/>
    <w:rsid w:val="00956B82"/>
    <w:pPr>
      <w:ind w:firstLine="0"/>
    </w:pPr>
  </w:style>
  <w:style w:type="paragraph" w:customStyle="1" w:styleId="1">
    <w:name w:val="Стиль1 список"/>
    <w:basedOn w:val="a8"/>
    <w:link w:val="15"/>
    <w:qFormat/>
    <w:rsid w:val="009C3F94"/>
    <w:pPr>
      <w:numPr>
        <w:numId w:val="3"/>
      </w:numPr>
      <w:shd w:val="clear" w:color="auto" w:fill="FFFFFF"/>
      <w:jc w:val="both"/>
    </w:pPr>
    <w:rPr>
      <w:rFonts w:eastAsia="Times New Roman"/>
    </w:rPr>
  </w:style>
  <w:style w:type="character" w:customStyle="1" w:styleId="a9">
    <w:name w:val="Абзац списка Знак"/>
    <w:basedOn w:val="a1"/>
    <w:link w:val="a8"/>
    <w:uiPriority w:val="34"/>
    <w:rsid w:val="009C3F94"/>
    <w:rPr>
      <w:rFonts w:ascii="Times New Roman" w:hAnsi="Times New Roman"/>
      <w:sz w:val="24"/>
    </w:rPr>
  </w:style>
  <w:style w:type="character" w:customStyle="1" w:styleId="15">
    <w:name w:val="Стиль1 список Знак"/>
    <w:basedOn w:val="a9"/>
    <w:link w:val="1"/>
    <w:rsid w:val="009C3F94"/>
    <w:rPr>
      <w:rFonts w:ascii="Times New Roman" w:eastAsia="Times New Roman" w:hAnsi="Times New Roman"/>
      <w:sz w:val="24"/>
      <w:shd w:val="clear" w:color="auto" w:fill="FFFFFF"/>
    </w:rPr>
  </w:style>
  <w:style w:type="paragraph" w:customStyle="1" w:styleId="ae">
    <w:name w:val="Рис. Легенда"/>
    <w:basedOn w:val="a0"/>
    <w:link w:val="af"/>
    <w:qFormat/>
    <w:rsid w:val="00956B82"/>
    <w:pPr>
      <w:autoSpaceDE w:val="0"/>
      <w:autoSpaceDN w:val="0"/>
      <w:adjustRightInd w:val="0"/>
      <w:ind w:firstLine="0"/>
    </w:pPr>
    <w:rPr>
      <w:rFonts w:eastAsia="Times New Roman"/>
      <w:i/>
      <w:sz w:val="16"/>
      <w:szCs w:val="16"/>
      <w:lang w:eastAsia="ru-RU"/>
    </w:rPr>
  </w:style>
  <w:style w:type="paragraph" w:customStyle="1" w:styleId="af0">
    <w:name w:val="Таблица"/>
    <w:basedOn w:val="a8"/>
    <w:link w:val="af1"/>
    <w:qFormat/>
    <w:rsid w:val="00956B82"/>
    <w:rPr>
      <w:rFonts w:cs="Times New Roman"/>
      <w:szCs w:val="24"/>
    </w:rPr>
  </w:style>
  <w:style w:type="character" w:customStyle="1" w:styleId="af">
    <w:name w:val="Рис. Легенда Знак"/>
    <w:basedOn w:val="a1"/>
    <w:link w:val="ae"/>
    <w:rsid w:val="00956B82"/>
    <w:rPr>
      <w:rFonts w:ascii="Times New Roman" w:eastAsia="Times New Roman" w:hAnsi="Times New Roman"/>
      <w:i/>
      <w:sz w:val="16"/>
      <w:szCs w:val="16"/>
      <w:lang w:eastAsia="ru-RU"/>
    </w:rPr>
  </w:style>
  <w:style w:type="paragraph" w:customStyle="1" w:styleId="Times">
    <w:name w:val="Times Обычный"/>
    <w:basedOn w:val="a0"/>
    <w:link w:val="Times0"/>
    <w:autoRedefine/>
    <w:qFormat/>
    <w:rsid w:val="009A2A28"/>
    <w:pPr>
      <w:ind w:firstLine="680"/>
    </w:pPr>
    <w:rPr>
      <w:rFonts w:cs="Times New Roman"/>
      <w:szCs w:val="24"/>
      <w:lang w:val="en-US"/>
    </w:rPr>
  </w:style>
  <w:style w:type="character" w:customStyle="1" w:styleId="af1">
    <w:name w:val="Таблица Знак"/>
    <w:basedOn w:val="a9"/>
    <w:link w:val="af0"/>
    <w:rsid w:val="00956B82"/>
    <w:rPr>
      <w:rFonts w:ascii="Times New Roman" w:hAnsi="Times New Roman" w:cs="Times New Roman"/>
      <w:sz w:val="24"/>
      <w:szCs w:val="24"/>
    </w:rPr>
  </w:style>
  <w:style w:type="character" w:customStyle="1" w:styleId="Times0">
    <w:name w:val="Times Обычный Знак"/>
    <w:basedOn w:val="a1"/>
    <w:link w:val="Times"/>
    <w:rsid w:val="009A2A28"/>
    <w:rPr>
      <w:rFonts w:ascii="Times New Roman" w:hAnsi="Times New Roman" w:cs="Times New Roman"/>
      <w:sz w:val="24"/>
      <w:szCs w:val="24"/>
      <w:lang w:val="en-US"/>
    </w:rPr>
  </w:style>
  <w:style w:type="paragraph" w:customStyle="1" w:styleId="16">
    <w:name w:val="ЗАГОЛОВОК1"/>
    <w:basedOn w:val="a0"/>
    <w:link w:val="17"/>
    <w:qFormat/>
    <w:rsid w:val="007A1981"/>
    <w:pPr>
      <w:spacing w:after="160" w:line="259" w:lineRule="auto"/>
      <w:ind w:firstLine="0"/>
      <w:jc w:val="left"/>
    </w:pPr>
    <w:rPr>
      <w:rFonts w:cs="Times New Roman"/>
      <w:b/>
      <w:bCs/>
      <w:szCs w:val="24"/>
    </w:rPr>
  </w:style>
  <w:style w:type="character" w:customStyle="1" w:styleId="17">
    <w:name w:val="ЗАГОЛОВОК1 Знак"/>
    <w:basedOn w:val="a1"/>
    <w:link w:val="16"/>
    <w:rsid w:val="007A1981"/>
    <w:rPr>
      <w:rFonts w:ascii="Times New Roman" w:hAnsi="Times New Roman" w:cs="Times New Roman"/>
      <w:b/>
      <w:bCs/>
      <w:sz w:val="24"/>
      <w:szCs w:val="24"/>
    </w:rPr>
  </w:style>
  <w:style w:type="character" w:styleId="af2">
    <w:name w:val="annotation reference"/>
    <w:basedOn w:val="a1"/>
    <w:uiPriority w:val="99"/>
    <w:semiHidden/>
    <w:unhideWhenUsed/>
    <w:rsid w:val="007A1981"/>
    <w:rPr>
      <w:sz w:val="16"/>
      <w:szCs w:val="16"/>
    </w:rPr>
  </w:style>
  <w:style w:type="paragraph" w:styleId="af3">
    <w:name w:val="annotation text"/>
    <w:basedOn w:val="a0"/>
    <w:link w:val="af4"/>
    <w:uiPriority w:val="99"/>
    <w:semiHidden/>
    <w:unhideWhenUsed/>
    <w:rsid w:val="007A1981"/>
    <w:pPr>
      <w:spacing w:after="200" w:line="240" w:lineRule="auto"/>
      <w:ind w:firstLine="0"/>
      <w:jc w:val="left"/>
    </w:pPr>
    <w:rPr>
      <w:rFonts w:asciiTheme="minorHAnsi" w:hAnsiTheme="minorHAnsi"/>
      <w:sz w:val="20"/>
      <w:szCs w:val="20"/>
    </w:rPr>
  </w:style>
  <w:style w:type="character" w:customStyle="1" w:styleId="af4">
    <w:name w:val="Текст примечания Знак"/>
    <w:basedOn w:val="a1"/>
    <w:link w:val="af3"/>
    <w:uiPriority w:val="99"/>
    <w:semiHidden/>
    <w:rsid w:val="007A1981"/>
    <w:rPr>
      <w:sz w:val="20"/>
      <w:szCs w:val="20"/>
    </w:rPr>
  </w:style>
  <w:style w:type="paragraph" w:styleId="af5">
    <w:name w:val="Balloon Text"/>
    <w:basedOn w:val="a0"/>
    <w:link w:val="af6"/>
    <w:uiPriority w:val="99"/>
    <w:semiHidden/>
    <w:unhideWhenUsed/>
    <w:rsid w:val="007A1981"/>
    <w:pPr>
      <w:spacing w:line="240" w:lineRule="auto"/>
    </w:pPr>
    <w:rPr>
      <w:rFonts w:ascii="Segoe UI" w:hAnsi="Segoe UI" w:cs="Segoe UI"/>
      <w:sz w:val="18"/>
      <w:szCs w:val="18"/>
    </w:rPr>
  </w:style>
  <w:style w:type="character" w:customStyle="1" w:styleId="af6">
    <w:name w:val="Текст выноски Знак"/>
    <w:basedOn w:val="a1"/>
    <w:link w:val="af5"/>
    <w:uiPriority w:val="99"/>
    <w:semiHidden/>
    <w:rsid w:val="007A1981"/>
    <w:rPr>
      <w:rFonts w:ascii="Segoe UI" w:hAnsi="Segoe UI" w:cs="Segoe UI"/>
      <w:sz w:val="18"/>
      <w:szCs w:val="18"/>
    </w:rPr>
  </w:style>
  <w:style w:type="character" w:styleId="af7">
    <w:name w:val="Emphasis"/>
    <w:basedOn w:val="a1"/>
    <w:uiPriority w:val="20"/>
    <w:qFormat/>
    <w:rsid w:val="00530782"/>
    <w:rPr>
      <w:i/>
      <w:iCs/>
    </w:rPr>
  </w:style>
  <w:style w:type="paragraph" w:styleId="af8">
    <w:name w:val="annotation subject"/>
    <w:basedOn w:val="af3"/>
    <w:next w:val="af3"/>
    <w:link w:val="af9"/>
    <w:uiPriority w:val="99"/>
    <w:semiHidden/>
    <w:unhideWhenUsed/>
    <w:rsid w:val="00DF7EC9"/>
    <w:pPr>
      <w:spacing w:after="0"/>
      <w:ind w:firstLine="709"/>
      <w:jc w:val="both"/>
    </w:pPr>
    <w:rPr>
      <w:rFonts w:ascii="Times New Roman" w:hAnsi="Times New Roman"/>
      <w:b/>
      <w:bCs/>
    </w:rPr>
  </w:style>
  <w:style w:type="character" w:customStyle="1" w:styleId="af9">
    <w:name w:val="Тема примечания Знак"/>
    <w:basedOn w:val="af4"/>
    <w:link w:val="af8"/>
    <w:uiPriority w:val="99"/>
    <w:semiHidden/>
    <w:rsid w:val="00DF7EC9"/>
    <w:rPr>
      <w:rFonts w:ascii="Times New Roman" w:hAnsi="Times New Roman"/>
      <w:b/>
      <w:bCs/>
      <w:sz w:val="20"/>
      <w:szCs w:val="20"/>
    </w:rPr>
  </w:style>
  <w:style w:type="paragraph" w:styleId="afa">
    <w:name w:val="header"/>
    <w:basedOn w:val="a0"/>
    <w:link w:val="afb"/>
    <w:uiPriority w:val="99"/>
    <w:unhideWhenUsed/>
    <w:rsid w:val="00F62ACD"/>
    <w:pPr>
      <w:tabs>
        <w:tab w:val="center" w:pos="4677"/>
        <w:tab w:val="right" w:pos="9355"/>
      </w:tabs>
      <w:spacing w:line="240" w:lineRule="auto"/>
    </w:pPr>
  </w:style>
  <w:style w:type="character" w:customStyle="1" w:styleId="afb">
    <w:name w:val="Верхний колонтитул Знак"/>
    <w:basedOn w:val="a1"/>
    <w:link w:val="afa"/>
    <w:uiPriority w:val="99"/>
    <w:rsid w:val="00F62ACD"/>
    <w:rPr>
      <w:rFonts w:ascii="Times New Roman" w:hAnsi="Times New Roman"/>
      <w:sz w:val="24"/>
    </w:rPr>
  </w:style>
  <w:style w:type="paragraph" w:styleId="afc">
    <w:name w:val="footer"/>
    <w:basedOn w:val="a0"/>
    <w:link w:val="afd"/>
    <w:uiPriority w:val="99"/>
    <w:unhideWhenUsed/>
    <w:rsid w:val="00F62ACD"/>
    <w:pPr>
      <w:tabs>
        <w:tab w:val="center" w:pos="4677"/>
        <w:tab w:val="right" w:pos="9355"/>
      </w:tabs>
      <w:spacing w:line="240" w:lineRule="auto"/>
    </w:pPr>
  </w:style>
  <w:style w:type="character" w:customStyle="1" w:styleId="afd">
    <w:name w:val="Нижний колонтитул Знак"/>
    <w:basedOn w:val="a1"/>
    <w:link w:val="afc"/>
    <w:uiPriority w:val="99"/>
    <w:rsid w:val="00F62AC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232817">
      <w:bodyDiv w:val="1"/>
      <w:marLeft w:val="0"/>
      <w:marRight w:val="0"/>
      <w:marTop w:val="0"/>
      <w:marBottom w:val="0"/>
      <w:divBdr>
        <w:top w:val="none" w:sz="0" w:space="0" w:color="auto"/>
        <w:left w:val="none" w:sz="0" w:space="0" w:color="auto"/>
        <w:bottom w:val="none" w:sz="0" w:space="0" w:color="auto"/>
        <w:right w:val="none" w:sz="0" w:space="0" w:color="auto"/>
      </w:divBdr>
    </w:div>
    <w:div w:id="1538421475">
      <w:bodyDiv w:val="1"/>
      <w:marLeft w:val="0"/>
      <w:marRight w:val="0"/>
      <w:marTop w:val="0"/>
      <w:marBottom w:val="0"/>
      <w:divBdr>
        <w:top w:val="none" w:sz="0" w:space="0" w:color="auto"/>
        <w:left w:val="none" w:sz="0" w:space="0" w:color="auto"/>
        <w:bottom w:val="none" w:sz="0" w:space="0" w:color="auto"/>
        <w:right w:val="none" w:sz="0" w:space="0" w:color="auto"/>
      </w:divBdr>
    </w:div>
    <w:div w:id="211035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0D96B-5F8C-488B-9246-038DE31EE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Pages>
  <Words>10640</Words>
  <Characters>60654</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Nina_Golubtsova</cp:lastModifiedBy>
  <cp:revision>21</cp:revision>
  <dcterms:created xsi:type="dcterms:W3CDTF">2021-11-25T09:40:00Z</dcterms:created>
  <dcterms:modified xsi:type="dcterms:W3CDTF">2021-12-06T17:29:00Z</dcterms:modified>
</cp:coreProperties>
</file>