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2F05" w:rsidRPr="00D92F05" w:rsidRDefault="006E1957" w:rsidP="00B77214">
      <w:pPr>
        <w:spacing w:line="360" w:lineRule="auto"/>
        <w:rPr>
          <w:rFonts w:ascii="Times New Roman" w:hAnsi="Times New Roman" w:cs="Times New Roman"/>
          <w:b/>
          <w:sz w:val="24"/>
          <w:szCs w:val="24"/>
        </w:rPr>
      </w:pPr>
      <w:bookmarkStart w:id="0" w:name="_Hlk119746642"/>
      <w:bookmarkEnd w:id="0"/>
      <w:r>
        <w:rPr>
          <w:rFonts w:ascii="Times New Roman" w:hAnsi="Times New Roman" w:cs="Times New Roman"/>
          <w:b/>
          <w:sz w:val="24"/>
          <w:szCs w:val="24"/>
        </w:rPr>
        <w:t>О</w:t>
      </w:r>
      <w:r w:rsidRPr="00B01ADD">
        <w:rPr>
          <w:rFonts w:ascii="Times New Roman" w:hAnsi="Times New Roman" w:cs="Times New Roman"/>
          <w:b/>
          <w:sz w:val="24"/>
          <w:szCs w:val="24"/>
        </w:rPr>
        <w:t xml:space="preserve">сновные направления научно-исследовательской деятельности </w:t>
      </w:r>
      <w:r w:rsidR="008E0633">
        <w:rPr>
          <w:rFonts w:ascii="Times New Roman" w:hAnsi="Times New Roman" w:cs="Times New Roman"/>
          <w:b/>
          <w:sz w:val="24"/>
          <w:szCs w:val="24"/>
        </w:rPr>
        <w:t>в</w:t>
      </w:r>
      <w:r w:rsidRPr="00B01ADD">
        <w:rPr>
          <w:rFonts w:ascii="Times New Roman" w:hAnsi="Times New Roman" w:cs="Times New Roman"/>
          <w:b/>
          <w:sz w:val="24"/>
          <w:szCs w:val="24"/>
        </w:rPr>
        <w:t xml:space="preserve"> 20</w:t>
      </w:r>
      <w:r w:rsidR="00FB7D1D">
        <w:rPr>
          <w:rFonts w:ascii="Times New Roman" w:hAnsi="Times New Roman" w:cs="Times New Roman"/>
          <w:b/>
          <w:sz w:val="24"/>
          <w:szCs w:val="24"/>
        </w:rPr>
        <w:t>2</w:t>
      </w:r>
      <w:r w:rsidR="003614BF">
        <w:rPr>
          <w:rFonts w:ascii="Times New Roman" w:hAnsi="Times New Roman" w:cs="Times New Roman"/>
          <w:b/>
          <w:sz w:val="24"/>
          <w:szCs w:val="24"/>
        </w:rPr>
        <w:t>2</w:t>
      </w:r>
      <w:r w:rsidRPr="00B01ADD">
        <w:rPr>
          <w:rFonts w:ascii="Times New Roman" w:hAnsi="Times New Roman" w:cs="Times New Roman"/>
          <w:b/>
          <w:sz w:val="24"/>
          <w:szCs w:val="24"/>
        </w:rPr>
        <w:t xml:space="preserve"> г.</w:t>
      </w:r>
      <w:r w:rsidR="00A0523D">
        <w:rPr>
          <w:rFonts w:ascii="Times New Roman" w:hAnsi="Times New Roman" w:cs="Times New Roman"/>
          <w:b/>
          <w:sz w:val="24"/>
          <w:szCs w:val="24"/>
        </w:rPr>
        <w:t xml:space="preserve"> </w:t>
      </w:r>
      <w:r w:rsidR="009E1FA7">
        <w:rPr>
          <w:rFonts w:ascii="Times New Roman" w:hAnsi="Times New Roman" w:cs="Times New Roman"/>
          <w:b/>
          <w:sz w:val="24"/>
          <w:szCs w:val="24"/>
        </w:rPr>
        <w:t>профессора</w:t>
      </w:r>
      <w:r w:rsidR="008E0633">
        <w:rPr>
          <w:rFonts w:ascii="Times New Roman" w:hAnsi="Times New Roman" w:cs="Times New Roman"/>
          <w:b/>
          <w:sz w:val="24"/>
          <w:szCs w:val="24"/>
        </w:rPr>
        <w:t xml:space="preserve"> </w:t>
      </w:r>
      <w:r>
        <w:rPr>
          <w:rFonts w:ascii="Times New Roman" w:hAnsi="Times New Roman" w:cs="Times New Roman"/>
          <w:b/>
          <w:sz w:val="24"/>
          <w:szCs w:val="24"/>
        </w:rPr>
        <w:t>Куликова В.А.</w:t>
      </w:r>
    </w:p>
    <w:p w:rsidR="003614BF" w:rsidRPr="0071471F" w:rsidRDefault="003614BF" w:rsidP="00317AD9">
      <w:pPr>
        <w:pStyle w:val="2"/>
      </w:pPr>
      <w:r w:rsidRPr="0071471F">
        <w:t>Изучение Ладожской аномалии электропроводности.</w:t>
      </w:r>
    </w:p>
    <w:p w:rsidR="003614BF" w:rsidRDefault="003614BF" w:rsidP="003614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Ладожская коровая аномалия электропроводности </w:t>
      </w:r>
      <w:r>
        <w:rPr>
          <w:rFonts w:ascii="Times New Roman" w:hAnsi="Times New Roman" w:cs="Times New Roman"/>
          <w:sz w:val="24"/>
          <w:szCs w:val="24"/>
        </w:rPr>
        <w:t>приурочен</w:t>
      </w:r>
      <w:r>
        <w:rPr>
          <w:rFonts w:ascii="Times New Roman" w:hAnsi="Times New Roman" w:cs="Times New Roman"/>
          <w:sz w:val="24"/>
          <w:szCs w:val="24"/>
        </w:rPr>
        <w:t>а</w:t>
      </w:r>
      <w:r>
        <w:rPr>
          <w:rFonts w:ascii="Times New Roman" w:hAnsi="Times New Roman" w:cs="Times New Roman"/>
          <w:sz w:val="24"/>
          <w:szCs w:val="24"/>
        </w:rPr>
        <w:t xml:space="preserve"> к Ладожско-Ботническому поясу, который является границей между</w:t>
      </w:r>
      <w:r w:rsidRPr="00B41B33">
        <w:rPr>
          <w:rFonts w:ascii="Times New Roman" w:hAnsi="Times New Roman" w:cs="Times New Roman"/>
          <w:sz w:val="24"/>
          <w:szCs w:val="24"/>
        </w:rPr>
        <w:t xml:space="preserve"> </w:t>
      </w:r>
      <w:proofErr w:type="spellStart"/>
      <w:r w:rsidRPr="00B41B33">
        <w:rPr>
          <w:rFonts w:ascii="Times New Roman" w:hAnsi="Times New Roman" w:cs="Times New Roman"/>
          <w:sz w:val="24"/>
          <w:szCs w:val="24"/>
        </w:rPr>
        <w:t>Свекофеннским</w:t>
      </w:r>
      <w:proofErr w:type="spellEnd"/>
      <w:r w:rsidRPr="00B41B33">
        <w:rPr>
          <w:rFonts w:ascii="Times New Roman" w:hAnsi="Times New Roman" w:cs="Times New Roman"/>
          <w:sz w:val="24"/>
          <w:szCs w:val="24"/>
        </w:rPr>
        <w:t xml:space="preserve"> </w:t>
      </w:r>
      <w:proofErr w:type="spellStart"/>
      <w:r w:rsidRPr="00B41B33">
        <w:rPr>
          <w:rFonts w:ascii="Times New Roman" w:hAnsi="Times New Roman" w:cs="Times New Roman"/>
          <w:sz w:val="24"/>
          <w:szCs w:val="24"/>
        </w:rPr>
        <w:t>орогеном</w:t>
      </w:r>
      <w:proofErr w:type="spellEnd"/>
      <w:r w:rsidRPr="00B41B33">
        <w:rPr>
          <w:rFonts w:ascii="Times New Roman" w:hAnsi="Times New Roman" w:cs="Times New Roman"/>
          <w:sz w:val="24"/>
          <w:szCs w:val="24"/>
        </w:rPr>
        <w:t>, сформированным при закрытии одноименного океана, и Карельским кратоном</w:t>
      </w:r>
      <w:r>
        <w:rPr>
          <w:rFonts w:ascii="Times New Roman" w:hAnsi="Times New Roman" w:cs="Times New Roman"/>
          <w:sz w:val="24"/>
          <w:szCs w:val="24"/>
        </w:rPr>
        <w:t>.</w:t>
      </w:r>
    </w:p>
    <w:p w:rsidR="003614BF" w:rsidRDefault="003614BF" w:rsidP="006F2B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 период с </w:t>
      </w:r>
      <w:r>
        <w:rPr>
          <w:rFonts w:ascii="Times New Roman" w:hAnsi="Times New Roman" w:cs="Times New Roman"/>
          <w:sz w:val="24"/>
          <w:szCs w:val="24"/>
        </w:rPr>
        <w:t xml:space="preserve">2018 </w:t>
      </w:r>
      <w:r>
        <w:rPr>
          <w:rFonts w:ascii="Times New Roman" w:hAnsi="Times New Roman" w:cs="Times New Roman"/>
          <w:sz w:val="24"/>
          <w:szCs w:val="24"/>
        </w:rPr>
        <w:t xml:space="preserve">по 2022 </w:t>
      </w:r>
      <w:proofErr w:type="spellStart"/>
      <w:r>
        <w:rPr>
          <w:rFonts w:ascii="Times New Roman" w:hAnsi="Times New Roman" w:cs="Times New Roman"/>
          <w:sz w:val="24"/>
          <w:szCs w:val="24"/>
        </w:rPr>
        <w:t>гг</w:t>
      </w:r>
      <w:proofErr w:type="spellEnd"/>
      <w:r>
        <w:rPr>
          <w:rFonts w:ascii="Times New Roman" w:hAnsi="Times New Roman" w:cs="Times New Roman"/>
          <w:sz w:val="24"/>
          <w:szCs w:val="24"/>
        </w:rPr>
        <w:t xml:space="preserve"> </w:t>
      </w:r>
      <w:r>
        <w:rPr>
          <w:rFonts w:ascii="Times New Roman" w:hAnsi="Times New Roman" w:cs="Times New Roman"/>
          <w:sz w:val="24"/>
          <w:szCs w:val="24"/>
        </w:rPr>
        <w:t xml:space="preserve">на обширной территории южного Приладожья </w:t>
      </w:r>
      <w:r>
        <w:rPr>
          <w:rFonts w:ascii="Times New Roman" w:hAnsi="Times New Roman" w:cs="Times New Roman"/>
          <w:sz w:val="24"/>
          <w:szCs w:val="24"/>
        </w:rPr>
        <w:t>были выполнены площадные и профильные измерения методом ГМТЗ</w:t>
      </w:r>
      <w:r>
        <w:rPr>
          <w:rFonts w:ascii="Times New Roman" w:hAnsi="Times New Roman" w:cs="Times New Roman"/>
          <w:sz w:val="24"/>
          <w:szCs w:val="24"/>
        </w:rPr>
        <w:t xml:space="preserve"> в объеме</w:t>
      </w:r>
      <w:r w:rsidR="00A52084">
        <w:rPr>
          <w:rFonts w:ascii="Times New Roman" w:hAnsi="Times New Roman" w:cs="Times New Roman"/>
          <w:sz w:val="24"/>
          <w:szCs w:val="24"/>
        </w:rPr>
        <w:t xml:space="preserve"> 109 </w:t>
      </w:r>
      <w:proofErr w:type="spellStart"/>
      <w:r w:rsidR="00A52084">
        <w:rPr>
          <w:rFonts w:ascii="Times New Roman" w:hAnsi="Times New Roman" w:cs="Times New Roman"/>
          <w:sz w:val="24"/>
          <w:szCs w:val="24"/>
        </w:rPr>
        <w:t>ф.н</w:t>
      </w:r>
      <w:proofErr w:type="spellEnd"/>
      <w:r w:rsidR="00A52084">
        <w:rPr>
          <w:rFonts w:ascii="Times New Roman" w:hAnsi="Times New Roman" w:cs="Times New Roman"/>
          <w:sz w:val="24"/>
          <w:szCs w:val="24"/>
        </w:rPr>
        <w:t>.</w:t>
      </w:r>
    </w:p>
    <w:p w:rsidR="00A52084" w:rsidRDefault="00A52084" w:rsidP="006F2BC8">
      <w:pPr>
        <w:spacing w:line="360" w:lineRule="auto"/>
        <w:jc w:val="both"/>
        <w:rPr>
          <w:rFonts w:ascii="Times New Roman" w:hAnsi="Times New Roman" w:cs="Times New Roman"/>
          <w:sz w:val="24"/>
          <w:szCs w:val="24"/>
        </w:rPr>
      </w:pPr>
      <w:r w:rsidRPr="00A52084">
        <w:rPr>
          <w:rFonts w:ascii="Times New Roman" w:hAnsi="Times New Roman" w:cs="Times New Roman"/>
          <w:sz w:val="24"/>
          <w:szCs w:val="24"/>
        </w:rPr>
        <w:t xml:space="preserve">Впервые на территории Южного Приладожья </w:t>
      </w:r>
      <w:r>
        <w:rPr>
          <w:rFonts w:ascii="Times New Roman" w:hAnsi="Times New Roman" w:cs="Times New Roman"/>
          <w:sz w:val="24"/>
          <w:szCs w:val="24"/>
        </w:rPr>
        <w:t xml:space="preserve">были </w:t>
      </w:r>
      <w:r w:rsidRPr="00A52084">
        <w:rPr>
          <w:rFonts w:ascii="Times New Roman" w:hAnsi="Times New Roman" w:cs="Times New Roman"/>
          <w:sz w:val="24"/>
          <w:szCs w:val="24"/>
        </w:rPr>
        <w:t>получены МТ/МВ-данные в широком диапазоне частот с использованием базовой станции и данных магнитной обсерватории Борок для расчета горизонтального магнитного тензора, которые позволили уточнить геоэлектрическую структуру земной коры северо-восточной части Восточно-Европейского Кратона</w:t>
      </w:r>
      <w:r>
        <w:rPr>
          <w:rFonts w:ascii="Times New Roman" w:hAnsi="Times New Roman" w:cs="Times New Roman"/>
          <w:sz w:val="24"/>
          <w:szCs w:val="24"/>
        </w:rPr>
        <w:t>.</w:t>
      </w:r>
    </w:p>
    <w:p w:rsidR="00A52084" w:rsidRDefault="0071471F" w:rsidP="006F2BC8">
      <w:pPr>
        <w:spacing w:line="360" w:lineRule="auto"/>
        <w:jc w:val="both"/>
        <w:rPr>
          <w:rFonts w:ascii="Times New Roman" w:hAnsi="Times New Roman" w:cs="Times New Roman"/>
          <w:sz w:val="24"/>
          <w:szCs w:val="24"/>
        </w:rPr>
      </w:pPr>
      <w:r>
        <w:rPr>
          <w:noProof/>
        </w:rPr>
        <w:pict>
          <v:shapetype id="_x0000_t202" coordsize="21600,21600" o:spt="202" path="m,l,21600r21600,l21600,xe">
            <v:stroke joinstyle="miter"/>
            <v:path gradientshapeok="t" o:connecttype="rect"/>
          </v:shapetype>
          <v:shape id="Надпись 2" o:spid="_x0000_s1027" type="#_x0000_t202" style="position:absolute;left:0;text-align:left;margin-left:-.55pt;margin-top:257.15pt;width:193.4pt;height:47.95pt;z-index:-251656192;visibility:visible;mso-wrap-distance-left:9pt;mso-wrap-distance-top:0;mso-wrap-distance-right:9pt;mso-wrap-distance-bottom:0;mso-position-horizontal-relative:text;mso-position-vertical-relative:text;v-text-anchor:top" wrapcoords="-74 0 -74 21262 21600 21262 21600 0 -7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" stroked="f">
            <v:textbox style="mso-fit-shape-to-text:t" inset="0,0,0,0">
              <w:txbxContent>
                <w:p w:rsidR="006F2BC8" w:rsidRPr="00CB066D" w:rsidRDefault="006F2BC8" w:rsidP="006F2BC8">
                  <w:pPr>
                    <w:pStyle w:val="ac"/>
                    <w:jc w:val="center"/>
                    <w:rPr>
                      <w:rFonts w:ascii="Times New Roman" w:hAnsi="Times New Roman" w:cs="Times New Roman"/>
                      <w:noProof/>
                      <w:color w:val="auto"/>
                      <w:sz w:val="22"/>
                      <w:szCs w:val="22"/>
                    </w:rPr>
                  </w:pPr>
                  <w:r w:rsidRPr="00CB066D">
                    <w:rPr>
                      <w:rFonts w:ascii="Times New Roman" w:hAnsi="Times New Roman" w:cs="Times New Roman"/>
                      <w:color w:val="auto"/>
                      <w:sz w:val="22"/>
                      <w:szCs w:val="22"/>
                    </w:rPr>
                    <w:t>Рис</w:t>
                  </w:r>
                  <w:r w:rsidR="00274D9A">
                    <w:rPr>
                      <w:rFonts w:ascii="Times New Roman" w:hAnsi="Times New Roman" w:cs="Times New Roman"/>
                      <w:color w:val="auto"/>
                      <w:sz w:val="22"/>
                      <w:szCs w:val="22"/>
                    </w:rPr>
                    <w:t>.</w:t>
                  </w:r>
                  <w:r w:rsidRPr="00CB066D">
                    <w:rPr>
                      <w:rFonts w:ascii="Times New Roman" w:hAnsi="Times New Roman" w:cs="Times New Roman"/>
                      <w:color w:val="auto"/>
                      <w:sz w:val="22"/>
                      <w:szCs w:val="22"/>
                    </w:rPr>
                    <w:t xml:space="preserve"> </w:t>
                  </w:r>
                  <w:r w:rsidR="00274D9A">
                    <w:rPr>
                      <w:rFonts w:ascii="Times New Roman" w:hAnsi="Times New Roman" w:cs="Times New Roman"/>
                      <w:color w:val="auto"/>
                      <w:sz w:val="22"/>
                      <w:szCs w:val="22"/>
                    </w:rPr>
                    <w:t>1</w:t>
                  </w:r>
                  <w:r w:rsidRPr="00CB066D">
                    <w:rPr>
                      <w:rFonts w:ascii="Times New Roman" w:hAnsi="Times New Roman" w:cs="Times New Roman"/>
                      <w:color w:val="auto"/>
                      <w:sz w:val="22"/>
                      <w:szCs w:val="22"/>
                    </w:rPr>
                    <w:t xml:space="preserve">. </w:t>
                  </w:r>
                  <w:r w:rsidR="0071471F">
                    <w:rPr>
                      <w:rFonts w:ascii="Times New Roman" w:hAnsi="Times New Roman" w:cs="Times New Roman"/>
                      <w:color w:val="auto"/>
                      <w:sz w:val="22"/>
                      <w:szCs w:val="22"/>
                    </w:rPr>
                    <w:t xml:space="preserve">Карта эффективной компоненты кажущегося сопротивления на периоде </w:t>
                  </w:r>
                  <w:r w:rsidR="0071471F">
                    <w:rPr>
                      <w:rFonts w:ascii="Times New Roman" w:hAnsi="Times New Roman" w:cs="Times New Roman"/>
                      <w:color w:val="auto"/>
                      <w:sz w:val="22"/>
                      <w:szCs w:val="22"/>
                      <w:lang w:val="en-US"/>
                    </w:rPr>
                    <w:t>T</w:t>
                  </w:r>
                  <w:r w:rsidR="0071471F" w:rsidRPr="0071471F">
                    <w:rPr>
                      <w:rFonts w:ascii="Times New Roman" w:hAnsi="Times New Roman" w:cs="Times New Roman"/>
                      <w:color w:val="auto"/>
                      <w:sz w:val="22"/>
                      <w:szCs w:val="22"/>
                    </w:rPr>
                    <w:t>=</w:t>
                  </w:r>
                  <w:r w:rsidR="0071471F">
                    <w:rPr>
                      <w:rFonts w:ascii="Times New Roman" w:hAnsi="Times New Roman" w:cs="Times New Roman"/>
                      <w:color w:val="auto"/>
                      <w:sz w:val="22"/>
                      <w:szCs w:val="22"/>
                    </w:rPr>
                    <w:t>1000с</w:t>
                  </w:r>
                  <w:r w:rsidRPr="00CB066D">
                    <w:rPr>
                      <w:rFonts w:ascii="Times New Roman" w:hAnsi="Times New Roman" w:cs="Times New Roman"/>
                      <w:color w:val="auto"/>
                      <w:sz w:val="22"/>
                      <w:szCs w:val="22"/>
                    </w:rPr>
                    <w:t>.</w:t>
                  </w:r>
                </w:p>
              </w:txbxContent>
            </v:textbox>
            <w10:wrap type="tight"/>
          </v:shape>
        </w:pict>
      </w:r>
      <w:r w:rsidRPr="0071471F">
        <w:rPr>
          <w:rFonts w:ascii="Times New Roman" w:hAnsi="Times New Roman" w:cs="Times New Roman"/>
          <w:sz w:val="24"/>
          <w:szCs w:val="24"/>
        </w:rPr>
        <w:drawing>
          <wp:anchor distT="0" distB="0" distL="114300" distR="114300" simplePos="0" relativeHeight="251654144" behindDoc="0" locked="0" layoutInCell="1" allowOverlap="1" wp14:anchorId="2211A6AA" wp14:editId="4BD0E6CA">
            <wp:simplePos x="0" y="0"/>
            <wp:positionH relativeFrom="column">
              <wp:posOffset>-85725</wp:posOffset>
            </wp:positionH>
            <wp:positionV relativeFrom="paragraph">
              <wp:posOffset>36057</wp:posOffset>
            </wp:positionV>
            <wp:extent cx="2707200" cy="3243600"/>
            <wp:effectExtent l="0" t="0" r="0" b="0"/>
            <wp:wrapSquare wrapText="bothSides"/>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7200" cy="3243600"/>
                    </a:xfrm>
                    <a:prstGeom prst="rect">
                      <a:avLst/>
                    </a:prstGeom>
                  </pic:spPr>
                </pic:pic>
              </a:graphicData>
            </a:graphic>
            <wp14:sizeRelH relativeFrom="margin">
              <wp14:pctWidth>0</wp14:pctWidth>
            </wp14:sizeRelH>
            <wp14:sizeRelV relativeFrom="margin">
              <wp14:pctHeight>0</wp14:pctHeight>
            </wp14:sizeRelV>
          </wp:anchor>
        </w:drawing>
      </w:r>
      <w:r w:rsidR="00A52084" w:rsidRPr="00A52084">
        <w:rPr>
          <w:rFonts w:ascii="Times New Roman" w:hAnsi="Times New Roman" w:cs="Times New Roman"/>
          <w:sz w:val="24"/>
          <w:szCs w:val="24"/>
        </w:rPr>
        <w:t xml:space="preserve">Была выполнена 3D инверсия и построена трехмерная геоэлектрическая модель изучаемой территории, а также более детальные модели УЭС на основе двухмерной инверсии по отдельным профилям. Было прослежено продолжение южной ветви Ладожской аномалии электропроводности и уточнено ее глубинное строение. Также были получены принципиально новые зоны коровой аномальной электропроводности, которые, возможно, маркируют тектонические границы первого порядка между Южно-Прибалтийским поясом и Среднерусским </w:t>
      </w:r>
      <w:proofErr w:type="spellStart"/>
      <w:r w:rsidR="00A52084" w:rsidRPr="00A52084">
        <w:rPr>
          <w:rFonts w:ascii="Times New Roman" w:hAnsi="Times New Roman" w:cs="Times New Roman"/>
          <w:sz w:val="24"/>
          <w:szCs w:val="24"/>
        </w:rPr>
        <w:t>орогеном</w:t>
      </w:r>
      <w:proofErr w:type="spellEnd"/>
      <w:r w:rsidR="00A52084" w:rsidRPr="00A52084">
        <w:rPr>
          <w:rFonts w:ascii="Times New Roman" w:hAnsi="Times New Roman" w:cs="Times New Roman"/>
          <w:sz w:val="24"/>
          <w:szCs w:val="24"/>
        </w:rPr>
        <w:t>.</w:t>
      </w:r>
    </w:p>
    <w:p w:rsidR="00A52084" w:rsidRDefault="00A52084" w:rsidP="006F2B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Результаты четырехлетних работ в Южном Приладожье были обобщены в диссертационной работе </w:t>
      </w:r>
      <w:proofErr w:type="spellStart"/>
      <w:r>
        <w:rPr>
          <w:rFonts w:ascii="Times New Roman" w:hAnsi="Times New Roman" w:cs="Times New Roman"/>
          <w:sz w:val="24"/>
          <w:szCs w:val="24"/>
        </w:rPr>
        <w:t>Ионичевой</w:t>
      </w:r>
      <w:proofErr w:type="spellEnd"/>
      <w:r>
        <w:rPr>
          <w:rFonts w:ascii="Times New Roman" w:hAnsi="Times New Roman" w:cs="Times New Roman"/>
          <w:sz w:val="24"/>
          <w:szCs w:val="24"/>
        </w:rPr>
        <w:t xml:space="preserve"> Анны Павловны, которая была защищена в диссертационном совете </w:t>
      </w:r>
      <w:r w:rsidRPr="00A52084">
        <w:rPr>
          <w:rFonts w:ascii="Times New Roman" w:hAnsi="Times New Roman" w:cs="Times New Roman"/>
          <w:sz w:val="24"/>
          <w:szCs w:val="24"/>
        </w:rPr>
        <w:t>МГУ.016.6(04.03)</w:t>
      </w:r>
      <w:r>
        <w:rPr>
          <w:rFonts w:ascii="Times New Roman" w:hAnsi="Times New Roman" w:cs="Times New Roman"/>
          <w:sz w:val="24"/>
          <w:szCs w:val="24"/>
        </w:rPr>
        <w:t xml:space="preserve"> 25 мая 2022 года.</w:t>
      </w:r>
    </w:p>
    <w:p w:rsidR="0071471F" w:rsidRDefault="003479F3" w:rsidP="00274D9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 материалам работ </w:t>
      </w:r>
      <w:r w:rsidR="0071471F">
        <w:rPr>
          <w:rFonts w:ascii="Times New Roman" w:hAnsi="Times New Roman" w:cs="Times New Roman"/>
          <w:sz w:val="24"/>
          <w:szCs w:val="24"/>
        </w:rPr>
        <w:t xml:space="preserve">методом ГМТЗ, выполненным в Южном Приладожье, </w:t>
      </w:r>
      <w:r>
        <w:rPr>
          <w:rFonts w:ascii="Times New Roman" w:hAnsi="Times New Roman" w:cs="Times New Roman"/>
          <w:sz w:val="24"/>
          <w:szCs w:val="24"/>
        </w:rPr>
        <w:t xml:space="preserve">в </w:t>
      </w:r>
      <w:r w:rsidR="0071471F">
        <w:rPr>
          <w:rFonts w:ascii="Times New Roman" w:hAnsi="Times New Roman" w:cs="Times New Roman"/>
          <w:sz w:val="24"/>
          <w:szCs w:val="24"/>
        </w:rPr>
        <w:t>2022 году были опубликованы следующие научные статьи:</w:t>
      </w:r>
    </w:p>
    <w:p w:rsidR="0071471F" w:rsidRDefault="0071471F" w:rsidP="00274D9A">
      <w:pPr>
        <w:spacing w:line="360" w:lineRule="auto"/>
        <w:jc w:val="both"/>
        <w:rPr>
          <w:rFonts w:ascii="Times New Roman" w:hAnsi="Times New Roman" w:cs="Times New Roman"/>
          <w:sz w:val="24"/>
          <w:szCs w:val="24"/>
        </w:rPr>
      </w:pPr>
      <w:r w:rsidRPr="00866CBF">
        <w:rPr>
          <w:rFonts w:ascii="Times New Roman" w:hAnsi="Times New Roman" w:cs="Times New Roman"/>
          <w:b/>
          <w:bCs/>
          <w:sz w:val="24"/>
          <w:szCs w:val="24"/>
        </w:rPr>
        <w:t>Геоэлектрическая модель Южного Приладожья по результатам 3d инверсии магнитотеллурических данных</w:t>
      </w:r>
      <w:r w:rsidRPr="0071471F">
        <w:rPr>
          <w:rFonts w:ascii="Times New Roman" w:hAnsi="Times New Roman" w:cs="Times New Roman"/>
          <w:sz w:val="24"/>
          <w:szCs w:val="24"/>
        </w:rPr>
        <w:t xml:space="preserve"> / В. А. Куликов, А. П. </w:t>
      </w:r>
      <w:proofErr w:type="spellStart"/>
      <w:r w:rsidRPr="0071471F">
        <w:rPr>
          <w:rFonts w:ascii="Times New Roman" w:hAnsi="Times New Roman" w:cs="Times New Roman"/>
          <w:sz w:val="24"/>
          <w:szCs w:val="24"/>
        </w:rPr>
        <w:t>Ионичева</w:t>
      </w:r>
      <w:proofErr w:type="spellEnd"/>
      <w:r w:rsidRPr="0071471F">
        <w:rPr>
          <w:rFonts w:ascii="Times New Roman" w:hAnsi="Times New Roman" w:cs="Times New Roman"/>
          <w:sz w:val="24"/>
          <w:szCs w:val="24"/>
        </w:rPr>
        <w:t>, С. Ю. Колодяжный и др. // Физика Земли. — 2022. — Т. 68, № 5. — С. 45–59.</w:t>
      </w:r>
    </w:p>
    <w:p w:rsidR="0071471F" w:rsidRDefault="0071471F" w:rsidP="00274D9A">
      <w:pPr>
        <w:spacing w:line="360" w:lineRule="auto"/>
        <w:jc w:val="both"/>
        <w:rPr>
          <w:rFonts w:ascii="Times New Roman" w:hAnsi="Times New Roman" w:cs="Times New Roman"/>
          <w:sz w:val="24"/>
          <w:szCs w:val="24"/>
          <w:lang w:val="en-US"/>
        </w:rPr>
      </w:pPr>
      <w:r w:rsidRPr="00866CBF">
        <w:rPr>
          <w:rFonts w:ascii="Times New Roman" w:hAnsi="Times New Roman" w:cs="Times New Roman"/>
          <w:b/>
          <w:bCs/>
          <w:sz w:val="24"/>
          <w:szCs w:val="24"/>
          <w:lang w:val="en-US"/>
        </w:rPr>
        <w:t>3</w:t>
      </w:r>
      <w:r w:rsidRPr="00866CBF">
        <w:rPr>
          <w:rFonts w:ascii="Times New Roman" w:hAnsi="Times New Roman" w:cs="Times New Roman"/>
          <w:b/>
          <w:bCs/>
          <w:sz w:val="24"/>
          <w:szCs w:val="24"/>
          <w:lang w:val="en-US"/>
        </w:rPr>
        <w:t>D</w:t>
      </w:r>
      <w:r w:rsidRPr="00866CBF">
        <w:rPr>
          <w:rFonts w:ascii="Times New Roman" w:hAnsi="Times New Roman" w:cs="Times New Roman"/>
          <w:b/>
          <w:bCs/>
          <w:sz w:val="24"/>
          <w:szCs w:val="24"/>
          <w:lang w:val="en-US"/>
        </w:rPr>
        <w:t xml:space="preserve"> inversion of magnetotelluric sounding data in the southern </w:t>
      </w:r>
      <w:r w:rsidRPr="00866CBF">
        <w:rPr>
          <w:rFonts w:ascii="Times New Roman" w:hAnsi="Times New Roman" w:cs="Times New Roman"/>
          <w:b/>
          <w:bCs/>
          <w:sz w:val="24"/>
          <w:szCs w:val="24"/>
          <w:lang w:val="en-US"/>
        </w:rPr>
        <w:t>L</w:t>
      </w:r>
      <w:r w:rsidRPr="00866CBF">
        <w:rPr>
          <w:rFonts w:ascii="Times New Roman" w:hAnsi="Times New Roman" w:cs="Times New Roman"/>
          <w:b/>
          <w:bCs/>
          <w:sz w:val="24"/>
          <w:szCs w:val="24"/>
          <w:lang w:val="en-US"/>
        </w:rPr>
        <w:t>adoga region</w:t>
      </w:r>
      <w:r w:rsidRPr="0071471F">
        <w:rPr>
          <w:rFonts w:ascii="Times New Roman" w:hAnsi="Times New Roman" w:cs="Times New Roman"/>
          <w:sz w:val="24"/>
          <w:szCs w:val="24"/>
          <w:lang w:val="en-US"/>
        </w:rPr>
        <w:t xml:space="preserve"> / V. A. Kulikov, A. P. </w:t>
      </w:r>
      <w:proofErr w:type="spellStart"/>
      <w:r w:rsidRPr="0071471F">
        <w:rPr>
          <w:rFonts w:ascii="Times New Roman" w:hAnsi="Times New Roman" w:cs="Times New Roman"/>
          <w:sz w:val="24"/>
          <w:szCs w:val="24"/>
          <w:lang w:val="en-US"/>
        </w:rPr>
        <w:t>Ionicheva</w:t>
      </w:r>
      <w:proofErr w:type="spellEnd"/>
      <w:r w:rsidRPr="0071471F">
        <w:rPr>
          <w:rFonts w:ascii="Times New Roman" w:hAnsi="Times New Roman" w:cs="Times New Roman"/>
          <w:sz w:val="24"/>
          <w:szCs w:val="24"/>
          <w:lang w:val="en-US"/>
        </w:rPr>
        <w:t xml:space="preserve">, </w:t>
      </w:r>
      <w:r w:rsidRPr="0071471F">
        <w:rPr>
          <w:rFonts w:ascii="Times New Roman" w:hAnsi="Times New Roman" w:cs="Times New Roman"/>
          <w:sz w:val="24"/>
          <w:szCs w:val="24"/>
        </w:rPr>
        <w:t>А</w:t>
      </w:r>
      <w:r w:rsidRPr="0071471F">
        <w:rPr>
          <w:rFonts w:ascii="Times New Roman" w:hAnsi="Times New Roman" w:cs="Times New Roman"/>
          <w:sz w:val="24"/>
          <w:szCs w:val="24"/>
          <w:lang w:val="en-US"/>
        </w:rPr>
        <w:t xml:space="preserve">. </w:t>
      </w:r>
      <w:r w:rsidRPr="0071471F">
        <w:rPr>
          <w:rFonts w:ascii="Times New Roman" w:hAnsi="Times New Roman" w:cs="Times New Roman"/>
          <w:sz w:val="24"/>
          <w:szCs w:val="24"/>
        </w:rPr>
        <w:t>В</w:t>
      </w:r>
      <w:r w:rsidRPr="0071471F">
        <w:rPr>
          <w:rFonts w:ascii="Times New Roman" w:hAnsi="Times New Roman" w:cs="Times New Roman"/>
          <w:sz w:val="24"/>
          <w:szCs w:val="24"/>
          <w:lang w:val="en-US"/>
        </w:rPr>
        <w:t xml:space="preserve">. </w:t>
      </w:r>
      <w:r w:rsidRPr="0071471F">
        <w:rPr>
          <w:rFonts w:ascii="Times New Roman" w:hAnsi="Times New Roman" w:cs="Times New Roman"/>
          <w:sz w:val="24"/>
          <w:szCs w:val="24"/>
        </w:rPr>
        <w:t>Королькова</w:t>
      </w:r>
      <w:r w:rsidRPr="0071471F">
        <w:rPr>
          <w:rFonts w:ascii="Times New Roman" w:hAnsi="Times New Roman" w:cs="Times New Roman"/>
          <w:sz w:val="24"/>
          <w:szCs w:val="24"/>
          <w:lang w:val="en-US"/>
        </w:rPr>
        <w:t xml:space="preserve"> et al. // Moscow University Geology Bulletin. — 2022. — Vol. 77, no. 1. — P. 133–141.</w:t>
      </w:r>
    </w:p>
    <w:p w:rsidR="00866CBF" w:rsidRPr="00866CBF" w:rsidRDefault="00866CBF" w:rsidP="00274D9A">
      <w:pPr>
        <w:spacing w:line="360" w:lineRule="auto"/>
        <w:jc w:val="both"/>
        <w:rPr>
          <w:rFonts w:ascii="Times New Roman" w:hAnsi="Times New Roman" w:cs="Times New Roman"/>
          <w:sz w:val="24"/>
          <w:szCs w:val="24"/>
        </w:rPr>
      </w:pPr>
      <w:r w:rsidRPr="00866CBF">
        <w:rPr>
          <w:rFonts w:ascii="Times New Roman" w:hAnsi="Times New Roman" w:cs="Times New Roman"/>
          <w:b/>
          <w:bCs/>
          <w:sz w:val="24"/>
          <w:szCs w:val="24"/>
        </w:rPr>
        <w:t xml:space="preserve">Анализ и интерпретация МТ-данных, полученных в Южном Приладожье в 2018-2021 </w:t>
      </w:r>
      <w:proofErr w:type="spellStart"/>
      <w:r w:rsidRPr="00866CBF">
        <w:rPr>
          <w:rFonts w:ascii="Times New Roman" w:hAnsi="Times New Roman" w:cs="Times New Roman"/>
          <w:b/>
          <w:bCs/>
          <w:sz w:val="24"/>
          <w:szCs w:val="24"/>
        </w:rPr>
        <w:t>гг</w:t>
      </w:r>
      <w:proofErr w:type="spellEnd"/>
      <w:r w:rsidRPr="00866CBF">
        <w:rPr>
          <w:rFonts w:ascii="Times New Roman" w:hAnsi="Times New Roman" w:cs="Times New Roman"/>
          <w:sz w:val="24"/>
          <w:szCs w:val="24"/>
        </w:rPr>
        <w:t xml:space="preserve"> </w:t>
      </w:r>
      <w:proofErr w:type="gramStart"/>
      <w:r w:rsidRPr="00866CBF">
        <w:rPr>
          <w:rFonts w:ascii="Times New Roman" w:hAnsi="Times New Roman" w:cs="Times New Roman"/>
          <w:sz w:val="24"/>
          <w:szCs w:val="24"/>
        </w:rPr>
        <w:t>/</w:t>
      </w:r>
      <w:proofErr w:type="gramEnd"/>
      <w:r w:rsidRPr="00866CBF">
        <w:rPr>
          <w:rFonts w:ascii="Times New Roman" w:hAnsi="Times New Roman" w:cs="Times New Roman"/>
          <w:sz w:val="24"/>
          <w:szCs w:val="24"/>
        </w:rPr>
        <w:t xml:space="preserve"> В. А. Куликов, А. П. </w:t>
      </w:r>
      <w:proofErr w:type="spellStart"/>
      <w:r w:rsidRPr="00866CBF">
        <w:rPr>
          <w:rFonts w:ascii="Times New Roman" w:hAnsi="Times New Roman" w:cs="Times New Roman"/>
          <w:sz w:val="24"/>
          <w:szCs w:val="24"/>
        </w:rPr>
        <w:t>Ионичева</w:t>
      </w:r>
      <w:proofErr w:type="spellEnd"/>
      <w:r w:rsidRPr="00866CBF">
        <w:rPr>
          <w:rFonts w:ascii="Times New Roman" w:hAnsi="Times New Roman" w:cs="Times New Roman"/>
          <w:sz w:val="24"/>
          <w:szCs w:val="24"/>
        </w:rPr>
        <w:t xml:space="preserve">, П. Ю. Пушкарев и др. // Труды </w:t>
      </w:r>
      <w:r w:rsidRPr="00866CBF">
        <w:rPr>
          <w:rFonts w:ascii="Times New Roman" w:hAnsi="Times New Roman" w:cs="Times New Roman"/>
          <w:sz w:val="24"/>
          <w:szCs w:val="24"/>
          <w:lang w:val="en-US"/>
        </w:rPr>
        <w:t>V</w:t>
      </w:r>
      <w:r w:rsidRPr="00866CBF">
        <w:rPr>
          <w:rFonts w:ascii="Times New Roman" w:hAnsi="Times New Roman" w:cs="Times New Roman"/>
          <w:sz w:val="24"/>
          <w:szCs w:val="24"/>
        </w:rPr>
        <w:t xml:space="preserve"> Международной геолого-геофизической конференции ГеоЕвразия-2022. Геологоразведочные технологии: наука и бизнес. — Т. 1. — </w:t>
      </w:r>
      <w:proofErr w:type="spellStart"/>
      <w:r w:rsidRPr="00866CBF">
        <w:rPr>
          <w:rFonts w:ascii="Times New Roman" w:hAnsi="Times New Roman" w:cs="Times New Roman"/>
          <w:sz w:val="24"/>
          <w:szCs w:val="24"/>
        </w:rPr>
        <w:t>ПолиПРЕСС</w:t>
      </w:r>
      <w:proofErr w:type="spellEnd"/>
      <w:r w:rsidRPr="00866CBF">
        <w:rPr>
          <w:rFonts w:ascii="Times New Roman" w:hAnsi="Times New Roman" w:cs="Times New Roman"/>
          <w:sz w:val="24"/>
          <w:szCs w:val="24"/>
        </w:rPr>
        <w:t xml:space="preserve"> Тверь, 2022. — С. 98–101.</w:t>
      </w:r>
    </w:p>
    <w:p w:rsidR="0071471F" w:rsidRPr="0071471F" w:rsidRDefault="0071471F" w:rsidP="00317AD9">
      <w:pPr>
        <w:pStyle w:val="2"/>
      </w:pPr>
      <w:r>
        <w:t xml:space="preserve">2. </w:t>
      </w:r>
      <w:r w:rsidRPr="0071471F">
        <w:t xml:space="preserve">Изучение </w:t>
      </w:r>
      <w:proofErr w:type="spellStart"/>
      <w:r>
        <w:t>Ильменской</w:t>
      </w:r>
      <w:proofErr w:type="spellEnd"/>
      <w:r w:rsidRPr="0071471F">
        <w:t xml:space="preserve"> аномалии электропроводности.</w:t>
      </w:r>
    </w:p>
    <w:p w:rsidR="00E82762" w:rsidRDefault="00866CBF" w:rsidP="00E82762">
      <w:pPr>
        <w:spacing w:line="360" w:lineRule="auto"/>
        <w:jc w:val="both"/>
        <w:rPr>
          <w:rFonts w:ascii="Times New Roman" w:hAnsi="Times New Roman" w:cs="Times New Roman"/>
          <w:sz w:val="24"/>
          <w:szCs w:val="24"/>
        </w:rPr>
      </w:pPr>
      <w:r w:rsidRPr="00660D80">
        <w:rPr>
          <w:rFonts w:ascii="Times New Roman" w:hAnsi="Times New Roman" w:cs="Times New Roman"/>
          <w:sz w:val="24"/>
          <w:szCs w:val="24"/>
        </w:rPr>
        <w:drawing>
          <wp:anchor distT="0" distB="0" distL="114300" distR="114300" simplePos="0" relativeHeight="251658240" behindDoc="1" locked="0" layoutInCell="1" allowOverlap="1" wp14:anchorId="49A249CE">
            <wp:simplePos x="0" y="0"/>
            <wp:positionH relativeFrom="column">
              <wp:posOffset>-91634</wp:posOffset>
            </wp:positionH>
            <wp:positionV relativeFrom="paragraph">
              <wp:posOffset>59580</wp:posOffset>
            </wp:positionV>
            <wp:extent cx="2880000" cy="3528717"/>
            <wp:effectExtent l="19050" t="19050" r="0" b="0"/>
            <wp:wrapTight wrapText="bothSides">
              <wp:wrapPolygon edited="0">
                <wp:start x="-143" y="-117"/>
                <wp:lineTo x="-143" y="21573"/>
                <wp:lineTo x="21576" y="21573"/>
                <wp:lineTo x="21576" y="-117"/>
                <wp:lineTo x="-143" y="-117"/>
              </wp:wrapPolygon>
            </wp:wrapTight>
            <wp:docPr id="5" name="Рисунок 4">
              <a:extLst xmlns:a="http://schemas.openxmlformats.org/drawingml/2006/main">
                <a:ext uri="{FF2B5EF4-FFF2-40B4-BE49-F238E27FC236}">
                  <a16:creationId xmlns:a16="http://schemas.microsoft.com/office/drawing/2014/main" id="{CD11EB3B-1B1C-4991-9175-4AF203080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CD11EB3B-1B1C-4991-9175-4AF203080EB5}"/>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0000" cy="352871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1471F">
        <w:rPr>
          <w:rFonts w:ascii="Times New Roman" w:hAnsi="Times New Roman" w:cs="Times New Roman"/>
          <w:sz w:val="24"/>
          <w:szCs w:val="24"/>
        </w:rPr>
        <w:t xml:space="preserve">В 2022г продолжились </w:t>
      </w:r>
      <w:r w:rsidR="00E82762">
        <w:rPr>
          <w:rFonts w:ascii="Times New Roman" w:hAnsi="Times New Roman" w:cs="Times New Roman"/>
          <w:sz w:val="24"/>
          <w:szCs w:val="24"/>
        </w:rPr>
        <w:t xml:space="preserve">работы по </w:t>
      </w:r>
      <w:r w:rsidR="00E82762" w:rsidRPr="00E82762">
        <w:rPr>
          <w:rFonts w:ascii="Times New Roman" w:hAnsi="Times New Roman" w:cs="Times New Roman"/>
          <w:sz w:val="24"/>
          <w:szCs w:val="24"/>
        </w:rPr>
        <w:t>изучение корово-мантийной геоэлектрической структуры в зоне тройного сочленения крупнейших сегментов Восточно-Европейской платформы (Фенноскандии,</w:t>
      </w:r>
      <w:r w:rsidR="00E82762">
        <w:rPr>
          <w:rFonts w:ascii="Times New Roman" w:hAnsi="Times New Roman" w:cs="Times New Roman"/>
          <w:sz w:val="24"/>
          <w:szCs w:val="24"/>
        </w:rPr>
        <w:t xml:space="preserve"> </w:t>
      </w:r>
      <w:r w:rsidR="00E82762" w:rsidRPr="00E82762">
        <w:rPr>
          <w:rFonts w:ascii="Times New Roman" w:hAnsi="Times New Roman" w:cs="Times New Roman"/>
          <w:sz w:val="24"/>
          <w:szCs w:val="24"/>
        </w:rPr>
        <w:t>Волго-Уралии и Сарматии)</w:t>
      </w:r>
      <w:r w:rsidR="00E82762">
        <w:rPr>
          <w:rFonts w:ascii="Times New Roman" w:hAnsi="Times New Roman" w:cs="Times New Roman"/>
          <w:sz w:val="24"/>
          <w:szCs w:val="24"/>
        </w:rPr>
        <w:t xml:space="preserve"> в рамках </w:t>
      </w:r>
      <w:r w:rsidR="00E82762" w:rsidRPr="00E82762">
        <w:rPr>
          <w:rFonts w:ascii="Times New Roman" w:hAnsi="Times New Roman" w:cs="Times New Roman"/>
          <w:sz w:val="24"/>
          <w:szCs w:val="24"/>
        </w:rPr>
        <w:t>масштабн</w:t>
      </w:r>
      <w:r w:rsidR="00E82762">
        <w:rPr>
          <w:rFonts w:ascii="Times New Roman" w:hAnsi="Times New Roman" w:cs="Times New Roman"/>
          <w:sz w:val="24"/>
          <w:szCs w:val="24"/>
        </w:rPr>
        <w:t>ого</w:t>
      </w:r>
      <w:r w:rsidR="00E82762" w:rsidRPr="00E82762">
        <w:rPr>
          <w:rFonts w:ascii="Times New Roman" w:hAnsi="Times New Roman" w:cs="Times New Roman"/>
          <w:sz w:val="24"/>
          <w:szCs w:val="24"/>
        </w:rPr>
        <w:t xml:space="preserve"> проект</w:t>
      </w:r>
      <w:r w:rsidR="00E82762">
        <w:rPr>
          <w:rFonts w:ascii="Times New Roman" w:hAnsi="Times New Roman" w:cs="Times New Roman"/>
          <w:sz w:val="24"/>
          <w:szCs w:val="24"/>
        </w:rPr>
        <w:t>а</w:t>
      </w:r>
      <w:r w:rsidR="00E82762" w:rsidRPr="00E82762">
        <w:rPr>
          <w:rFonts w:ascii="Times New Roman" w:hAnsi="Times New Roman" w:cs="Times New Roman"/>
          <w:sz w:val="24"/>
          <w:szCs w:val="24"/>
        </w:rPr>
        <w:t xml:space="preserve"> глубинных электромагнитных (ЭМ) зондирований литосферы SMOLENSK. </w:t>
      </w:r>
    </w:p>
    <w:p w:rsidR="00660D80" w:rsidRDefault="00866CBF" w:rsidP="00E82762">
      <w:pPr>
        <w:spacing w:line="360" w:lineRule="auto"/>
        <w:jc w:val="both"/>
        <w:rPr>
          <w:rFonts w:ascii="Times New Roman" w:hAnsi="Times New Roman" w:cs="Times New Roman"/>
          <w:sz w:val="24"/>
          <w:szCs w:val="24"/>
        </w:rPr>
      </w:pPr>
      <w:r>
        <w:rPr>
          <w:noProof/>
        </w:rPr>
        <w:pict>
          <v:shape id="_x0000_s1032" type="#_x0000_t202" style="position:absolute;left:0;text-align:left;margin-left:-236.5pt;margin-top:91.65pt;width:226.75pt;height:39.6pt;z-index:251665408;mso-position-horizontal-relative:text;mso-position-vertical-relative:text" wrapcoords="-72 0 -72 21073 21600 21073 21600 0 -72 0" stroked="f">
            <v:textbox style="mso-fit-shape-to-text:t" inset="0,0,0,0">
              <w:txbxContent>
                <w:p w:rsidR="00660D80" w:rsidRPr="005501C8" w:rsidRDefault="00660D80" w:rsidP="00660D80">
                  <w:pPr>
                    <w:pStyle w:val="ab"/>
                    <w:rPr>
                      <w:rFonts w:eastAsiaTheme="minorHAnsi"/>
                      <w:szCs w:val="24"/>
                      <w:lang w:eastAsia="en-US"/>
                    </w:rPr>
                  </w:pPr>
                  <w:r>
                    <w:t xml:space="preserve">Рис. 2. Бригада МТЗ на профиле </w:t>
                  </w:r>
                  <w:proofErr w:type="spellStart"/>
                  <w:r>
                    <w:t>Пушгоры</w:t>
                  </w:r>
                  <w:proofErr w:type="spellEnd"/>
                  <w:r>
                    <w:t>-Андреаполь.</w:t>
                  </w:r>
                </w:p>
              </w:txbxContent>
            </v:textbox>
            <w10:wrap type="tight"/>
          </v:shape>
        </w:pict>
      </w:r>
      <w:r w:rsidR="0071471F">
        <w:rPr>
          <w:rFonts w:ascii="Times New Roman" w:hAnsi="Times New Roman" w:cs="Times New Roman"/>
          <w:sz w:val="24"/>
          <w:szCs w:val="24"/>
        </w:rPr>
        <w:t xml:space="preserve">В рамках проекта в 2022г были проведены две экспедиции. </w:t>
      </w:r>
      <w:r w:rsidR="00660D80">
        <w:rPr>
          <w:rFonts w:ascii="Times New Roman" w:hAnsi="Times New Roman" w:cs="Times New Roman"/>
          <w:sz w:val="24"/>
          <w:szCs w:val="24"/>
        </w:rPr>
        <w:t xml:space="preserve">В период с 23.02 по 06.02.2022г., в рамках студенческой зимней факультативной практики, были выполнены измерения методом ГМТЗ по региональному профилю г. Пушкинские Горы – г. Андреаполь. Объем измерений – 31 </w:t>
      </w:r>
      <w:proofErr w:type="spellStart"/>
      <w:r w:rsidR="00660D80">
        <w:rPr>
          <w:rFonts w:ascii="Times New Roman" w:hAnsi="Times New Roman" w:cs="Times New Roman"/>
          <w:sz w:val="24"/>
          <w:szCs w:val="24"/>
        </w:rPr>
        <w:t>ф.н</w:t>
      </w:r>
      <w:proofErr w:type="spellEnd"/>
      <w:r w:rsidR="00660D80">
        <w:rPr>
          <w:rFonts w:ascii="Times New Roman" w:hAnsi="Times New Roman" w:cs="Times New Roman"/>
          <w:sz w:val="24"/>
          <w:szCs w:val="24"/>
        </w:rPr>
        <w:t xml:space="preserve">. В июле 2022 г были проведены измерения методом ГМТЗ по профилю г. Остров – г. Осташков. Объем измерений 43 </w:t>
      </w:r>
      <w:proofErr w:type="spellStart"/>
      <w:r w:rsidR="00660D80">
        <w:rPr>
          <w:rFonts w:ascii="Times New Roman" w:hAnsi="Times New Roman" w:cs="Times New Roman"/>
          <w:sz w:val="24"/>
          <w:szCs w:val="24"/>
        </w:rPr>
        <w:t>ф.н</w:t>
      </w:r>
      <w:proofErr w:type="spellEnd"/>
      <w:r w:rsidR="00660D80">
        <w:rPr>
          <w:rFonts w:ascii="Times New Roman" w:hAnsi="Times New Roman" w:cs="Times New Roman"/>
          <w:sz w:val="24"/>
          <w:szCs w:val="24"/>
        </w:rPr>
        <w:t>.</w:t>
      </w:r>
    </w:p>
    <w:p w:rsidR="00FB340B" w:rsidRDefault="00660D80" w:rsidP="00866CBF">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 состав </w:t>
      </w:r>
      <w:r w:rsidR="00866CBF">
        <w:rPr>
          <w:rFonts w:ascii="Times New Roman" w:hAnsi="Times New Roman" w:cs="Times New Roman"/>
          <w:sz w:val="24"/>
          <w:szCs w:val="24"/>
        </w:rPr>
        <w:t>сводного полевого отряда</w:t>
      </w:r>
      <w:r>
        <w:rPr>
          <w:rFonts w:ascii="Times New Roman" w:hAnsi="Times New Roman" w:cs="Times New Roman"/>
          <w:sz w:val="24"/>
          <w:szCs w:val="24"/>
        </w:rPr>
        <w:t xml:space="preserve"> входили сотрудники, аспиранты и студенты кафедры геофизики Геологического факультета МГУ, а также сотрудники института ЦГЭМИ ИФЗ РАН.</w:t>
      </w:r>
      <w:r w:rsidR="00866CBF">
        <w:rPr>
          <w:rFonts w:ascii="Times New Roman" w:hAnsi="Times New Roman" w:cs="Times New Roman"/>
          <w:sz w:val="24"/>
          <w:szCs w:val="24"/>
        </w:rPr>
        <w:t xml:space="preserve"> </w:t>
      </w:r>
      <w:r w:rsidR="00E82762" w:rsidRPr="00E82762">
        <w:rPr>
          <w:rFonts w:ascii="Times New Roman" w:hAnsi="Times New Roman" w:cs="Times New Roman"/>
          <w:sz w:val="24"/>
          <w:szCs w:val="24"/>
        </w:rPr>
        <w:t>И</w:t>
      </w:r>
      <w:r>
        <w:rPr>
          <w:rFonts w:ascii="Times New Roman" w:hAnsi="Times New Roman" w:cs="Times New Roman"/>
          <w:sz w:val="24"/>
          <w:szCs w:val="24"/>
        </w:rPr>
        <w:t xml:space="preserve">змерения проводились </w:t>
      </w:r>
      <w:r w:rsidR="00E82762" w:rsidRPr="00E82762">
        <w:rPr>
          <w:rFonts w:ascii="Times New Roman" w:hAnsi="Times New Roman" w:cs="Times New Roman"/>
          <w:sz w:val="24"/>
          <w:szCs w:val="24"/>
        </w:rPr>
        <w:t>на территории Смоленской, Тверской</w:t>
      </w:r>
      <w:r>
        <w:rPr>
          <w:rFonts w:ascii="Times New Roman" w:hAnsi="Times New Roman" w:cs="Times New Roman"/>
          <w:sz w:val="24"/>
          <w:szCs w:val="24"/>
        </w:rPr>
        <w:t>,</w:t>
      </w:r>
      <w:r w:rsidR="00E82762" w:rsidRPr="00E82762">
        <w:rPr>
          <w:rFonts w:ascii="Times New Roman" w:hAnsi="Times New Roman" w:cs="Times New Roman"/>
          <w:sz w:val="24"/>
          <w:szCs w:val="24"/>
        </w:rPr>
        <w:t xml:space="preserve"> Псковской областей России</w:t>
      </w:r>
      <w:r>
        <w:rPr>
          <w:rFonts w:ascii="Times New Roman" w:hAnsi="Times New Roman" w:cs="Times New Roman"/>
          <w:sz w:val="24"/>
          <w:szCs w:val="24"/>
        </w:rPr>
        <w:t>.</w:t>
      </w:r>
      <w:r w:rsidR="00E82762" w:rsidRPr="00E82762">
        <w:rPr>
          <w:rFonts w:ascii="Times New Roman" w:hAnsi="Times New Roman" w:cs="Times New Roman"/>
          <w:sz w:val="24"/>
          <w:szCs w:val="24"/>
        </w:rPr>
        <w:t xml:space="preserve"> </w:t>
      </w:r>
    </w:p>
    <w:p w:rsidR="00FB340B" w:rsidRPr="00FB340B" w:rsidRDefault="00FB340B" w:rsidP="00FB340B">
      <w:pPr>
        <w:spacing w:line="360" w:lineRule="auto"/>
        <w:jc w:val="both"/>
        <w:rPr>
          <w:rFonts w:ascii="Times New Roman" w:hAnsi="Times New Roman" w:cs="Times New Roman"/>
          <w:sz w:val="24"/>
          <w:szCs w:val="24"/>
        </w:rPr>
      </w:pPr>
      <w:r w:rsidRPr="00FB340B">
        <w:rPr>
          <w:rFonts w:ascii="Times New Roman" w:hAnsi="Times New Roman" w:cs="Times New Roman"/>
          <w:sz w:val="24"/>
          <w:szCs w:val="24"/>
        </w:rPr>
        <w:t xml:space="preserve">По результатам качественного анализа и количественной интерпретации МТ-данных можно констатировать, что профили </w:t>
      </w:r>
      <w:r>
        <w:rPr>
          <w:rFonts w:ascii="Times New Roman" w:hAnsi="Times New Roman" w:cs="Times New Roman"/>
          <w:sz w:val="24"/>
          <w:szCs w:val="24"/>
        </w:rPr>
        <w:t xml:space="preserve">ГМТЗ </w:t>
      </w:r>
      <w:r w:rsidRPr="00FB340B">
        <w:rPr>
          <w:rFonts w:ascii="Times New Roman" w:hAnsi="Times New Roman" w:cs="Times New Roman"/>
          <w:sz w:val="24"/>
          <w:szCs w:val="24"/>
        </w:rPr>
        <w:t xml:space="preserve">пересекают две </w:t>
      </w:r>
      <w:proofErr w:type="spellStart"/>
      <w:r w:rsidRPr="00FB340B">
        <w:rPr>
          <w:rFonts w:ascii="Times New Roman" w:hAnsi="Times New Roman" w:cs="Times New Roman"/>
          <w:sz w:val="24"/>
          <w:szCs w:val="24"/>
        </w:rPr>
        <w:t>аномалиеобразующие</w:t>
      </w:r>
      <w:proofErr w:type="spellEnd"/>
      <w:r w:rsidRPr="00FB340B">
        <w:rPr>
          <w:rFonts w:ascii="Times New Roman" w:hAnsi="Times New Roman" w:cs="Times New Roman"/>
          <w:sz w:val="24"/>
          <w:szCs w:val="24"/>
        </w:rPr>
        <w:t xml:space="preserve"> структуры, относящиеся к разным гипсометрическим уровням</w:t>
      </w:r>
      <w:r w:rsidR="0038125D">
        <w:rPr>
          <w:rFonts w:ascii="Times New Roman" w:hAnsi="Times New Roman" w:cs="Times New Roman"/>
          <w:sz w:val="24"/>
          <w:szCs w:val="24"/>
        </w:rPr>
        <w:t xml:space="preserve"> (рис. 3)</w:t>
      </w:r>
      <w:r w:rsidRPr="00FB340B">
        <w:rPr>
          <w:rFonts w:ascii="Times New Roman" w:hAnsi="Times New Roman" w:cs="Times New Roman"/>
          <w:sz w:val="24"/>
          <w:szCs w:val="24"/>
        </w:rPr>
        <w:t>.</w:t>
      </w:r>
    </w:p>
    <w:p w:rsidR="00FB340B" w:rsidRDefault="00FB340B" w:rsidP="00FB340B">
      <w:pPr>
        <w:spacing w:line="360" w:lineRule="auto"/>
        <w:jc w:val="both"/>
        <w:rPr>
          <w:rFonts w:ascii="Times New Roman" w:hAnsi="Times New Roman" w:cs="Times New Roman"/>
          <w:sz w:val="24"/>
          <w:szCs w:val="24"/>
        </w:rPr>
      </w:pPr>
      <w:r w:rsidRPr="00FB340B">
        <w:rPr>
          <w:rFonts w:ascii="Times New Roman" w:hAnsi="Times New Roman" w:cs="Times New Roman"/>
          <w:sz w:val="24"/>
          <w:szCs w:val="24"/>
        </w:rPr>
        <w:t xml:space="preserve">Глубинный проводник, ось которого проходит примерно по линии г. Великие Луки – г. Локня, слабо проявляется на первичных данных МТЗ и представляет собой на результатах 2D инверсии субвертикальную зону шириной 30-40 км пониженных сопротивлений, преимущественно, в верхней и средней коре. Есть основания полагать, что выделенная зона является южным продолжением </w:t>
      </w:r>
      <w:proofErr w:type="spellStart"/>
      <w:r w:rsidRPr="00FB340B">
        <w:rPr>
          <w:rFonts w:ascii="Times New Roman" w:hAnsi="Times New Roman" w:cs="Times New Roman"/>
          <w:sz w:val="24"/>
          <w:szCs w:val="24"/>
        </w:rPr>
        <w:t>Ильменской</w:t>
      </w:r>
      <w:proofErr w:type="spellEnd"/>
      <w:r w:rsidRPr="00FB340B">
        <w:rPr>
          <w:rFonts w:ascii="Times New Roman" w:hAnsi="Times New Roman" w:cs="Times New Roman"/>
          <w:sz w:val="24"/>
          <w:szCs w:val="24"/>
        </w:rPr>
        <w:t xml:space="preserve"> аномалии электропроводности (Рокитянский) и отвечает региональной Центрально-Белорусской </w:t>
      </w:r>
      <w:proofErr w:type="spellStart"/>
      <w:r w:rsidRPr="00FB340B">
        <w:rPr>
          <w:rFonts w:ascii="Times New Roman" w:hAnsi="Times New Roman" w:cs="Times New Roman"/>
          <w:sz w:val="24"/>
          <w:szCs w:val="24"/>
        </w:rPr>
        <w:t>сутурной</w:t>
      </w:r>
      <w:proofErr w:type="spellEnd"/>
      <w:r w:rsidRPr="00FB340B">
        <w:rPr>
          <w:rFonts w:ascii="Times New Roman" w:hAnsi="Times New Roman" w:cs="Times New Roman"/>
          <w:sz w:val="24"/>
          <w:szCs w:val="24"/>
        </w:rPr>
        <w:t xml:space="preserve"> зоне, разделяющей крупные сегменты коры ВЕП. </w:t>
      </w:r>
    </w:p>
    <w:p w:rsidR="00317AD9" w:rsidRDefault="00317AD9" w:rsidP="00317AD9">
      <w:pPr>
        <w:pStyle w:val="ae"/>
        <w:keepNext/>
      </w:pPr>
      <w:r w:rsidRPr="0038125D">
        <w:drawing>
          <wp:inline distT="0" distB="0" distL="0" distR="0" wp14:anchorId="0A8C80DA" wp14:editId="4B37F4A0">
            <wp:extent cx="3872285" cy="338536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1510" cy="3393428"/>
                    </a:xfrm>
                    <a:prstGeom prst="rect">
                      <a:avLst/>
                    </a:prstGeom>
                    <a:noFill/>
                    <a:ln>
                      <a:noFill/>
                    </a:ln>
                  </pic:spPr>
                </pic:pic>
              </a:graphicData>
            </a:graphic>
          </wp:inline>
        </w:drawing>
      </w:r>
    </w:p>
    <w:p w:rsidR="00317AD9" w:rsidRDefault="00317AD9" w:rsidP="00317AD9">
      <w:pPr>
        <w:pStyle w:val="ab"/>
        <w:rPr>
          <w:szCs w:val="24"/>
        </w:rPr>
      </w:pPr>
      <w:r>
        <w:t>Рис.</w:t>
      </w:r>
      <w:r w:rsidRPr="00317AD9">
        <w:t xml:space="preserve"> 3. Карты широтной компоненты кажущегося сопротивления (а, период 1000 с) и фазы импеданса (б, период 500 с) с дополнительно вынесенными векторами индукции (</w:t>
      </w:r>
      <w:proofErr w:type="spellStart"/>
      <w:r w:rsidRPr="00317AD9">
        <w:t>Re</w:t>
      </w:r>
      <w:proofErr w:type="spellEnd"/>
      <w:r w:rsidRPr="00317AD9">
        <w:t>, конвенция Визе, период 300 с) и изогипсами кровли фундамента (белый пунктир</w:t>
      </w:r>
      <w:r>
        <w:t>).</w:t>
      </w:r>
    </w:p>
    <w:p w:rsidR="00FB340B" w:rsidRDefault="00FB340B" w:rsidP="00FB340B">
      <w:pPr>
        <w:spacing w:line="360" w:lineRule="auto"/>
        <w:jc w:val="both"/>
        <w:rPr>
          <w:rFonts w:ascii="Times New Roman" w:hAnsi="Times New Roman" w:cs="Times New Roman"/>
          <w:sz w:val="24"/>
          <w:szCs w:val="24"/>
        </w:rPr>
      </w:pPr>
      <w:r w:rsidRPr="00FB340B">
        <w:rPr>
          <w:rFonts w:ascii="Times New Roman" w:hAnsi="Times New Roman" w:cs="Times New Roman"/>
          <w:sz w:val="24"/>
          <w:szCs w:val="24"/>
        </w:rPr>
        <w:t>Ось второго аномалиеобразующего объекта, ярко проявленного в первичных МТ-полях, проходит в районе п. Западная Двина на профиле «Себеж-Ржев» и в районе п. Бологово на профиле «</w:t>
      </w:r>
      <w:proofErr w:type="spellStart"/>
      <w:r w:rsidRPr="00FB340B">
        <w:rPr>
          <w:rFonts w:ascii="Times New Roman" w:hAnsi="Times New Roman" w:cs="Times New Roman"/>
          <w:sz w:val="24"/>
          <w:szCs w:val="24"/>
        </w:rPr>
        <w:t>Пушгоры</w:t>
      </w:r>
      <w:proofErr w:type="spellEnd"/>
      <w:r w:rsidRPr="00FB340B">
        <w:rPr>
          <w:rFonts w:ascii="Times New Roman" w:hAnsi="Times New Roman" w:cs="Times New Roman"/>
          <w:sz w:val="24"/>
          <w:szCs w:val="24"/>
        </w:rPr>
        <w:t xml:space="preserve">-Андреаполь». Аномалия связана с увеличением мощности проводящих осадков в Валдайском грабене. </w:t>
      </w:r>
    </w:p>
    <w:p w:rsidR="004307E9" w:rsidRDefault="00E82762" w:rsidP="00E8276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 результатам работ </w:t>
      </w:r>
      <w:r w:rsidR="004307E9">
        <w:rPr>
          <w:rFonts w:ascii="Times New Roman" w:hAnsi="Times New Roman" w:cs="Times New Roman"/>
          <w:sz w:val="24"/>
          <w:szCs w:val="24"/>
        </w:rPr>
        <w:t xml:space="preserve">в районе Слободского тектонического узла </w:t>
      </w:r>
      <w:r>
        <w:rPr>
          <w:rFonts w:ascii="Times New Roman" w:hAnsi="Times New Roman" w:cs="Times New Roman"/>
          <w:sz w:val="24"/>
          <w:szCs w:val="24"/>
        </w:rPr>
        <w:t>в 202</w:t>
      </w:r>
      <w:r w:rsidR="004307E9">
        <w:rPr>
          <w:rFonts w:ascii="Times New Roman" w:hAnsi="Times New Roman" w:cs="Times New Roman"/>
          <w:sz w:val="24"/>
          <w:szCs w:val="24"/>
        </w:rPr>
        <w:t>2</w:t>
      </w:r>
      <w:r>
        <w:rPr>
          <w:rFonts w:ascii="Times New Roman" w:hAnsi="Times New Roman" w:cs="Times New Roman"/>
          <w:sz w:val="24"/>
          <w:szCs w:val="24"/>
        </w:rPr>
        <w:t xml:space="preserve"> году </w:t>
      </w:r>
      <w:r w:rsidR="004307E9">
        <w:rPr>
          <w:rFonts w:ascii="Times New Roman" w:hAnsi="Times New Roman" w:cs="Times New Roman"/>
          <w:sz w:val="24"/>
          <w:szCs w:val="24"/>
        </w:rPr>
        <w:t>были представлены следующие доклады:</w:t>
      </w:r>
    </w:p>
    <w:p w:rsidR="004307E9" w:rsidRDefault="00866CBF" w:rsidP="00E8276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На международной конференции «Электроразведка-2022» г. Москва </w:t>
      </w:r>
    </w:p>
    <w:p w:rsidR="00866CBF" w:rsidRDefault="00866CBF" w:rsidP="00866CBF">
      <w:pPr>
        <w:spacing w:line="360" w:lineRule="auto"/>
        <w:jc w:val="both"/>
        <w:rPr>
          <w:rFonts w:ascii="Times New Roman" w:hAnsi="Times New Roman" w:cs="Times New Roman"/>
          <w:sz w:val="24"/>
          <w:szCs w:val="24"/>
        </w:rPr>
      </w:pPr>
      <w:r w:rsidRPr="00866CBF">
        <w:rPr>
          <w:rFonts w:ascii="Times New Roman" w:hAnsi="Times New Roman" w:cs="Times New Roman"/>
          <w:b/>
          <w:bCs/>
          <w:sz w:val="24"/>
          <w:szCs w:val="24"/>
        </w:rPr>
        <w:t>Магнитотеллурические зондирования на профиле Остров - Осташков в зоне сочленения Фенноскандии и Волго-Уралии</w:t>
      </w:r>
      <w:r>
        <w:rPr>
          <w:rFonts w:ascii="Times New Roman" w:hAnsi="Times New Roman" w:cs="Times New Roman"/>
          <w:b/>
          <w:bCs/>
          <w:sz w:val="24"/>
          <w:szCs w:val="24"/>
        </w:rPr>
        <w:t>.</w:t>
      </w:r>
      <w:r w:rsidRPr="00866CBF">
        <w:rPr>
          <w:rFonts w:ascii="Times New Roman" w:hAnsi="Times New Roman" w:cs="Times New Roman"/>
          <w:sz w:val="24"/>
          <w:szCs w:val="24"/>
        </w:rPr>
        <w:t xml:space="preserve"> Авторы: </w:t>
      </w:r>
      <w:proofErr w:type="spellStart"/>
      <w:r w:rsidRPr="00866CBF">
        <w:rPr>
          <w:rFonts w:ascii="Times New Roman" w:hAnsi="Times New Roman" w:cs="Times New Roman"/>
          <w:sz w:val="24"/>
          <w:szCs w:val="24"/>
        </w:rPr>
        <w:t>Ионичева</w:t>
      </w:r>
      <w:proofErr w:type="spellEnd"/>
      <w:r w:rsidRPr="00866CBF">
        <w:rPr>
          <w:rFonts w:ascii="Times New Roman" w:hAnsi="Times New Roman" w:cs="Times New Roman"/>
          <w:sz w:val="24"/>
          <w:szCs w:val="24"/>
        </w:rPr>
        <w:t xml:space="preserve"> А.П., Варенцов И.М., Иванов П.В., Куликов В.А., Королькова А.В., Лозовский И.Н., Родина Т.А., </w:t>
      </w:r>
      <w:proofErr w:type="spellStart"/>
      <w:r w:rsidRPr="00866CBF">
        <w:rPr>
          <w:rFonts w:ascii="Times New Roman" w:hAnsi="Times New Roman" w:cs="Times New Roman"/>
          <w:sz w:val="24"/>
          <w:szCs w:val="24"/>
        </w:rPr>
        <w:t>Шагарова</w:t>
      </w:r>
      <w:proofErr w:type="spellEnd"/>
      <w:r w:rsidRPr="00866CBF">
        <w:rPr>
          <w:rFonts w:ascii="Times New Roman" w:hAnsi="Times New Roman" w:cs="Times New Roman"/>
          <w:sz w:val="24"/>
          <w:szCs w:val="24"/>
        </w:rPr>
        <w:t xml:space="preserve"> Н.М., Яковлев А.Г.</w:t>
      </w:r>
    </w:p>
    <w:p w:rsidR="00866CBF" w:rsidRDefault="00866CBF" w:rsidP="00866CBF">
      <w:pPr>
        <w:spacing w:line="360" w:lineRule="auto"/>
        <w:jc w:val="both"/>
        <w:rPr>
          <w:rFonts w:ascii="Times New Roman" w:hAnsi="Times New Roman" w:cs="Times New Roman"/>
          <w:sz w:val="24"/>
          <w:szCs w:val="24"/>
        </w:rPr>
      </w:pPr>
      <w:r>
        <w:rPr>
          <w:rFonts w:ascii="Times New Roman" w:hAnsi="Times New Roman" w:cs="Times New Roman"/>
          <w:sz w:val="24"/>
          <w:szCs w:val="24"/>
        </w:rPr>
        <w:t>На международной конференции «</w:t>
      </w:r>
      <w:r>
        <w:rPr>
          <w:rFonts w:ascii="Times New Roman" w:hAnsi="Times New Roman" w:cs="Times New Roman"/>
          <w:sz w:val="24"/>
          <w:szCs w:val="24"/>
        </w:rPr>
        <w:t>Ломоносовские чтения</w:t>
      </w:r>
      <w:r>
        <w:rPr>
          <w:rFonts w:ascii="Times New Roman" w:hAnsi="Times New Roman" w:cs="Times New Roman"/>
          <w:sz w:val="24"/>
          <w:szCs w:val="24"/>
        </w:rPr>
        <w:t xml:space="preserve">-2022» г. Москва </w:t>
      </w:r>
    </w:p>
    <w:p w:rsidR="00866CBF" w:rsidRDefault="00866CBF" w:rsidP="00866CBF">
      <w:pPr>
        <w:spacing w:line="360" w:lineRule="auto"/>
        <w:jc w:val="both"/>
        <w:rPr>
          <w:rFonts w:ascii="Times New Roman" w:hAnsi="Times New Roman" w:cs="Times New Roman"/>
          <w:sz w:val="24"/>
          <w:szCs w:val="24"/>
        </w:rPr>
      </w:pPr>
      <w:r w:rsidRPr="00866CBF">
        <w:rPr>
          <w:rFonts w:ascii="Times New Roman" w:hAnsi="Times New Roman" w:cs="Times New Roman"/>
          <w:b/>
          <w:bCs/>
          <w:sz w:val="24"/>
          <w:szCs w:val="24"/>
        </w:rPr>
        <w:t>Результаты работ методом МТЗ в районе Слободского геодинамического узла</w:t>
      </w:r>
      <w:r w:rsidRPr="00866CBF">
        <w:rPr>
          <w:rFonts w:ascii="Times New Roman" w:hAnsi="Times New Roman" w:cs="Times New Roman"/>
          <w:b/>
          <w:bCs/>
          <w:sz w:val="24"/>
          <w:szCs w:val="24"/>
        </w:rPr>
        <w:t>.</w:t>
      </w:r>
      <w:r>
        <w:rPr>
          <w:rFonts w:ascii="Times New Roman" w:hAnsi="Times New Roman" w:cs="Times New Roman"/>
          <w:sz w:val="24"/>
          <w:szCs w:val="24"/>
        </w:rPr>
        <w:t xml:space="preserve"> </w:t>
      </w:r>
      <w:r w:rsidRPr="00866CBF">
        <w:rPr>
          <w:rFonts w:ascii="Times New Roman" w:hAnsi="Times New Roman" w:cs="Times New Roman"/>
          <w:sz w:val="24"/>
          <w:szCs w:val="24"/>
        </w:rPr>
        <w:t xml:space="preserve">Авторы: Куликов В.А., </w:t>
      </w:r>
      <w:proofErr w:type="spellStart"/>
      <w:r w:rsidRPr="00866CBF">
        <w:rPr>
          <w:rFonts w:ascii="Times New Roman" w:hAnsi="Times New Roman" w:cs="Times New Roman"/>
          <w:sz w:val="24"/>
          <w:szCs w:val="24"/>
        </w:rPr>
        <w:t>Ионичева</w:t>
      </w:r>
      <w:proofErr w:type="spellEnd"/>
      <w:r w:rsidRPr="00866CBF">
        <w:rPr>
          <w:rFonts w:ascii="Times New Roman" w:hAnsi="Times New Roman" w:cs="Times New Roman"/>
          <w:sz w:val="24"/>
          <w:szCs w:val="24"/>
        </w:rPr>
        <w:t xml:space="preserve"> А.П., </w:t>
      </w:r>
      <w:proofErr w:type="spellStart"/>
      <w:r w:rsidRPr="00866CBF">
        <w:rPr>
          <w:rFonts w:ascii="Times New Roman" w:hAnsi="Times New Roman" w:cs="Times New Roman"/>
          <w:sz w:val="24"/>
          <w:szCs w:val="24"/>
        </w:rPr>
        <w:t>Слинчук</w:t>
      </w:r>
      <w:proofErr w:type="spellEnd"/>
      <w:r w:rsidRPr="00866CBF">
        <w:rPr>
          <w:rFonts w:ascii="Times New Roman" w:hAnsi="Times New Roman" w:cs="Times New Roman"/>
          <w:sz w:val="24"/>
          <w:szCs w:val="24"/>
        </w:rPr>
        <w:t xml:space="preserve"> Г.Е., Яковлев А.Г.</w:t>
      </w:r>
    </w:p>
    <w:p w:rsidR="00866CBF" w:rsidRDefault="00866CBF" w:rsidP="00E82762">
      <w:pPr>
        <w:spacing w:line="360" w:lineRule="auto"/>
        <w:jc w:val="both"/>
        <w:rPr>
          <w:rFonts w:ascii="Times New Roman" w:hAnsi="Times New Roman" w:cs="Times New Roman"/>
          <w:sz w:val="24"/>
          <w:szCs w:val="24"/>
        </w:rPr>
      </w:pPr>
      <w:r>
        <w:rPr>
          <w:rFonts w:ascii="Times New Roman" w:hAnsi="Times New Roman" w:cs="Times New Roman"/>
          <w:sz w:val="24"/>
          <w:szCs w:val="24"/>
        </w:rPr>
        <w:t>А также статья в Сборнике:</w:t>
      </w:r>
    </w:p>
    <w:p w:rsidR="004307E9" w:rsidRDefault="00866CBF" w:rsidP="00E82762">
      <w:pPr>
        <w:spacing w:line="360" w:lineRule="auto"/>
        <w:jc w:val="both"/>
        <w:rPr>
          <w:rFonts w:ascii="Times New Roman" w:hAnsi="Times New Roman" w:cs="Times New Roman"/>
          <w:sz w:val="24"/>
          <w:szCs w:val="24"/>
        </w:rPr>
      </w:pPr>
      <w:r w:rsidRPr="00866CBF">
        <w:rPr>
          <w:rFonts w:ascii="Times New Roman" w:hAnsi="Times New Roman" w:cs="Times New Roman"/>
          <w:b/>
          <w:bCs/>
          <w:sz w:val="24"/>
          <w:szCs w:val="24"/>
        </w:rPr>
        <w:t xml:space="preserve">Геоэлектрические модели строения южной части </w:t>
      </w:r>
      <w:proofErr w:type="spellStart"/>
      <w:r w:rsidRPr="00866CBF">
        <w:rPr>
          <w:rFonts w:ascii="Times New Roman" w:hAnsi="Times New Roman" w:cs="Times New Roman"/>
          <w:b/>
          <w:bCs/>
          <w:sz w:val="24"/>
          <w:szCs w:val="24"/>
        </w:rPr>
        <w:t>Ильменской</w:t>
      </w:r>
      <w:proofErr w:type="spellEnd"/>
      <w:r w:rsidRPr="00866CBF">
        <w:rPr>
          <w:rFonts w:ascii="Times New Roman" w:hAnsi="Times New Roman" w:cs="Times New Roman"/>
          <w:b/>
          <w:bCs/>
          <w:sz w:val="24"/>
          <w:szCs w:val="24"/>
        </w:rPr>
        <w:t xml:space="preserve"> коровой аномалии электропроводности</w:t>
      </w:r>
      <w:r w:rsidRPr="00866CBF">
        <w:rPr>
          <w:rFonts w:ascii="Times New Roman" w:hAnsi="Times New Roman" w:cs="Times New Roman"/>
          <w:sz w:val="24"/>
          <w:szCs w:val="24"/>
        </w:rPr>
        <w:t xml:space="preserve"> / В. А. Куликов, И. М. Варенцов, П. В. Иванов и др. // Сборник Труды V Международной геолого-геофизической конференции ГеоЕвразия-2022. Геологоразведочные технологии: наука и бизнес. — Т. 1. — ООО </w:t>
      </w:r>
      <w:proofErr w:type="spellStart"/>
      <w:r w:rsidRPr="00866CBF">
        <w:rPr>
          <w:rFonts w:ascii="Times New Roman" w:hAnsi="Times New Roman" w:cs="Times New Roman"/>
          <w:sz w:val="24"/>
          <w:szCs w:val="24"/>
        </w:rPr>
        <w:t>ПолиПРЕСС</w:t>
      </w:r>
      <w:proofErr w:type="spellEnd"/>
      <w:r w:rsidRPr="00866CBF">
        <w:rPr>
          <w:rFonts w:ascii="Times New Roman" w:hAnsi="Times New Roman" w:cs="Times New Roman"/>
          <w:sz w:val="24"/>
          <w:szCs w:val="24"/>
        </w:rPr>
        <w:t xml:space="preserve"> Москва, 2022. — С. 71–74.</w:t>
      </w:r>
    </w:p>
    <w:p w:rsidR="00866CBF" w:rsidRPr="0038125D" w:rsidRDefault="00317AD9" w:rsidP="00317AD9">
      <w:pPr>
        <w:pStyle w:val="2"/>
      </w:pPr>
      <w:r>
        <w:rPr>
          <w:noProof/>
          <w:szCs w:val="24"/>
        </w:rPr>
        <w:drawing>
          <wp:anchor distT="0" distB="0" distL="114300" distR="114300" simplePos="0" relativeHeight="251663360" behindDoc="1" locked="0" layoutInCell="1" allowOverlap="1">
            <wp:simplePos x="0" y="0"/>
            <wp:positionH relativeFrom="column">
              <wp:posOffset>-70485</wp:posOffset>
            </wp:positionH>
            <wp:positionV relativeFrom="paragraph">
              <wp:posOffset>464820</wp:posOffset>
            </wp:positionV>
            <wp:extent cx="2879725" cy="2629535"/>
            <wp:effectExtent l="0" t="0" r="0" b="0"/>
            <wp:wrapTight wrapText="bothSides">
              <wp:wrapPolygon edited="0">
                <wp:start x="0" y="0"/>
                <wp:lineTo x="0" y="21438"/>
                <wp:lineTo x="21433" y="21438"/>
                <wp:lineTo x="2143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t="4568"/>
                    <a:stretch>
                      <a:fillRect/>
                    </a:stretch>
                  </pic:blipFill>
                  <pic:spPr bwMode="auto">
                    <a:xfrm>
                      <a:off x="0" y="0"/>
                      <a:ext cx="2879725" cy="262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6CBF" w:rsidRPr="0038125D">
        <w:t>3. Изучение погребенных речных долин</w:t>
      </w:r>
      <w:r w:rsidR="0038125D">
        <w:t xml:space="preserve"> методами электроразведки</w:t>
      </w:r>
      <w:r w:rsidR="00866CBF" w:rsidRPr="0038125D">
        <w:t xml:space="preserve"> </w:t>
      </w:r>
    </w:p>
    <w:p w:rsidR="00F97A69" w:rsidRDefault="00B967D5" w:rsidP="003479F3">
      <w:pPr>
        <w:spacing w:line="360" w:lineRule="auto"/>
        <w:jc w:val="both"/>
        <w:rPr>
          <w:rFonts w:ascii="Times New Roman" w:hAnsi="Times New Roman" w:cs="Times New Roman"/>
          <w:sz w:val="24"/>
          <w:szCs w:val="24"/>
        </w:rPr>
      </w:pPr>
      <w:r>
        <w:rPr>
          <w:rFonts w:ascii="Times New Roman" w:hAnsi="Times New Roman" w:cs="Times New Roman"/>
          <w:sz w:val="24"/>
          <w:szCs w:val="24"/>
        </w:rPr>
        <w:t>В 202</w:t>
      </w:r>
      <w:r w:rsidR="0038125D">
        <w:rPr>
          <w:rFonts w:ascii="Times New Roman" w:hAnsi="Times New Roman" w:cs="Times New Roman"/>
          <w:sz w:val="24"/>
          <w:szCs w:val="24"/>
        </w:rPr>
        <w:t>2</w:t>
      </w:r>
      <w:r>
        <w:rPr>
          <w:rFonts w:ascii="Times New Roman" w:hAnsi="Times New Roman" w:cs="Times New Roman"/>
          <w:sz w:val="24"/>
          <w:szCs w:val="24"/>
        </w:rPr>
        <w:t xml:space="preserve"> году продолжались </w:t>
      </w:r>
      <w:r w:rsidR="003479F3" w:rsidRPr="003479F3">
        <w:rPr>
          <w:rFonts w:ascii="Times New Roman" w:hAnsi="Times New Roman" w:cs="Times New Roman"/>
          <w:sz w:val="24"/>
          <w:szCs w:val="24"/>
        </w:rPr>
        <w:t xml:space="preserve">комплексные электроразведочные работы методами АМТЗ, ЗСБ и ВЭЗ </w:t>
      </w:r>
      <w:r>
        <w:rPr>
          <w:rFonts w:ascii="Times New Roman" w:hAnsi="Times New Roman" w:cs="Times New Roman"/>
          <w:sz w:val="24"/>
          <w:szCs w:val="24"/>
        </w:rPr>
        <w:t xml:space="preserve">по </w:t>
      </w:r>
      <w:r w:rsidR="003479F3" w:rsidRPr="003479F3">
        <w:rPr>
          <w:rFonts w:ascii="Times New Roman" w:hAnsi="Times New Roman" w:cs="Times New Roman"/>
          <w:sz w:val="24"/>
          <w:szCs w:val="24"/>
        </w:rPr>
        <w:t>поиск</w:t>
      </w:r>
      <w:r w:rsidR="003479F3">
        <w:rPr>
          <w:rFonts w:ascii="Times New Roman" w:hAnsi="Times New Roman" w:cs="Times New Roman"/>
          <w:sz w:val="24"/>
          <w:szCs w:val="24"/>
        </w:rPr>
        <w:t>у</w:t>
      </w:r>
      <w:r w:rsidR="003479F3" w:rsidRPr="003479F3">
        <w:rPr>
          <w:rFonts w:ascii="Times New Roman" w:hAnsi="Times New Roman" w:cs="Times New Roman"/>
          <w:sz w:val="24"/>
          <w:szCs w:val="24"/>
        </w:rPr>
        <w:t xml:space="preserve"> и изучени</w:t>
      </w:r>
      <w:r w:rsidR="003479F3">
        <w:rPr>
          <w:rFonts w:ascii="Times New Roman" w:hAnsi="Times New Roman" w:cs="Times New Roman"/>
          <w:sz w:val="24"/>
          <w:szCs w:val="24"/>
        </w:rPr>
        <w:t>ю</w:t>
      </w:r>
      <w:r w:rsidR="003479F3" w:rsidRPr="003479F3">
        <w:rPr>
          <w:rFonts w:ascii="Times New Roman" w:hAnsi="Times New Roman" w:cs="Times New Roman"/>
          <w:sz w:val="24"/>
          <w:szCs w:val="24"/>
        </w:rPr>
        <w:t xml:space="preserve"> разновозрастных погребенных долин</w:t>
      </w:r>
      <w:r w:rsidR="003479F3">
        <w:rPr>
          <w:rFonts w:ascii="Times New Roman" w:hAnsi="Times New Roman" w:cs="Times New Roman"/>
          <w:sz w:val="24"/>
          <w:szCs w:val="24"/>
        </w:rPr>
        <w:t xml:space="preserve"> </w:t>
      </w:r>
      <w:r w:rsidR="003479F3" w:rsidRPr="003479F3">
        <w:rPr>
          <w:rFonts w:ascii="Times New Roman" w:hAnsi="Times New Roman" w:cs="Times New Roman"/>
          <w:sz w:val="24"/>
          <w:szCs w:val="24"/>
        </w:rPr>
        <w:t>по региональным профилям через р. Угра</w:t>
      </w:r>
      <w:r w:rsidR="00E82762">
        <w:rPr>
          <w:rFonts w:ascii="Times New Roman" w:hAnsi="Times New Roman" w:cs="Times New Roman"/>
          <w:sz w:val="24"/>
          <w:szCs w:val="24"/>
        </w:rPr>
        <w:t>.</w:t>
      </w:r>
      <w:r w:rsidR="003479F3" w:rsidRPr="003479F3">
        <w:rPr>
          <w:rFonts w:ascii="Times New Roman" w:hAnsi="Times New Roman" w:cs="Times New Roman"/>
          <w:sz w:val="24"/>
          <w:szCs w:val="24"/>
        </w:rPr>
        <w:t xml:space="preserve"> Летом 20</w:t>
      </w:r>
      <w:r w:rsidR="003479F3">
        <w:rPr>
          <w:rFonts w:ascii="Times New Roman" w:hAnsi="Times New Roman" w:cs="Times New Roman"/>
          <w:sz w:val="24"/>
          <w:szCs w:val="24"/>
        </w:rPr>
        <w:t>2</w:t>
      </w:r>
      <w:r w:rsidR="0038125D">
        <w:rPr>
          <w:rFonts w:ascii="Times New Roman" w:hAnsi="Times New Roman" w:cs="Times New Roman"/>
          <w:sz w:val="24"/>
          <w:szCs w:val="24"/>
        </w:rPr>
        <w:t>2</w:t>
      </w:r>
      <w:r w:rsidR="003479F3" w:rsidRPr="003479F3">
        <w:rPr>
          <w:rFonts w:ascii="Times New Roman" w:hAnsi="Times New Roman" w:cs="Times New Roman"/>
          <w:sz w:val="24"/>
          <w:szCs w:val="24"/>
        </w:rPr>
        <w:t xml:space="preserve"> г. </w:t>
      </w:r>
      <w:r w:rsidR="0038125D">
        <w:rPr>
          <w:rFonts w:ascii="Times New Roman" w:hAnsi="Times New Roman" w:cs="Times New Roman"/>
          <w:sz w:val="24"/>
          <w:szCs w:val="24"/>
        </w:rPr>
        <w:t>б</w:t>
      </w:r>
      <w:r w:rsidR="003479F3">
        <w:rPr>
          <w:rFonts w:ascii="Times New Roman" w:hAnsi="Times New Roman" w:cs="Times New Roman"/>
          <w:sz w:val="24"/>
          <w:szCs w:val="24"/>
        </w:rPr>
        <w:t xml:space="preserve">ыли </w:t>
      </w:r>
      <w:r w:rsidR="0038125D">
        <w:rPr>
          <w:rFonts w:ascii="Times New Roman" w:hAnsi="Times New Roman" w:cs="Times New Roman"/>
          <w:sz w:val="24"/>
          <w:szCs w:val="24"/>
        </w:rPr>
        <w:t>закончены</w:t>
      </w:r>
      <w:r w:rsidR="003479F3">
        <w:rPr>
          <w:rFonts w:ascii="Times New Roman" w:hAnsi="Times New Roman" w:cs="Times New Roman"/>
          <w:sz w:val="24"/>
          <w:szCs w:val="24"/>
        </w:rPr>
        <w:t xml:space="preserve"> измерения по профилю № 4</w:t>
      </w:r>
      <w:r w:rsidR="00F97A69">
        <w:rPr>
          <w:rFonts w:ascii="Times New Roman" w:hAnsi="Times New Roman" w:cs="Times New Roman"/>
          <w:sz w:val="24"/>
          <w:szCs w:val="24"/>
        </w:rPr>
        <w:t xml:space="preserve"> (рис. 4)</w:t>
      </w:r>
      <w:r w:rsidR="003479F3">
        <w:rPr>
          <w:rFonts w:ascii="Times New Roman" w:hAnsi="Times New Roman" w:cs="Times New Roman"/>
          <w:sz w:val="24"/>
          <w:szCs w:val="24"/>
        </w:rPr>
        <w:t xml:space="preserve">. </w:t>
      </w:r>
    </w:p>
    <w:p w:rsidR="00F97A69" w:rsidRPr="00F97A69" w:rsidRDefault="00317AD9" w:rsidP="00F97A69">
      <w:pPr>
        <w:spacing w:line="360" w:lineRule="auto"/>
        <w:jc w:val="both"/>
        <w:rPr>
          <w:rFonts w:ascii="Times New Roman" w:hAnsi="Times New Roman" w:cs="Times New Roman"/>
          <w:sz w:val="24"/>
          <w:szCs w:val="24"/>
        </w:rPr>
      </w:pPr>
      <w:r>
        <w:rPr>
          <w:noProof/>
        </w:rPr>
        <w:pict>
          <v:shape id="_x0000_s1033" type="#_x0000_t202" style="position:absolute;left:0;text-align:left;margin-left:-234.7pt;margin-top:56.45pt;width:226.75pt;height:67.2pt;z-index:251668480;mso-position-horizontal-relative:text;mso-position-vertical-relative:text" wrapcoords="-72 0 -72 21060 21600 21060 21600 0 -72 0" stroked="f">
            <v:textbox style="mso-next-textbox:#_x0000_s1033;mso-fit-shape-to-text:t" inset="0,0,0,0">
              <w:txbxContent>
                <w:p w:rsidR="00F97A69" w:rsidRPr="00861342" w:rsidRDefault="00F97A69" w:rsidP="00F97A69">
                  <w:pPr>
                    <w:pStyle w:val="ab"/>
                    <w:rPr>
                      <w:rFonts w:eastAsiaTheme="minorHAnsi"/>
                      <w:noProof/>
                      <w:szCs w:val="24"/>
                      <w:lang w:eastAsia="en-US"/>
                    </w:rPr>
                  </w:pPr>
                  <w:r w:rsidRPr="00F97A69">
                    <w:t xml:space="preserve">Рис. </w:t>
                  </w:r>
                  <w:r>
                    <w:t>4</w:t>
                  </w:r>
                  <w:r w:rsidRPr="00F97A69">
                    <w:t xml:space="preserve">. </w:t>
                  </w:r>
                  <w:r>
                    <w:t>Профили электроразведочных работ на г</w:t>
                  </w:r>
                  <w:r w:rsidRPr="00F97A69">
                    <w:t>еологическ</w:t>
                  </w:r>
                  <w:r>
                    <w:t>ой</w:t>
                  </w:r>
                  <w:r w:rsidRPr="00F97A69">
                    <w:t xml:space="preserve"> схем</w:t>
                  </w:r>
                  <w:r>
                    <w:t>е</w:t>
                  </w:r>
                  <w:r w:rsidRPr="00F97A69">
                    <w:t xml:space="preserve"> </w:t>
                  </w:r>
                  <w:proofErr w:type="spellStart"/>
                  <w:r w:rsidRPr="00F97A69">
                    <w:t>дочетвертичных</w:t>
                  </w:r>
                  <w:proofErr w:type="spellEnd"/>
                  <w:r w:rsidRPr="00F97A69">
                    <w:t xml:space="preserve"> отложений района работ (Алексеев и др., 1996, Бобров, 2007).</w:t>
                  </w:r>
                </w:p>
              </w:txbxContent>
            </v:textbox>
            <w10:wrap type="tight"/>
          </v:shape>
        </w:pict>
      </w:r>
      <w:r w:rsidR="00F97A69" w:rsidRPr="00F97A69">
        <w:rPr>
          <w:rFonts w:ascii="Times New Roman" w:hAnsi="Times New Roman" w:cs="Times New Roman"/>
          <w:sz w:val="24"/>
          <w:szCs w:val="24"/>
        </w:rPr>
        <w:t xml:space="preserve">По результатам многолетних комплексных электроразведочных работ, выполненных на правом берегу р. Угра по трем субширотным профилям, были уточнены контуры погребенной речной долины. Расхождение между границами долины, построенными на основе качественного анализа методов ВЭЗ, ЗСБ и АМТЗ, не превышает 500–700 м. </w:t>
      </w:r>
    </w:p>
    <w:p w:rsidR="00F97A69" w:rsidRPr="00F97A69" w:rsidRDefault="00F97A69" w:rsidP="00F97A69">
      <w:pPr>
        <w:spacing w:line="360" w:lineRule="auto"/>
        <w:jc w:val="both"/>
        <w:rPr>
          <w:rFonts w:ascii="Times New Roman" w:hAnsi="Times New Roman" w:cs="Times New Roman"/>
          <w:sz w:val="24"/>
          <w:szCs w:val="24"/>
        </w:rPr>
      </w:pPr>
      <w:r w:rsidRPr="00F97A69">
        <w:rPr>
          <w:rFonts w:ascii="Times New Roman" w:hAnsi="Times New Roman" w:cs="Times New Roman"/>
          <w:sz w:val="24"/>
          <w:szCs w:val="24"/>
        </w:rPr>
        <w:lastRenderedPageBreak/>
        <w:t>Поэтапная количественная интерпретация электроразведочных данных по профилю 4 позволила получить модель удельного электрического сопротивления до глубины 200 м, удовлетворяющую данным трех разных методов электроразведки.</w:t>
      </w:r>
    </w:p>
    <w:p w:rsidR="00317AD9" w:rsidRDefault="00317AD9" w:rsidP="00317AD9">
      <w:pPr>
        <w:keepNext/>
        <w:spacing w:line="360" w:lineRule="auto"/>
        <w:jc w:val="both"/>
      </w:pPr>
      <w:r>
        <w:rPr>
          <w:noProof/>
        </w:rPr>
        <w:drawing>
          <wp:inline distT="0" distB="0" distL="0" distR="0" wp14:anchorId="0458DADB" wp14:editId="5FD0C15F">
            <wp:extent cx="5933178" cy="34182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туденты на профиле.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3178" cy="3418205"/>
                    </a:xfrm>
                    <a:prstGeom prst="rect">
                      <a:avLst/>
                    </a:prstGeom>
                  </pic:spPr>
                </pic:pic>
              </a:graphicData>
            </a:graphic>
          </wp:inline>
        </w:drawing>
      </w:r>
    </w:p>
    <w:p w:rsidR="00317AD9" w:rsidRDefault="00317AD9" w:rsidP="00317AD9">
      <w:pPr>
        <w:pStyle w:val="ab"/>
      </w:pPr>
      <w:r w:rsidRPr="00F97A69">
        <w:t xml:space="preserve">Рис. </w:t>
      </w:r>
      <w:r>
        <w:t>5</w:t>
      </w:r>
      <w:r w:rsidRPr="00F97A69">
        <w:t>. Студены 3 курса на профиле № 4 во время учебной практики по электроразведке, лето 202</w:t>
      </w:r>
      <w:r>
        <w:t>2</w:t>
      </w:r>
      <w:r w:rsidRPr="00F97A69">
        <w:t xml:space="preserve">г </w:t>
      </w:r>
    </w:p>
    <w:p w:rsidR="00F97A69" w:rsidRDefault="00F97A69" w:rsidP="00F97A69">
      <w:pPr>
        <w:spacing w:line="360" w:lineRule="auto"/>
        <w:jc w:val="both"/>
        <w:rPr>
          <w:rFonts w:ascii="Times New Roman" w:hAnsi="Times New Roman" w:cs="Times New Roman"/>
          <w:sz w:val="24"/>
          <w:szCs w:val="24"/>
        </w:rPr>
      </w:pPr>
      <w:r w:rsidRPr="00F97A69">
        <w:rPr>
          <w:rFonts w:ascii="Times New Roman" w:hAnsi="Times New Roman" w:cs="Times New Roman"/>
          <w:sz w:val="24"/>
          <w:szCs w:val="24"/>
        </w:rPr>
        <w:t xml:space="preserve">Анализ глубинной модели УЭС подтверждает сделанные нами ранее выводы о многоярусном строении погребенных долин р. Угра. По всем методам фиксируется погружение высокоомных </w:t>
      </w:r>
      <w:proofErr w:type="spellStart"/>
      <w:r w:rsidRPr="00F97A69">
        <w:rPr>
          <w:rFonts w:ascii="Times New Roman" w:hAnsi="Times New Roman" w:cs="Times New Roman"/>
          <w:sz w:val="24"/>
          <w:szCs w:val="24"/>
        </w:rPr>
        <w:t>аномалиеобразующих</w:t>
      </w:r>
      <w:proofErr w:type="spellEnd"/>
      <w:r w:rsidRPr="00F97A69">
        <w:rPr>
          <w:rFonts w:ascii="Times New Roman" w:hAnsi="Times New Roman" w:cs="Times New Roman"/>
          <w:sz w:val="24"/>
          <w:szCs w:val="24"/>
        </w:rPr>
        <w:t xml:space="preserve"> отложений в восточном направлении, от современного русла реки. Данный факт может свидетельствовать о системе наследования разновозрастных </w:t>
      </w:r>
      <w:proofErr w:type="spellStart"/>
      <w:r w:rsidRPr="00F97A69">
        <w:rPr>
          <w:rFonts w:ascii="Times New Roman" w:hAnsi="Times New Roman" w:cs="Times New Roman"/>
          <w:sz w:val="24"/>
          <w:szCs w:val="24"/>
        </w:rPr>
        <w:t>палеодолин</w:t>
      </w:r>
      <w:proofErr w:type="spellEnd"/>
      <w:r w:rsidRPr="00F97A69">
        <w:rPr>
          <w:rFonts w:ascii="Times New Roman" w:hAnsi="Times New Roman" w:cs="Times New Roman"/>
          <w:sz w:val="24"/>
          <w:szCs w:val="24"/>
        </w:rPr>
        <w:t xml:space="preserve"> от </w:t>
      </w:r>
      <w:proofErr w:type="spellStart"/>
      <w:r w:rsidRPr="00F97A69">
        <w:rPr>
          <w:rFonts w:ascii="Times New Roman" w:hAnsi="Times New Roman" w:cs="Times New Roman"/>
          <w:sz w:val="24"/>
          <w:szCs w:val="24"/>
        </w:rPr>
        <w:t>бобриковского</w:t>
      </w:r>
      <w:proofErr w:type="spellEnd"/>
      <w:r w:rsidRPr="00F97A69">
        <w:rPr>
          <w:rFonts w:ascii="Times New Roman" w:hAnsi="Times New Roman" w:cs="Times New Roman"/>
          <w:sz w:val="24"/>
          <w:szCs w:val="24"/>
        </w:rPr>
        <w:t xml:space="preserve"> горизонта нижнего карбона до плейстоцена и голоцена со смещением на запад от более древних к более молодым</w:t>
      </w:r>
      <w:r w:rsidR="001D3020">
        <w:rPr>
          <w:rFonts w:ascii="Times New Roman" w:hAnsi="Times New Roman" w:cs="Times New Roman"/>
          <w:sz w:val="24"/>
          <w:szCs w:val="24"/>
        </w:rPr>
        <w:t>.</w:t>
      </w:r>
    </w:p>
    <w:p w:rsidR="001D3020" w:rsidRDefault="001D3020" w:rsidP="001D3020">
      <w:pPr>
        <w:spacing w:line="360" w:lineRule="auto"/>
        <w:jc w:val="center"/>
        <w:rPr>
          <w:rFonts w:ascii="Times New Roman" w:hAnsi="Times New Roman" w:cs="Times New Roman"/>
          <w:sz w:val="24"/>
          <w:szCs w:val="24"/>
        </w:rPr>
      </w:pPr>
      <w:r>
        <w:rPr>
          <w:rFonts w:cs="Times New Roman"/>
          <w:noProof/>
          <w:szCs w:val="24"/>
          <w:lang w:eastAsia="ru-RU"/>
        </w:rPr>
        <w:lastRenderedPageBreak/>
        <w:drawing>
          <wp:inline distT="0" distB="0" distL="0" distR="0">
            <wp:extent cx="5472000" cy="31897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5046" r="5605"/>
                    <a:stretch/>
                  </pic:blipFill>
                  <pic:spPr bwMode="auto">
                    <a:xfrm>
                      <a:off x="0" y="0"/>
                      <a:ext cx="5472000" cy="3189735"/>
                    </a:xfrm>
                    <a:prstGeom prst="rect">
                      <a:avLst/>
                    </a:prstGeom>
                    <a:noFill/>
                    <a:ln>
                      <a:noFill/>
                    </a:ln>
                    <a:extLst>
                      <a:ext uri="{53640926-AAD7-44D8-BBD7-CCE9431645EC}">
                        <a14:shadowObscured xmlns:a14="http://schemas.microsoft.com/office/drawing/2010/main"/>
                      </a:ext>
                    </a:extLst>
                  </pic:spPr>
                </pic:pic>
              </a:graphicData>
            </a:graphic>
          </wp:inline>
        </w:drawing>
      </w:r>
    </w:p>
    <w:p w:rsidR="00E82762" w:rsidRDefault="00E82762" w:rsidP="007D042A">
      <w:pPr>
        <w:pStyle w:val="ab"/>
      </w:pPr>
      <w:r>
        <w:t xml:space="preserve">Рис. </w:t>
      </w:r>
      <w:r w:rsidR="001D3020">
        <w:t>6</w:t>
      </w:r>
      <w:r>
        <w:t xml:space="preserve">. </w:t>
      </w:r>
      <w:r w:rsidR="001D3020">
        <w:t>Геолого-геофизическая модель по профилю №4, построенная на основе результатов интерпретации электроразведочных данных</w:t>
      </w:r>
      <w:r w:rsidR="007D042A">
        <w:t>.</w:t>
      </w:r>
    </w:p>
    <w:p w:rsidR="00E82762" w:rsidRDefault="001D3020" w:rsidP="003479F3">
      <w:pPr>
        <w:spacing w:line="360" w:lineRule="auto"/>
        <w:jc w:val="both"/>
        <w:rPr>
          <w:rFonts w:ascii="Times New Roman" w:hAnsi="Times New Roman" w:cs="Times New Roman"/>
          <w:sz w:val="24"/>
          <w:szCs w:val="24"/>
        </w:rPr>
      </w:pPr>
      <w:r>
        <w:rPr>
          <w:rFonts w:ascii="Times New Roman" w:hAnsi="Times New Roman" w:cs="Times New Roman"/>
          <w:sz w:val="24"/>
          <w:szCs w:val="24"/>
        </w:rPr>
        <w:t>По результатам работ были сделаны следующие доклады:</w:t>
      </w:r>
    </w:p>
    <w:p w:rsidR="001D3020" w:rsidRDefault="001D3020" w:rsidP="001D30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На международной конференции «Электроразведка-2022» г. Москва </w:t>
      </w:r>
    </w:p>
    <w:p w:rsidR="001D3020" w:rsidRDefault="001D3020" w:rsidP="001D3020">
      <w:pPr>
        <w:spacing w:line="360" w:lineRule="auto"/>
        <w:jc w:val="both"/>
        <w:rPr>
          <w:rFonts w:ascii="Times New Roman" w:hAnsi="Times New Roman" w:cs="Times New Roman"/>
          <w:sz w:val="24"/>
          <w:szCs w:val="24"/>
        </w:rPr>
      </w:pPr>
      <w:r w:rsidRPr="001D3020">
        <w:rPr>
          <w:rFonts w:ascii="Times New Roman" w:hAnsi="Times New Roman" w:cs="Times New Roman"/>
          <w:b/>
          <w:bCs/>
          <w:sz w:val="24"/>
          <w:szCs w:val="24"/>
        </w:rPr>
        <w:t>Результаты комплексных геофизических работ по изучению погребённых речных долин в калужской области</w:t>
      </w:r>
      <w:r>
        <w:rPr>
          <w:rFonts w:ascii="Times New Roman" w:hAnsi="Times New Roman" w:cs="Times New Roman"/>
          <w:sz w:val="24"/>
          <w:szCs w:val="24"/>
        </w:rPr>
        <w:t xml:space="preserve"> А</w:t>
      </w:r>
      <w:r w:rsidRPr="001D3020">
        <w:rPr>
          <w:rFonts w:ascii="Times New Roman" w:hAnsi="Times New Roman" w:cs="Times New Roman"/>
          <w:sz w:val="24"/>
          <w:szCs w:val="24"/>
        </w:rPr>
        <w:t xml:space="preserve">вторы: Денисова А.А., Куликов В.А., Алексанова Е.А., </w:t>
      </w:r>
      <w:proofErr w:type="spellStart"/>
      <w:r w:rsidRPr="001D3020">
        <w:rPr>
          <w:rFonts w:ascii="Times New Roman" w:hAnsi="Times New Roman" w:cs="Times New Roman"/>
          <w:sz w:val="24"/>
          <w:szCs w:val="24"/>
        </w:rPr>
        <w:t>Ионичева</w:t>
      </w:r>
      <w:proofErr w:type="spellEnd"/>
      <w:r w:rsidRPr="001D3020">
        <w:rPr>
          <w:rFonts w:ascii="Times New Roman" w:hAnsi="Times New Roman" w:cs="Times New Roman"/>
          <w:sz w:val="24"/>
          <w:szCs w:val="24"/>
        </w:rPr>
        <w:t xml:space="preserve"> А.П., </w:t>
      </w:r>
      <w:proofErr w:type="spellStart"/>
      <w:r w:rsidRPr="001D3020">
        <w:rPr>
          <w:rFonts w:ascii="Times New Roman" w:hAnsi="Times New Roman" w:cs="Times New Roman"/>
          <w:sz w:val="24"/>
          <w:szCs w:val="24"/>
        </w:rPr>
        <w:t>Слинчук</w:t>
      </w:r>
      <w:proofErr w:type="spellEnd"/>
      <w:r w:rsidRPr="001D3020">
        <w:rPr>
          <w:rFonts w:ascii="Times New Roman" w:hAnsi="Times New Roman" w:cs="Times New Roman"/>
          <w:sz w:val="24"/>
          <w:szCs w:val="24"/>
        </w:rPr>
        <w:t xml:space="preserve"> Г.Е., Шустов Н.Л.</w:t>
      </w:r>
    </w:p>
    <w:p w:rsidR="003479F3" w:rsidRDefault="001D3020" w:rsidP="003479F3">
      <w:pPr>
        <w:spacing w:line="360" w:lineRule="auto"/>
        <w:jc w:val="both"/>
        <w:rPr>
          <w:rFonts w:ascii="Times New Roman" w:hAnsi="Times New Roman" w:cs="Times New Roman"/>
          <w:sz w:val="24"/>
          <w:szCs w:val="24"/>
        </w:rPr>
      </w:pPr>
      <w:r>
        <w:rPr>
          <w:rFonts w:ascii="Times New Roman" w:hAnsi="Times New Roman" w:cs="Times New Roman"/>
          <w:sz w:val="24"/>
          <w:szCs w:val="24"/>
        </w:rPr>
        <w:t>Опубликована статья в сборнике:</w:t>
      </w:r>
    </w:p>
    <w:p w:rsidR="001D3020" w:rsidRDefault="001D3020" w:rsidP="003479F3">
      <w:pPr>
        <w:spacing w:line="360" w:lineRule="auto"/>
        <w:jc w:val="both"/>
        <w:rPr>
          <w:rFonts w:ascii="Times New Roman" w:hAnsi="Times New Roman" w:cs="Times New Roman"/>
          <w:sz w:val="24"/>
          <w:szCs w:val="24"/>
        </w:rPr>
      </w:pPr>
      <w:r w:rsidRPr="001D3020">
        <w:rPr>
          <w:rFonts w:ascii="Times New Roman" w:hAnsi="Times New Roman" w:cs="Times New Roman"/>
          <w:b/>
          <w:bCs/>
          <w:sz w:val="24"/>
          <w:szCs w:val="24"/>
        </w:rPr>
        <w:t>Результаты комплексных геофизических работ по изучению погребенных речных долин в Калужской области</w:t>
      </w:r>
      <w:r w:rsidRPr="001D3020">
        <w:rPr>
          <w:rFonts w:ascii="Times New Roman" w:hAnsi="Times New Roman" w:cs="Times New Roman"/>
          <w:sz w:val="24"/>
          <w:szCs w:val="24"/>
        </w:rPr>
        <w:t xml:space="preserve"> / В. А. Куликов, Е. Д. Алексанова, А. А. Денисова и др. // Сборник Труды V Международной геолого-геофизической конференции ГеоЕвразия-2022. Геологоразведочные технологии: наука и бизнес. — Т. 1. — ООО </w:t>
      </w:r>
      <w:proofErr w:type="spellStart"/>
      <w:r w:rsidRPr="001D3020">
        <w:rPr>
          <w:rFonts w:ascii="Times New Roman" w:hAnsi="Times New Roman" w:cs="Times New Roman"/>
          <w:sz w:val="24"/>
          <w:szCs w:val="24"/>
        </w:rPr>
        <w:t>ПолиПРЕСС</w:t>
      </w:r>
      <w:proofErr w:type="spellEnd"/>
      <w:r w:rsidRPr="001D3020">
        <w:rPr>
          <w:rFonts w:ascii="Times New Roman" w:hAnsi="Times New Roman" w:cs="Times New Roman"/>
          <w:sz w:val="24"/>
          <w:szCs w:val="24"/>
        </w:rPr>
        <w:t xml:space="preserve"> Москва, 2022. — С. 164–168.</w:t>
      </w:r>
    </w:p>
    <w:p w:rsidR="003479F3" w:rsidRDefault="001D3020" w:rsidP="003479F3">
      <w:pPr>
        <w:spacing w:line="360" w:lineRule="auto"/>
        <w:jc w:val="both"/>
        <w:rPr>
          <w:rFonts w:ascii="Times New Roman" w:hAnsi="Times New Roman" w:cs="Times New Roman"/>
          <w:sz w:val="24"/>
          <w:szCs w:val="24"/>
        </w:rPr>
      </w:pPr>
      <w:r>
        <w:rPr>
          <w:rFonts w:ascii="Times New Roman" w:hAnsi="Times New Roman" w:cs="Times New Roman"/>
          <w:sz w:val="24"/>
          <w:szCs w:val="24"/>
        </w:rPr>
        <w:t>Подготовлена и сдана в печать (журнал «Геофизика») статья:</w:t>
      </w:r>
    </w:p>
    <w:p w:rsidR="001D3020" w:rsidRPr="001D3020" w:rsidRDefault="001D3020" w:rsidP="001D3020">
      <w:pPr>
        <w:spacing w:line="360" w:lineRule="auto"/>
        <w:jc w:val="both"/>
        <w:rPr>
          <w:rFonts w:ascii="Times New Roman" w:hAnsi="Times New Roman" w:cs="Times New Roman"/>
          <w:b/>
          <w:bCs/>
          <w:sz w:val="24"/>
          <w:szCs w:val="24"/>
        </w:rPr>
      </w:pPr>
      <w:r w:rsidRPr="001D3020">
        <w:rPr>
          <w:rFonts w:ascii="Times New Roman" w:hAnsi="Times New Roman" w:cs="Times New Roman"/>
          <w:b/>
          <w:bCs/>
          <w:sz w:val="24"/>
          <w:szCs w:val="24"/>
        </w:rPr>
        <w:t>Результаты комплексных электроразведочных зондирований на левобережье р. Угра</w:t>
      </w:r>
    </w:p>
    <w:p w:rsidR="001D3020" w:rsidRDefault="001D3020" w:rsidP="001D30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Авторы: </w:t>
      </w:r>
      <w:r w:rsidRPr="001D3020">
        <w:rPr>
          <w:rFonts w:ascii="Times New Roman" w:hAnsi="Times New Roman" w:cs="Times New Roman"/>
          <w:sz w:val="24"/>
          <w:szCs w:val="24"/>
        </w:rPr>
        <w:t xml:space="preserve">Куликов Виктор Александрович, Алексанова Елена Дмитриевна, Денисова Анна Александровна, </w:t>
      </w:r>
      <w:proofErr w:type="spellStart"/>
      <w:r w:rsidRPr="001D3020">
        <w:rPr>
          <w:rFonts w:ascii="Times New Roman" w:hAnsi="Times New Roman" w:cs="Times New Roman"/>
          <w:sz w:val="24"/>
          <w:szCs w:val="24"/>
        </w:rPr>
        <w:t>Ионичева</w:t>
      </w:r>
      <w:proofErr w:type="spellEnd"/>
      <w:r w:rsidRPr="001D3020">
        <w:rPr>
          <w:rFonts w:ascii="Times New Roman" w:hAnsi="Times New Roman" w:cs="Times New Roman"/>
          <w:sz w:val="24"/>
          <w:szCs w:val="24"/>
        </w:rPr>
        <w:t xml:space="preserve"> Анна Павловна, </w:t>
      </w:r>
      <w:proofErr w:type="spellStart"/>
      <w:r w:rsidRPr="001D3020">
        <w:rPr>
          <w:rFonts w:ascii="Times New Roman" w:hAnsi="Times New Roman" w:cs="Times New Roman"/>
          <w:sz w:val="24"/>
          <w:szCs w:val="24"/>
        </w:rPr>
        <w:t>Слинчук</w:t>
      </w:r>
      <w:proofErr w:type="spellEnd"/>
      <w:r w:rsidRPr="001D3020">
        <w:rPr>
          <w:rFonts w:ascii="Times New Roman" w:hAnsi="Times New Roman" w:cs="Times New Roman"/>
          <w:sz w:val="24"/>
          <w:szCs w:val="24"/>
        </w:rPr>
        <w:t xml:space="preserve"> Григорий Евгеньевич, Шустов Николай Львович, Яковлев Андрей Георгиевич</w:t>
      </w:r>
    </w:p>
    <w:p w:rsidR="001D3020" w:rsidRPr="001D3020" w:rsidRDefault="001D3020" w:rsidP="00317AD9">
      <w:pPr>
        <w:pStyle w:val="2"/>
      </w:pPr>
      <w:r w:rsidRPr="001D3020">
        <w:lastRenderedPageBreak/>
        <w:t xml:space="preserve">4. </w:t>
      </w:r>
      <w:r>
        <w:t>Р</w:t>
      </w:r>
      <w:r w:rsidRPr="001D3020">
        <w:t>удно</w:t>
      </w:r>
      <w:r>
        <w:t>е</w:t>
      </w:r>
      <w:r w:rsidRPr="001D3020">
        <w:t xml:space="preserve"> направлени</w:t>
      </w:r>
      <w:r>
        <w:t>е</w:t>
      </w:r>
    </w:p>
    <w:p w:rsidR="00AF79A0" w:rsidRPr="00AF79A0" w:rsidRDefault="00AF79A0" w:rsidP="00AF79A0">
      <w:pPr>
        <w:spacing w:line="360" w:lineRule="auto"/>
        <w:jc w:val="both"/>
        <w:rPr>
          <w:rFonts w:ascii="Times New Roman" w:hAnsi="Times New Roman" w:cs="Times New Roman"/>
          <w:sz w:val="24"/>
          <w:szCs w:val="24"/>
        </w:rPr>
      </w:pPr>
      <w:r w:rsidRPr="00AF79A0">
        <w:rPr>
          <w:rFonts w:ascii="Times New Roman" w:hAnsi="Times New Roman" w:cs="Times New Roman"/>
          <w:sz w:val="24"/>
          <w:szCs w:val="24"/>
        </w:rPr>
        <w:t xml:space="preserve">Под руководством профессора Куликова В.А. продолжаются работы по теме: «Развитие и совершенствование электроразведочного комплекса для поиска и разведки рудных месторождений». </w:t>
      </w:r>
    </w:p>
    <w:p w:rsidR="00274D9A" w:rsidRDefault="00AF79A0" w:rsidP="00AF79A0">
      <w:pPr>
        <w:spacing w:line="360" w:lineRule="auto"/>
        <w:jc w:val="both"/>
        <w:rPr>
          <w:rFonts w:ascii="Times New Roman" w:hAnsi="Times New Roman" w:cs="Times New Roman"/>
          <w:sz w:val="24"/>
          <w:szCs w:val="24"/>
        </w:rPr>
      </w:pPr>
      <w:r w:rsidRPr="00AF79A0">
        <w:rPr>
          <w:rFonts w:ascii="Times New Roman" w:hAnsi="Times New Roman" w:cs="Times New Roman"/>
          <w:sz w:val="24"/>
          <w:szCs w:val="24"/>
        </w:rPr>
        <w:t xml:space="preserve">Основные результаты работы были отражены в </w:t>
      </w:r>
      <w:r w:rsidR="001D3020">
        <w:rPr>
          <w:rFonts w:ascii="Times New Roman" w:hAnsi="Times New Roman" w:cs="Times New Roman"/>
          <w:sz w:val="24"/>
          <w:szCs w:val="24"/>
        </w:rPr>
        <w:t>двух</w:t>
      </w:r>
      <w:r w:rsidRPr="00AF79A0">
        <w:rPr>
          <w:rFonts w:ascii="Times New Roman" w:hAnsi="Times New Roman" w:cs="Times New Roman"/>
          <w:sz w:val="24"/>
          <w:szCs w:val="24"/>
        </w:rPr>
        <w:t xml:space="preserve"> докладах на международн</w:t>
      </w:r>
      <w:r w:rsidR="001D3020">
        <w:rPr>
          <w:rFonts w:ascii="Times New Roman" w:hAnsi="Times New Roman" w:cs="Times New Roman"/>
          <w:sz w:val="24"/>
          <w:szCs w:val="24"/>
        </w:rPr>
        <w:t>ой конференции «Электроразведка-2022»</w:t>
      </w:r>
      <w:r w:rsidRPr="00AF79A0">
        <w:rPr>
          <w:rFonts w:ascii="Times New Roman" w:hAnsi="Times New Roman" w:cs="Times New Roman"/>
          <w:sz w:val="24"/>
          <w:szCs w:val="24"/>
        </w:rPr>
        <w:t>:</w:t>
      </w:r>
    </w:p>
    <w:p w:rsidR="00317AD9" w:rsidRDefault="00317AD9" w:rsidP="00317AD9">
      <w:pPr>
        <w:spacing w:line="360" w:lineRule="auto"/>
        <w:jc w:val="both"/>
        <w:rPr>
          <w:rFonts w:ascii="Times New Roman" w:hAnsi="Times New Roman" w:cs="Times New Roman"/>
          <w:sz w:val="24"/>
          <w:szCs w:val="24"/>
        </w:rPr>
      </w:pPr>
      <w:r w:rsidRPr="00317AD9">
        <w:rPr>
          <w:rFonts w:ascii="Times New Roman" w:hAnsi="Times New Roman" w:cs="Times New Roman"/>
          <w:b/>
          <w:bCs/>
          <w:sz w:val="24"/>
          <w:szCs w:val="24"/>
        </w:rPr>
        <w:t>Комплексирование АМТЗ и гравиразведки при проведении поисковых работ на флангах медно-цинкового месторождения</w:t>
      </w:r>
      <w:r>
        <w:rPr>
          <w:rFonts w:ascii="Times New Roman" w:hAnsi="Times New Roman" w:cs="Times New Roman"/>
          <w:sz w:val="24"/>
          <w:szCs w:val="24"/>
        </w:rPr>
        <w:t xml:space="preserve">. </w:t>
      </w:r>
      <w:r w:rsidRPr="00317AD9">
        <w:rPr>
          <w:rFonts w:ascii="Times New Roman" w:hAnsi="Times New Roman" w:cs="Times New Roman"/>
          <w:sz w:val="24"/>
          <w:szCs w:val="24"/>
        </w:rPr>
        <w:t>Автор: Куликов В.А.</w:t>
      </w:r>
    </w:p>
    <w:p w:rsidR="00317AD9" w:rsidRDefault="00317AD9" w:rsidP="00317AD9">
      <w:pPr>
        <w:spacing w:line="360" w:lineRule="auto"/>
        <w:jc w:val="both"/>
        <w:rPr>
          <w:rFonts w:ascii="Times New Roman" w:hAnsi="Times New Roman" w:cs="Times New Roman"/>
          <w:sz w:val="24"/>
          <w:szCs w:val="24"/>
        </w:rPr>
      </w:pPr>
      <w:r w:rsidRPr="00317AD9">
        <w:rPr>
          <w:rFonts w:ascii="Times New Roman" w:hAnsi="Times New Roman" w:cs="Times New Roman"/>
          <w:b/>
          <w:bCs/>
          <w:sz w:val="24"/>
          <w:szCs w:val="24"/>
        </w:rPr>
        <w:t>Физико-геологическая модель карбонатитового месторождения в Северной Карелии по результатам комплексных геофизических работ</w:t>
      </w:r>
      <w:r>
        <w:rPr>
          <w:rFonts w:ascii="Times New Roman" w:hAnsi="Times New Roman" w:cs="Times New Roman"/>
          <w:sz w:val="24"/>
          <w:szCs w:val="24"/>
        </w:rPr>
        <w:t xml:space="preserve">. </w:t>
      </w:r>
      <w:r w:rsidRPr="00317AD9">
        <w:rPr>
          <w:rFonts w:ascii="Times New Roman" w:hAnsi="Times New Roman" w:cs="Times New Roman"/>
          <w:sz w:val="24"/>
          <w:szCs w:val="24"/>
        </w:rPr>
        <w:t>Автор: Куликов В.А.</w:t>
      </w:r>
    </w:p>
    <w:p w:rsidR="00AF79A0" w:rsidRDefault="001D3020" w:rsidP="000633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 четырех научных публикациях: </w:t>
      </w:r>
    </w:p>
    <w:p w:rsidR="00317AD9" w:rsidRDefault="00317AD9" w:rsidP="000633B6">
      <w:pPr>
        <w:spacing w:line="360" w:lineRule="auto"/>
        <w:jc w:val="both"/>
        <w:rPr>
          <w:rFonts w:ascii="Times New Roman" w:hAnsi="Times New Roman" w:cs="Times New Roman"/>
          <w:sz w:val="24"/>
          <w:szCs w:val="24"/>
        </w:rPr>
      </w:pPr>
      <w:r w:rsidRPr="00317AD9">
        <w:rPr>
          <w:rFonts w:ascii="Times New Roman" w:hAnsi="Times New Roman" w:cs="Times New Roman"/>
          <w:sz w:val="24"/>
          <w:szCs w:val="24"/>
        </w:rPr>
        <w:t xml:space="preserve">Куликов В. А., Королькова А. В., </w:t>
      </w:r>
      <w:proofErr w:type="spellStart"/>
      <w:r w:rsidRPr="00317AD9">
        <w:rPr>
          <w:rFonts w:ascii="Times New Roman" w:hAnsi="Times New Roman" w:cs="Times New Roman"/>
          <w:sz w:val="24"/>
          <w:szCs w:val="24"/>
        </w:rPr>
        <w:t>Корбутяк</w:t>
      </w:r>
      <w:proofErr w:type="spellEnd"/>
      <w:r w:rsidRPr="00317AD9">
        <w:rPr>
          <w:rFonts w:ascii="Times New Roman" w:hAnsi="Times New Roman" w:cs="Times New Roman"/>
          <w:sz w:val="24"/>
          <w:szCs w:val="24"/>
        </w:rPr>
        <w:t xml:space="preserve"> С. П. </w:t>
      </w:r>
      <w:r w:rsidRPr="00317AD9">
        <w:rPr>
          <w:rFonts w:ascii="Times New Roman" w:hAnsi="Times New Roman" w:cs="Times New Roman"/>
          <w:b/>
          <w:bCs/>
          <w:sz w:val="24"/>
          <w:szCs w:val="24"/>
        </w:rPr>
        <w:t>Возможности наземных электроразведочных методов ЭТ, ЗСБ и МТЗ при поиске крупных погребенных золоторудных месторождений на основе 3Д моделирования</w:t>
      </w:r>
      <w:r w:rsidRPr="00317AD9">
        <w:rPr>
          <w:rFonts w:ascii="Times New Roman" w:hAnsi="Times New Roman" w:cs="Times New Roman"/>
          <w:sz w:val="24"/>
          <w:szCs w:val="24"/>
        </w:rPr>
        <w:t xml:space="preserve"> // Сборник Труды V Международной геолого-геофизической конференции ГеоЕвразия-2022. Геологоразведочные технологии: наука и бизнес. — Т. 1. — ООО </w:t>
      </w:r>
      <w:proofErr w:type="spellStart"/>
      <w:r w:rsidRPr="00317AD9">
        <w:rPr>
          <w:rFonts w:ascii="Times New Roman" w:hAnsi="Times New Roman" w:cs="Times New Roman"/>
          <w:sz w:val="24"/>
          <w:szCs w:val="24"/>
        </w:rPr>
        <w:t>ПолиПРЕСС</w:t>
      </w:r>
      <w:proofErr w:type="spellEnd"/>
      <w:r w:rsidRPr="00317AD9">
        <w:rPr>
          <w:rFonts w:ascii="Times New Roman" w:hAnsi="Times New Roman" w:cs="Times New Roman"/>
          <w:sz w:val="24"/>
          <w:szCs w:val="24"/>
        </w:rPr>
        <w:t xml:space="preserve"> Москва, 2022. — С. 111.</w:t>
      </w:r>
    </w:p>
    <w:p w:rsidR="00317AD9" w:rsidRDefault="00317AD9" w:rsidP="000633B6">
      <w:pPr>
        <w:spacing w:line="360" w:lineRule="auto"/>
        <w:jc w:val="both"/>
        <w:rPr>
          <w:rFonts w:ascii="Times New Roman" w:hAnsi="Times New Roman" w:cs="Times New Roman"/>
          <w:sz w:val="24"/>
          <w:szCs w:val="24"/>
        </w:rPr>
      </w:pPr>
      <w:r w:rsidRPr="00317AD9">
        <w:rPr>
          <w:rFonts w:ascii="Times New Roman" w:hAnsi="Times New Roman" w:cs="Times New Roman"/>
          <w:sz w:val="24"/>
          <w:szCs w:val="24"/>
        </w:rPr>
        <w:t xml:space="preserve">Куликов В. А., Королькова А. В., Поликарпова В. А. </w:t>
      </w:r>
      <w:r w:rsidRPr="00317AD9">
        <w:rPr>
          <w:rFonts w:ascii="Times New Roman" w:hAnsi="Times New Roman" w:cs="Times New Roman"/>
          <w:b/>
          <w:bCs/>
          <w:sz w:val="24"/>
          <w:szCs w:val="24"/>
        </w:rPr>
        <w:t xml:space="preserve">Сравнение различных установок электротомографии, используемых при рудных изысканиях, на основе 2d-3d моделирования реальных месторождений </w:t>
      </w:r>
      <w:r w:rsidRPr="00317AD9">
        <w:rPr>
          <w:rFonts w:ascii="Times New Roman" w:hAnsi="Times New Roman" w:cs="Times New Roman"/>
          <w:sz w:val="24"/>
          <w:szCs w:val="24"/>
        </w:rPr>
        <w:t xml:space="preserve">// Сборник Труды V Международной геолого-геофизической конференции ГеоЕвразия-2022. Геологоразведочные технологии: наука и бизнес. — Т. 1. — ООО </w:t>
      </w:r>
      <w:proofErr w:type="spellStart"/>
      <w:r w:rsidRPr="00317AD9">
        <w:rPr>
          <w:rFonts w:ascii="Times New Roman" w:hAnsi="Times New Roman" w:cs="Times New Roman"/>
          <w:sz w:val="24"/>
          <w:szCs w:val="24"/>
        </w:rPr>
        <w:t>ПолиПРЕСС</w:t>
      </w:r>
      <w:proofErr w:type="spellEnd"/>
      <w:r w:rsidRPr="00317AD9">
        <w:rPr>
          <w:rFonts w:ascii="Times New Roman" w:hAnsi="Times New Roman" w:cs="Times New Roman"/>
          <w:sz w:val="24"/>
          <w:szCs w:val="24"/>
        </w:rPr>
        <w:t xml:space="preserve"> Москва, 2022. — С. 130–134.</w:t>
      </w:r>
    </w:p>
    <w:p w:rsidR="00317AD9" w:rsidRDefault="00317AD9" w:rsidP="000633B6">
      <w:pPr>
        <w:spacing w:line="360" w:lineRule="auto"/>
        <w:jc w:val="both"/>
        <w:rPr>
          <w:rFonts w:ascii="Times New Roman" w:hAnsi="Times New Roman" w:cs="Times New Roman"/>
          <w:sz w:val="24"/>
          <w:szCs w:val="24"/>
        </w:rPr>
      </w:pPr>
      <w:r w:rsidRPr="00317AD9">
        <w:rPr>
          <w:rFonts w:ascii="Times New Roman" w:hAnsi="Times New Roman" w:cs="Times New Roman"/>
          <w:b/>
          <w:bCs/>
          <w:sz w:val="24"/>
          <w:szCs w:val="24"/>
        </w:rPr>
        <w:t>Оптимизация выбора установок электротомографии на основе 2d- и 3d-моделирования</w:t>
      </w:r>
      <w:r w:rsidRPr="00317AD9">
        <w:rPr>
          <w:rFonts w:ascii="Times New Roman" w:hAnsi="Times New Roman" w:cs="Times New Roman"/>
          <w:sz w:val="24"/>
          <w:szCs w:val="24"/>
        </w:rPr>
        <w:t xml:space="preserve"> / В. А. Куликов, С. П. </w:t>
      </w:r>
      <w:proofErr w:type="spellStart"/>
      <w:r w:rsidRPr="00317AD9">
        <w:rPr>
          <w:rFonts w:ascii="Times New Roman" w:hAnsi="Times New Roman" w:cs="Times New Roman"/>
          <w:sz w:val="24"/>
          <w:szCs w:val="24"/>
        </w:rPr>
        <w:t>Корбутяк</w:t>
      </w:r>
      <w:proofErr w:type="spellEnd"/>
      <w:r w:rsidRPr="00317AD9">
        <w:rPr>
          <w:rFonts w:ascii="Times New Roman" w:hAnsi="Times New Roman" w:cs="Times New Roman"/>
          <w:sz w:val="24"/>
          <w:szCs w:val="24"/>
        </w:rPr>
        <w:t>, А. В. Королькова, В. А. Поликарпова // Геофизика. — 2022. — № 2. — С. 86–94.</w:t>
      </w:r>
    </w:p>
    <w:p w:rsidR="00317AD9" w:rsidRDefault="00317AD9" w:rsidP="000633B6">
      <w:pPr>
        <w:spacing w:line="360" w:lineRule="auto"/>
        <w:jc w:val="both"/>
        <w:rPr>
          <w:rFonts w:ascii="Times New Roman" w:hAnsi="Times New Roman" w:cs="Times New Roman"/>
          <w:sz w:val="24"/>
          <w:szCs w:val="24"/>
        </w:rPr>
      </w:pPr>
      <w:r w:rsidRPr="00317AD9">
        <w:rPr>
          <w:rFonts w:ascii="Times New Roman" w:hAnsi="Times New Roman" w:cs="Times New Roman"/>
          <w:sz w:val="24"/>
          <w:szCs w:val="24"/>
        </w:rPr>
        <w:t xml:space="preserve">Куликов В. А., </w:t>
      </w:r>
      <w:proofErr w:type="spellStart"/>
      <w:r w:rsidRPr="00317AD9">
        <w:rPr>
          <w:rFonts w:ascii="Times New Roman" w:hAnsi="Times New Roman" w:cs="Times New Roman"/>
          <w:sz w:val="24"/>
          <w:szCs w:val="24"/>
        </w:rPr>
        <w:t>Корбутяк</w:t>
      </w:r>
      <w:proofErr w:type="spellEnd"/>
      <w:r w:rsidRPr="00317AD9">
        <w:rPr>
          <w:rFonts w:ascii="Times New Roman" w:hAnsi="Times New Roman" w:cs="Times New Roman"/>
          <w:sz w:val="24"/>
          <w:szCs w:val="24"/>
        </w:rPr>
        <w:t xml:space="preserve"> С. П., Королькова А. В. </w:t>
      </w:r>
      <w:r w:rsidRPr="00317AD9">
        <w:rPr>
          <w:rFonts w:ascii="Times New Roman" w:hAnsi="Times New Roman" w:cs="Times New Roman"/>
          <w:b/>
          <w:bCs/>
          <w:sz w:val="24"/>
          <w:szCs w:val="24"/>
        </w:rPr>
        <w:t>Возможности наземных методов электроразведки при поиске погребенных золоторудных месторождений на основе 3d-моделирования</w:t>
      </w:r>
      <w:r w:rsidRPr="00317AD9">
        <w:rPr>
          <w:rFonts w:ascii="Times New Roman" w:hAnsi="Times New Roman" w:cs="Times New Roman"/>
          <w:sz w:val="24"/>
          <w:szCs w:val="24"/>
        </w:rPr>
        <w:t xml:space="preserve"> // Геофизика. — 2022. — № 2. — С. 70–77.</w:t>
      </w:r>
    </w:p>
    <w:p w:rsidR="00317AD9" w:rsidRDefault="00317AD9" w:rsidP="00317AD9">
      <w:pPr>
        <w:pStyle w:val="2"/>
      </w:pPr>
      <w:r>
        <w:t>5</w:t>
      </w:r>
      <w:r w:rsidRPr="001D3020">
        <w:t xml:space="preserve">. </w:t>
      </w:r>
      <w:r>
        <w:t xml:space="preserve">Изучение </w:t>
      </w:r>
      <w:proofErr w:type="spellStart"/>
      <w:r>
        <w:t>Мейерской</w:t>
      </w:r>
      <w:proofErr w:type="spellEnd"/>
      <w:r>
        <w:t xml:space="preserve"> зоны надвигов в Северном Приладожье</w:t>
      </w:r>
    </w:p>
    <w:p w:rsidR="00943690" w:rsidRDefault="00943690" w:rsidP="00317AD9">
      <w:pPr>
        <w:spacing w:line="360" w:lineRule="auto"/>
        <w:jc w:val="both"/>
        <w:rPr>
          <w:rFonts w:ascii="Times New Roman" w:hAnsi="Times New Roman" w:cs="Times New Roman"/>
          <w:sz w:val="24"/>
          <w:szCs w:val="24"/>
        </w:rPr>
      </w:pPr>
    </w:p>
    <w:p w:rsidR="00B3282D" w:rsidRDefault="00943690" w:rsidP="00317AD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Осенью 2022г п</w:t>
      </w:r>
      <w:r w:rsidR="00317AD9" w:rsidRPr="00AF79A0">
        <w:rPr>
          <w:rFonts w:ascii="Times New Roman" w:hAnsi="Times New Roman" w:cs="Times New Roman"/>
          <w:sz w:val="24"/>
          <w:szCs w:val="24"/>
        </w:rPr>
        <w:t xml:space="preserve">од руководством профессора Куликова В.А. </w:t>
      </w:r>
      <w:r>
        <w:rPr>
          <w:rFonts w:ascii="Times New Roman" w:hAnsi="Times New Roman" w:cs="Times New Roman"/>
          <w:sz w:val="24"/>
          <w:szCs w:val="24"/>
        </w:rPr>
        <w:t xml:space="preserve">были начаты геофизические работы по изучению глубинного строения </w:t>
      </w:r>
      <w:proofErr w:type="spellStart"/>
      <w:r>
        <w:rPr>
          <w:rFonts w:ascii="Times New Roman" w:hAnsi="Times New Roman" w:cs="Times New Roman"/>
          <w:sz w:val="24"/>
          <w:szCs w:val="24"/>
        </w:rPr>
        <w:t>Мейерской</w:t>
      </w:r>
      <w:proofErr w:type="spellEnd"/>
      <w:r>
        <w:rPr>
          <w:rFonts w:ascii="Times New Roman" w:hAnsi="Times New Roman" w:cs="Times New Roman"/>
          <w:sz w:val="24"/>
          <w:szCs w:val="24"/>
        </w:rPr>
        <w:t xml:space="preserve"> зоны надвигов. В сентябре 2022г на территории Северного Приладожья были выполнены измерения методом АМТЗ в объеме 75 </w:t>
      </w:r>
      <w:proofErr w:type="spellStart"/>
      <w:r>
        <w:rPr>
          <w:rFonts w:ascii="Times New Roman" w:hAnsi="Times New Roman" w:cs="Times New Roman"/>
          <w:sz w:val="24"/>
          <w:szCs w:val="24"/>
        </w:rPr>
        <w:t>ф.н</w:t>
      </w:r>
      <w:proofErr w:type="spellEnd"/>
      <w:r>
        <w:rPr>
          <w:rFonts w:ascii="Times New Roman" w:hAnsi="Times New Roman" w:cs="Times New Roman"/>
          <w:sz w:val="24"/>
          <w:szCs w:val="24"/>
        </w:rPr>
        <w:t>. В дальнейшем планируется провести углубленную обработку данных, качественный анализ и различные варианты интерпретации.</w:t>
      </w:r>
      <w:r w:rsidR="00B3282D">
        <w:rPr>
          <w:rFonts w:ascii="Times New Roman" w:hAnsi="Times New Roman" w:cs="Times New Roman"/>
          <w:sz w:val="24"/>
          <w:szCs w:val="24"/>
        </w:rPr>
        <w:t xml:space="preserve"> </w:t>
      </w:r>
    </w:p>
    <w:p w:rsidR="00943690" w:rsidRDefault="00B3282D" w:rsidP="00317AD9">
      <w:pPr>
        <w:spacing w:line="360" w:lineRule="auto"/>
        <w:jc w:val="both"/>
        <w:rPr>
          <w:rFonts w:ascii="Times New Roman" w:hAnsi="Times New Roman" w:cs="Times New Roman"/>
          <w:sz w:val="24"/>
          <w:szCs w:val="24"/>
        </w:rPr>
      </w:pPr>
      <w:r>
        <w:rPr>
          <w:rFonts w:ascii="Times New Roman" w:hAnsi="Times New Roman" w:cs="Times New Roman"/>
          <w:sz w:val="24"/>
          <w:szCs w:val="24"/>
        </w:rPr>
        <w:t>Геологическая интерпретация геофизических результатов будет проводиться совместно с сотрудниками лаборатории «Тектоники и геодинамики № 103» ИФЗ РАН, руководитель д.г.-</w:t>
      </w:r>
      <w:proofErr w:type="spellStart"/>
      <w:r>
        <w:rPr>
          <w:rFonts w:ascii="Times New Roman" w:hAnsi="Times New Roman" w:cs="Times New Roman"/>
          <w:sz w:val="24"/>
          <w:szCs w:val="24"/>
        </w:rPr>
        <w:t>м.н</w:t>
      </w:r>
      <w:proofErr w:type="spellEnd"/>
      <w:r>
        <w:rPr>
          <w:rFonts w:ascii="Times New Roman" w:hAnsi="Times New Roman" w:cs="Times New Roman"/>
          <w:sz w:val="24"/>
          <w:szCs w:val="24"/>
        </w:rPr>
        <w:t>., чл.-корр. РАН Морозов Ю.А.</w:t>
      </w:r>
    </w:p>
    <w:p w:rsidR="004D166E" w:rsidRDefault="004D166E" w:rsidP="004D166E">
      <w:pPr>
        <w:spacing w:line="360" w:lineRule="auto"/>
        <w:jc w:val="center"/>
        <w:rPr>
          <w:rFonts w:ascii="Times New Roman" w:hAnsi="Times New Roman" w:cs="Times New Roman"/>
          <w:sz w:val="24"/>
          <w:szCs w:val="24"/>
        </w:rPr>
      </w:pPr>
      <w:r w:rsidRPr="004D166E">
        <w:rPr>
          <w:rFonts w:ascii="Times New Roman" w:hAnsi="Times New Roman" w:cs="Times New Roman"/>
          <w:sz w:val="24"/>
          <w:szCs w:val="24"/>
        </w:rPr>
        <w:drawing>
          <wp:inline distT="0" distB="0" distL="0" distR="0" wp14:anchorId="6DFCA222" wp14:editId="223F2FB1">
            <wp:extent cx="2880000" cy="2806730"/>
            <wp:effectExtent l="0" t="0" r="0" b="0"/>
            <wp:docPr id="9" name="Рисунок 5">
              <a:extLst xmlns:a="http://schemas.openxmlformats.org/drawingml/2006/main">
                <a:ext uri="{FF2B5EF4-FFF2-40B4-BE49-F238E27FC236}">
                  <a16:creationId xmlns:a16="http://schemas.microsoft.com/office/drawing/2014/main" id="{859B7C98-A4B1-4437-AAC4-9602EC37A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859B7C98-A4B1-4437-AAC4-9602EC37A8DB}"/>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9748" b="26667"/>
                    <a:stretch/>
                  </pic:blipFill>
                  <pic:spPr>
                    <a:xfrm>
                      <a:off x="0" y="0"/>
                      <a:ext cx="2880000" cy="2806730"/>
                    </a:xfrm>
                    <a:prstGeom prst="rect">
                      <a:avLst/>
                    </a:prstGeom>
                  </pic:spPr>
                </pic:pic>
              </a:graphicData>
            </a:graphic>
          </wp:inline>
        </w:drawing>
      </w:r>
      <w:r>
        <w:rPr>
          <w:rFonts w:ascii="Times New Roman" w:hAnsi="Times New Roman" w:cs="Times New Roman"/>
          <w:sz w:val="24"/>
          <w:szCs w:val="24"/>
        </w:rPr>
        <w:t xml:space="preserve"> </w:t>
      </w:r>
      <w:r w:rsidRPr="004D166E">
        <w:rPr>
          <w:rFonts w:ascii="Times New Roman" w:hAnsi="Times New Roman" w:cs="Times New Roman"/>
          <w:sz w:val="24"/>
          <w:szCs w:val="24"/>
        </w:rPr>
        <w:drawing>
          <wp:inline distT="0" distB="0" distL="0" distR="0" wp14:anchorId="30850238" wp14:editId="6A3FEE07">
            <wp:extent cx="2844000" cy="28229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773" t="24987" r="34517" b="6705"/>
                    <a:stretch/>
                  </pic:blipFill>
                  <pic:spPr bwMode="auto">
                    <a:xfrm>
                      <a:off x="0" y="0"/>
                      <a:ext cx="2844000" cy="2822958"/>
                    </a:xfrm>
                    <a:prstGeom prst="rect">
                      <a:avLst/>
                    </a:prstGeom>
                    <a:ln>
                      <a:noFill/>
                    </a:ln>
                    <a:extLst>
                      <a:ext uri="{53640926-AAD7-44D8-BBD7-CCE9431645EC}">
                        <a14:shadowObscured xmlns:a14="http://schemas.microsoft.com/office/drawing/2010/main"/>
                      </a:ext>
                    </a:extLst>
                  </pic:spPr>
                </pic:pic>
              </a:graphicData>
            </a:graphic>
          </wp:inline>
        </w:drawing>
      </w:r>
    </w:p>
    <w:p w:rsidR="004D166E" w:rsidRDefault="004D166E" w:rsidP="004D166E">
      <w:pPr>
        <w:pStyle w:val="ab"/>
      </w:pPr>
      <w:r>
        <w:t xml:space="preserve">Рис. </w:t>
      </w:r>
      <w:r>
        <w:t>7</w:t>
      </w:r>
      <w:r>
        <w:t xml:space="preserve">. </w:t>
      </w:r>
      <w:r>
        <w:t xml:space="preserve">Студенты кафедры геофизики </w:t>
      </w:r>
      <w:r w:rsidR="004C370C">
        <w:t xml:space="preserve">на полевых работах по изучению </w:t>
      </w:r>
      <w:proofErr w:type="spellStart"/>
      <w:r w:rsidR="004C370C">
        <w:t>Мейерской</w:t>
      </w:r>
      <w:proofErr w:type="spellEnd"/>
      <w:r w:rsidR="004C370C">
        <w:t xml:space="preserve"> зоны.</w:t>
      </w:r>
    </w:p>
    <w:p w:rsidR="00B3282D" w:rsidRDefault="00B3282D" w:rsidP="00317AD9">
      <w:pPr>
        <w:spacing w:line="360" w:lineRule="auto"/>
        <w:jc w:val="both"/>
        <w:rPr>
          <w:rFonts w:ascii="Times New Roman" w:hAnsi="Times New Roman" w:cs="Times New Roman"/>
          <w:sz w:val="24"/>
          <w:szCs w:val="24"/>
        </w:rPr>
      </w:pPr>
      <w:bookmarkStart w:id="1" w:name="_GoBack"/>
      <w:bookmarkEnd w:id="1"/>
    </w:p>
    <w:sectPr w:rsidR="00B3282D" w:rsidSect="00171A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B4DD9"/>
    <w:multiLevelType w:val="hybridMultilevel"/>
    <w:tmpl w:val="75469042"/>
    <w:lvl w:ilvl="0" w:tplc="BB4AA772">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8C4929"/>
    <w:multiLevelType w:val="hybridMultilevel"/>
    <w:tmpl w:val="61241EF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285B7B"/>
    <w:multiLevelType w:val="hybridMultilevel"/>
    <w:tmpl w:val="DE68B7EA"/>
    <w:lvl w:ilvl="0" w:tplc="56BAAFF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3E6973C4"/>
    <w:multiLevelType w:val="hybridMultilevel"/>
    <w:tmpl w:val="52EED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2A3213F"/>
    <w:multiLevelType w:val="hybridMultilevel"/>
    <w:tmpl w:val="31B8A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C3F3D58"/>
    <w:multiLevelType w:val="hybridMultilevel"/>
    <w:tmpl w:val="1D281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E1957"/>
    <w:rsid w:val="0000062D"/>
    <w:rsid w:val="00000A55"/>
    <w:rsid w:val="00001634"/>
    <w:rsid w:val="0000317C"/>
    <w:rsid w:val="000032E9"/>
    <w:rsid w:val="00004264"/>
    <w:rsid w:val="00007F37"/>
    <w:rsid w:val="00011B52"/>
    <w:rsid w:val="000120F0"/>
    <w:rsid w:val="00013E03"/>
    <w:rsid w:val="000159A2"/>
    <w:rsid w:val="00015E62"/>
    <w:rsid w:val="00016201"/>
    <w:rsid w:val="00017380"/>
    <w:rsid w:val="00020501"/>
    <w:rsid w:val="00021E74"/>
    <w:rsid w:val="0002201D"/>
    <w:rsid w:val="0002255E"/>
    <w:rsid w:val="00022B90"/>
    <w:rsid w:val="000230C6"/>
    <w:rsid w:val="00023E74"/>
    <w:rsid w:val="00025935"/>
    <w:rsid w:val="00026A2B"/>
    <w:rsid w:val="000302A7"/>
    <w:rsid w:val="000302F5"/>
    <w:rsid w:val="00033C9D"/>
    <w:rsid w:val="000341B1"/>
    <w:rsid w:val="00034300"/>
    <w:rsid w:val="00034702"/>
    <w:rsid w:val="00034B57"/>
    <w:rsid w:val="0003699B"/>
    <w:rsid w:val="00036D2D"/>
    <w:rsid w:val="00040200"/>
    <w:rsid w:val="000414AA"/>
    <w:rsid w:val="000415D0"/>
    <w:rsid w:val="00042B03"/>
    <w:rsid w:val="00044A54"/>
    <w:rsid w:val="00046728"/>
    <w:rsid w:val="00050A41"/>
    <w:rsid w:val="00050D02"/>
    <w:rsid w:val="00052D79"/>
    <w:rsid w:val="00053E4B"/>
    <w:rsid w:val="0005457E"/>
    <w:rsid w:val="00055C3A"/>
    <w:rsid w:val="00057301"/>
    <w:rsid w:val="000600BE"/>
    <w:rsid w:val="00062283"/>
    <w:rsid w:val="000633B6"/>
    <w:rsid w:val="00063CB4"/>
    <w:rsid w:val="00064703"/>
    <w:rsid w:val="000648D2"/>
    <w:rsid w:val="00064B09"/>
    <w:rsid w:val="00065D2E"/>
    <w:rsid w:val="0006739B"/>
    <w:rsid w:val="00067410"/>
    <w:rsid w:val="00067512"/>
    <w:rsid w:val="0006762C"/>
    <w:rsid w:val="00071107"/>
    <w:rsid w:val="000711D4"/>
    <w:rsid w:val="00071D4C"/>
    <w:rsid w:val="00072066"/>
    <w:rsid w:val="00072655"/>
    <w:rsid w:val="000734B7"/>
    <w:rsid w:val="000756FC"/>
    <w:rsid w:val="000769A9"/>
    <w:rsid w:val="00076CDC"/>
    <w:rsid w:val="00081594"/>
    <w:rsid w:val="00081886"/>
    <w:rsid w:val="00081B78"/>
    <w:rsid w:val="000820AF"/>
    <w:rsid w:val="0008221E"/>
    <w:rsid w:val="00082BB2"/>
    <w:rsid w:val="00082CF1"/>
    <w:rsid w:val="0008306C"/>
    <w:rsid w:val="000846D3"/>
    <w:rsid w:val="00085BED"/>
    <w:rsid w:val="00085F6D"/>
    <w:rsid w:val="00087341"/>
    <w:rsid w:val="00090789"/>
    <w:rsid w:val="0009124C"/>
    <w:rsid w:val="00091396"/>
    <w:rsid w:val="00092016"/>
    <w:rsid w:val="00092BCE"/>
    <w:rsid w:val="00093AE8"/>
    <w:rsid w:val="00095178"/>
    <w:rsid w:val="000959A7"/>
    <w:rsid w:val="000976D5"/>
    <w:rsid w:val="000A0713"/>
    <w:rsid w:val="000A0C04"/>
    <w:rsid w:val="000A11D4"/>
    <w:rsid w:val="000A124E"/>
    <w:rsid w:val="000A305D"/>
    <w:rsid w:val="000A4339"/>
    <w:rsid w:val="000A4BC8"/>
    <w:rsid w:val="000A4DB2"/>
    <w:rsid w:val="000A5230"/>
    <w:rsid w:val="000B03BB"/>
    <w:rsid w:val="000B179F"/>
    <w:rsid w:val="000B18EC"/>
    <w:rsid w:val="000B1CC5"/>
    <w:rsid w:val="000B2ED4"/>
    <w:rsid w:val="000B3350"/>
    <w:rsid w:val="000B3559"/>
    <w:rsid w:val="000B3F4C"/>
    <w:rsid w:val="000B483C"/>
    <w:rsid w:val="000B5D5A"/>
    <w:rsid w:val="000B6CE5"/>
    <w:rsid w:val="000B6FE2"/>
    <w:rsid w:val="000B7053"/>
    <w:rsid w:val="000B7A37"/>
    <w:rsid w:val="000C0066"/>
    <w:rsid w:val="000C7E36"/>
    <w:rsid w:val="000D0A82"/>
    <w:rsid w:val="000D1CD3"/>
    <w:rsid w:val="000D3290"/>
    <w:rsid w:val="000D4835"/>
    <w:rsid w:val="000D595B"/>
    <w:rsid w:val="000D637B"/>
    <w:rsid w:val="000E0CA2"/>
    <w:rsid w:val="000E1200"/>
    <w:rsid w:val="000E192A"/>
    <w:rsid w:val="000E4A8F"/>
    <w:rsid w:val="000E4CD6"/>
    <w:rsid w:val="000E5911"/>
    <w:rsid w:val="000E6387"/>
    <w:rsid w:val="000E66A0"/>
    <w:rsid w:val="000E6B39"/>
    <w:rsid w:val="000E6D8F"/>
    <w:rsid w:val="000E6DDA"/>
    <w:rsid w:val="000E7802"/>
    <w:rsid w:val="000E7EAE"/>
    <w:rsid w:val="000E7F7F"/>
    <w:rsid w:val="000F108B"/>
    <w:rsid w:val="000F197C"/>
    <w:rsid w:val="000F4492"/>
    <w:rsid w:val="000F5FC3"/>
    <w:rsid w:val="001004AF"/>
    <w:rsid w:val="00101DFC"/>
    <w:rsid w:val="001022AE"/>
    <w:rsid w:val="00102AAB"/>
    <w:rsid w:val="00102DA8"/>
    <w:rsid w:val="001038FC"/>
    <w:rsid w:val="001048D1"/>
    <w:rsid w:val="00104E57"/>
    <w:rsid w:val="00105546"/>
    <w:rsid w:val="00105DFD"/>
    <w:rsid w:val="00105E93"/>
    <w:rsid w:val="001062B9"/>
    <w:rsid w:val="00106B08"/>
    <w:rsid w:val="00110662"/>
    <w:rsid w:val="0011081A"/>
    <w:rsid w:val="00111D34"/>
    <w:rsid w:val="00116D7B"/>
    <w:rsid w:val="00117B5E"/>
    <w:rsid w:val="0012038B"/>
    <w:rsid w:val="00120EBE"/>
    <w:rsid w:val="001215E4"/>
    <w:rsid w:val="00121E24"/>
    <w:rsid w:val="00122599"/>
    <w:rsid w:val="001244CE"/>
    <w:rsid w:val="001249FA"/>
    <w:rsid w:val="00124E9F"/>
    <w:rsid w:val="00125088"/>
    <w:rsid w:val="00125FB2"/>
    <w:rsid w:val="00126083"/>
    <w:rsid w:val="00126225"/>
    <w:rsid w:val="00130027"/>
    <w:rsid w:val="001304C6"/>
    <w:rsid w:val="00131329"/>
    <w:rsid w:val="00132AE0"/>
    <w:rsid w:val="00133D82"/>
    <w:rsid w:val="001343D3"/>
    <w:rsid w:val="001347E2"/>
    <w:rsid w:val="00135BFC"/>
    <w:rsid w:val="0013657F"/>
    <w:rsid w:val="00136914"/>
    <w:rsid w:val="0013700E"/>
    <w:rsid w:val="001443FC"/>
    <w:rsid w:val="0014614E"/>
    <w:rsid w:val="00152BAD"/>
    <w:rsid w:val="00152C96"/>
    <w:rsid w:val="00155880"/>
    <w:rsid w:val="00155DDA"/>
    <w:rsid w:val="001600E9"/>
    <w:rsid w:val="00161136"/>
    <w:rsid w:val="00161D9F"/>
    <w:rsid w:val="00162DC1"/>
    <w:rsid w:val="00162E8F"/>
    <w:rsid w:val="00163A0B"/>
    <w:rsid w:val="00163B59"/>
    <w:rsid w:val="00164005"/>
    <w:rsid w:val="00164FDC"/>
    <w:rsid w:val="001652D6"/>
    <w:rsid w:val="00167FD5"/>
    <w:rsid w:val="00171A70"/>
    <w:rsid w:val="0017535A"/>
    <w:rsid w:val="00177BF4"/>
    <w:rsid w:val="0018039B"/>
    <w:rsid w:val="001808BA"/>
    <w:rsid w:val="001809C8"/>
    <w:rsid w:val="00181335"/>
    <w:rsid w:val="00181484"/>
    <w:rsid w:val="00183083"/>
    <w:rsid w:val="0018380E"/>
    <w:rsid w:val="00184108"/>
    <w:rsid w:val="00186D33"/>
    <w:rsid w:val="00190A54"/>
    <w:rsid w:val="00190E77"/>
    <w:rsid w:val="0019103A"/>
    <w:rsid w:val="0019106E"/>
    <w:rsid w:val="00192394"/>
    <w:rsid w:val="00193535"/>
    <w:rsid w:val="00194B72"/>
    <w:rsid w:val="00195365"/>
    <w:rsid w:val="0019670D"/>
    <w:rsid w:val="0019742E"/>
    <w:rsid w:val="00197809"/>
    <w:rsid w:val="001A07C9"/>
    <w:rsid w:val="001A183C"/>
    <w:rsid w:val="001A1C05"/>
    <w:rsid w:val="001A26AF"/>
    <w:rsid w:val="001A3504"/>
    <w:rsid w:val="001B1564"/>
    <w:rsid w:val="001B2F87"/>
    <w:rsid w:val="001B314D"/>
    <w:rsid w:val="001B3ED6"/>
    <w:rsid w:val="001B42DC"/>
    <w:rsid w:val="001B5017"/>
    <w:rsid w:val="001B5AA2"/>
    <w:rsid w:val="001B6EDA"/>
    <w:rsid w:val="001B6F72"/>
    <w:rsid w:val="001B7E3E"/>
    <w:rsid w:val="001C0AAF"/>
    <w:rsid w:val="001C27E0"/>
    <w:rsid w:val="001C2C4A"/>
    <w:rsid w:val="001C4AF6"/>
    <w:rsid w:val="001C5124"/>
    <w:rsid w:val="001C549C"/>
    <w:rsid w:val="001C5CC8"/>
    <w:rsid w:val="001C749F"/>
    <w:rsid w:val="001D141F"/>
    <w:rsid w:val="001D2597"/>
    <w:rsid w:val="001D3020"/>
    <w:rsid w:val="001D32DD"/>
    <w:rsid w:val="001D5C19"/>
    <w:rsid w:val="001D6935"/>
    <w:rsid w:val="001D6B16"/>
    <w:rsid w:val="001D7A6E"/>
    <w:rsid w:val="001E04A0"/>
    <w:rsid w:val="001E222B"/>
    <w:rsid w:val="001E28A4"/>
    <w:rsid w:val="001E4DC1"/>
    <w:rsid w:val="001E50F2"/>
    <w:rsid w:val="001E7BE7"/>
    <w:rsid w:val="001E7C24"/>
    <w:rsid w:val="001F08B8"/>
    <w:rsid w:val="001F148D"/>
    <w:rsid w:val="001F23AB"/>
    <w:rsid w:val="001F2C2A"/>
    <w:rsid w:val="001F346C"/>
    <w:rsid w:val="001F43E5"/>
    <w:rsid w:val="001F4992"/>
    <w:rsid w:val="001F4AF7"/>
    <w:rsid w:val="001F700B"/>
    <w:rsid w:val="002010FB"/>
    <w:rsid w:val="002015C9"/>
    <w:rsid w:val="00202292"/>
    <w:rsid w:val="002031A0"/>
    <w:rsid w:val="0020328F"/>
    <w:rsid w:val="00203650"/>
    <w:rsid w:val="00203F85"/>
    <w:rsid w:val="00204826"/>
    <w:rsid w:val="00204A47"/>
    <w:rsid w:val="0020509C"/>
    <w:rsid w:val="002054B7"/>
    <w:rsid w:val="0020622E"/>
    <w:rsid w:val="002066F4"/>
    <w:rsid w:val="0021151D"/>
    <w:rsid w:val="00211EA0"/>
    <w:rsid w:val="0021396A"/>
    <w:rsid w:val="00213A4B"/>
    <w:rsid w:val="00213B03"/>
    <w:rsid w:val="00216246"/>
    <w:rsid w:val="00216776"/>
    <w:rsid w:val="0022115C"/>
    <w:rsid w:val="0022471A"/>
    <w:rsid w:val="00224753"/>
    <w:rsid w:val="00224B32"/>
    <w:rsid w:val="00224C9C"/>
    <w:rsid w:val="002331D9"/>
    <w:rsid w:val="002344ED"/>
    <w:rsid w:val="00237412"/>
    <w:rsid w:val="00240162"/>
    <w:rsid w:val="00241009"/>
    <w:rsid w:val="0024283A"/>
    <w:rsid w:val="00243E3C"/>
    <w:rsid w:val="00247366"/>
    <w:rsid w:val="0025062D"/>
    <w:rsid w:val="00253161"/>
    <w:rsid w:val="00254941"/>
    <w:rsid w:val="00255675"/>
    <w:rsid w:val="00262376"/>
    <w:rsid w:val="002635DC"/>
    <w:rsid w:val="00264FF7"/>
    <w:rsid w:val="002705B5"/>
    <w:rsid w:val="0027064B"/>
    <w:rsid w:val="0027423B"/>
    <w:rsid w:val="00274D9A"/>
    <w:rsid w:val="00277334"/>
    <w:rsid w:val="0027777D"/>
    <w:rsid w:val="0028054B"/>
    <w:rsid w:val="00281CAA"/>
    <w:rsid w:val="00281D7C"/>
    <w:rsid w:val="002822B1"/>
    <w:rsid w:val="002824AE"/>
    <w:rsid w:val="0028283E"/>
    <w:rsid w:val="00282878"/>
    <w:rsid w:val="00282C89"/>
    <w:rsid w:val="00283576"/>
    <w:rsid w:val="002835EF"/>
    <w:rsid w:val="002840DD"/>
    <w:rsid w:val="00284ACC"/>
    <w:rsid w:val="002872F7"/>
    <w:rsid w:val="0029001B"/>
    <w:rsid w:val="00290240"/>
    <w:rsid w:val="00290551"/>
    <w:rsid w:val="00293BF2"/>
    <w:rsid w:val="002941F5"/>
    <w:rsid w:val="00295A4C"/>
    <w:rsid w:val="00295DD4"/>
    <w:rsid w:val="00296C5F"/>
    <w:rsid w:val="00297EEF"/>
    <w:rsid w:val="002A30AA"/>
    <w:rsid w:val="002A442D"/>
    <w:rsid w:val="002A560A"/>
    <w:rsid w:val="002A5A3A"/>
    <w:rsid w:val="002A5E34"/>
    <w:rsid w:val="002A65A3"/>
    <w:rsid w:val="002B1D07"/>
    <w:rsid w:val="002B2BD6"/>
    <w:rsid w:val="002B4AE3"/>
    <w:rsid w:val="002B4C2E"/>
    <w:rsid w:val="002B544D"/>
    <w:rsid w:val="002C1834"/>
    <w:rsid w:val="002C4311"/>
    <w:rsid w:val="002C56D3"/>
    <w:rsid w:val="002C5937"/>
    <w:rsid w:val="002C5D9C"/>
    <w:rsid w:val="002C6F1E"/>
    <w:rsid w:val="002C786F"/>
    <w:rsid w:val="002C7DF6"/>
    <w:rsid w:val="002D11A8"/>
    <w:rsid w:val="002D1901"/>
    <w:rsid w:val="002D589E"/>
    <w:rsid w:val="002D6DEE"/>
    <w:rsid w:val="002D7729"/>
    <w:rsid w:val="002D7F9D"/>
    <w:rsid w:val="002E04EC"/>
    <w:rsid w:val="002E066B"/>
    <w:rsid w:val="002E1FF6"/>
    <w:rsid w:val="002E24EC"/>
    <w:rsid w:val="002E2A00"/>
    <w:rsid w:val="002E3571"/>
    <w:rsid w:val="002E4263"/>
    <w:rsid w:val="002E5668"/>
    <w:rsid w:val="002E5D36"/>
    <w:rsid w:val="002E7E48"/>
    <w:rsid w:val="002F0200"/>
    <w:rsid w:val="002F0465"/>
    <w:rsid w:val="002F10E4"/>
    <w:rsid w:val="002F1B89"/>
    <w:rsid w:val="002F2208"/>
    <w:rsid w:val="002F2277"/>
    <w:rsid w:val="002F288E"/>
    <w:rsid w:val="002F336C"/>
    <w:rsid w:val="002F615D"/>
    <w:rsid w:val="002F7D72"/>
    <w:rsid w:val="003008E6"/>
    <w:rsid w:val="0030142A"/>
    <w:rsid w:val="00302410"/>
    <w:rsid w:val="0030241F"/>
    <w:rsid w:val="00303ED8"/>
    <w:rsid w:val="00306653"/>
    <w:rsid w:val="003072B1"/>
    <w:rsid w:val="00307D1E"/>
    <w:rsid w:val="00310104"/>
    <w:rsid w:val="0031028A"/>
    <w:rsid w:val="00310468"/>
    <w:rsid w:val="003105BC"/>
    <w:rsid w:val="0031147B"/>
    <w:rsid w:val="00311EBC"/>
    <w:rsid w:val="003140F6"/>
    <w:rsid w:val="003161F8"/>
    <w:rsid w:val="003164C1"/>
    <w:rsid w:val="00316C4D"/>
    <w:rsid w:val="00316CA5"/>
    <w:rsid w:val="00316E8C"/>
    <w:rsid w:val="00317AD9"/>
    <w:rsid w:val="003216D1"/>
    <w:rsid w:val="00321DE0"/>
    <w:rsid w:val="00322993"/>
    <w:rsid w:val="003238F9"/>
    <w:rsid w:val="00325477"/>
    <w:rsid w:val="00326F4A"/>
    <w:rsid w:val="00330622"/>
    <w:rsid w:val="00331065"/>
    <w:rsid w:val="00331D30"/>
    <w:rsid w:val="003324DE"/>
    <w:rsid w:val="00332F93"/>
    <w:rsid w:val="00334B3D"/>
    <w:rsid w:val="00335D24"/>
    <w:rsid w:val="00335DE8"/>
    <w:rsid w:val="00342713"/>
    <w:rsid w:val="003456B3"/>
    <w:rsid w:val="003458C0"/>
    <w:rsid w:val="00345D5A"/>
    <w:rsid w:val="00346CC6"/>
    <w:rsid w:val="003479EB"/>
    <w:rsid w:val="003479F3"/>
    <w:rsid w:val="003523D1"/>
    <w:rsid w:val="00356CE2"/>
    <w:rsid w:val="003614BF"/>
    <w:rsid w:val="00362BD4"/>
    <w:rsid w:val="00371645"/>
    <w:rsid w:val="00372194"/>
    <w:rsid w:val="00372E63"/>
    <w:rsid w:val="00372FED"/>
    <w:rsid w:val="00373EC6"/>
    <w:rsid w:val="00373FB8"/>
    <w:rsid w:val="0037578D"/>
    <w:rsid w:val="0037583A"/>
    <w:rsid w:val="00376623"/>
    <w:rsid w:val="003769B5"/>
    <w:rsid w:val="00377A0B"/>
    <w:rsid w:val="00377FEA"/>
    <w:rsid w:val="0038053D"/>
    <w:rsid w:val="00380B2C"/>
    <w:rsid w:val="0038125D"/>
    <w:rsid w:val="00381326"/>
    <w:rsid w:val="00384FDF"/>
    <w:rsid w:val="00385D2C"/>
    <w:rsid w:val="00386198"/>
    <w:rsid w:val="00387731"/>
    <w:rsid w:val="00390778"/>
    <w:rsid w:val="00390BB1"/>
    <w:rsid w:val="003912C7"/>
    <w:rsid w:val="003918AE"/>
    <w:rsid w:val="003924C3"/>
    <w:rsid w:val="0039283C"/>
    <w:rsid w:val="0039502D"/>
    <w:rsid w:val="00396886"/>
    <w:rsid w:val="003A0325"/>
    <w:rsid w:val="003A0766"/>
    <w:rsid w:val="003A14D3"/>
    <w:rsid w:val="003A178B"/>
    <w:rsid w:val="003A1C33"/>
    <w:rsid w:val="003A400E"/>
    <w:rsid w:val="003A4B42"/>
    <w:rsid w:val="003A5ADC"/>
    <w:rsid w:val="003B140A"/>
    <w:rsid w:val="003B4AE1"/>
    <w:rsid w:val="003B5C84"/>
    <w:rsid w:val="003B615B"/>
    <w:rsid w:val="003B681B"/>
    <w:rsid w:val="003B7352"/>
    <w:rsid w:val="003C032A"/>
    <w:rsid w:val="003C094D"/>
    <w:rsid w:val="003C43BC"/>
    <w:rsid w:val="003D0CDB"/>
    <w:rsid w:val="003D3D60"/>
    <w:rsid w:val="003D4111"/>
    <w:rsid w:val="003E0716"/>
    <w:rsid w:val="003E1556"/>
    <w:rsid w:val="003E430C"/>
    <w:rsid w:val="003E5785"/>
    <w:rsid w:val="003E7FCB"/>
    <w:rsid w:val="003F0608"/>
    <w:rsid w:val="003F1942"/>
    <w:rsid w:val="003F33F9"/>
    <w:rsid w:val="003F37EE"/>
    <w:rsid w:val="003F5078"/>
    <w:rsid w:val="004024CC"/>
    <w:rsid w:val="0040350A"/>
    <w:rsid w:val="00404926"/>
    <w:rsid w:val="00404A85"/>
    <w:rsid w:val="00405C6E"/>
    <w:rsid w:val="004065EF"/>
    <w:rsid w:val="00406993"/>
    <w:rsid w:val="00407F8E"/>
    <w:rsid w:val="00411591"/>
    <w:rsid w:val="00411B57"/>
    <w:rsid w:val="004137E2"/>
    <w:rsid w:val="0041438D"/>
    <w:rsid w:val="00415ED2"/>
    <w:rsid w:val="00417041"/>
    <w:rsid w:val="004207C7"/>
    <w:rsid w:val="0042151B"/>
    <w:rsid w:val="004241A4"/>
    <w:rsid w:val="00424FB8"/>
    <w:rsid w:val="004262F9"/>
    <w:rsid w:val="0042787D"/>
    <w:rsid w:val="00427A00"/>
    <w:rsid w:val="004307E9"/>
    <w:rsid w:val="0043082E"/>
    <w:rsid w:val="00433871"/>
    <w:rsid w:val="0043439C"/>
    <w:rsid w:val="0043477A"/>
    <w:rsid w:val="00435176"/>
    <w:rsid w:val="00436063"/>
    <w:rsid w:val="004363CE"/>
    <w:rsid w:val="004367D3"/>
    <w:rsid w:val="00441580"/>
    <w:rsid w:val="00444A6E"/>
    <w:rsid w:val="00444B99"/>
    <w:rsid w:val="00445C64"/>
    <w:rsid w:val="00447055"/>
    <w:rsid w:val="004474B8"/>
    <w:rsid w:val="004502DD"/>
    <w:rsid w:val="00451138"/>
    <w:rsid w:val="004518A0"/>
    <w:rsid w:val="00451ABC"/>
    <w:rsid w:val="00455F5B"/>
    <w:rsid w:val="004574D4"/>
    <w:rsid w:val="00461D07"/>
    <w:rsid w:val="004620BE"/>
    <w:rsid w:val="004629E3"/>
    <w:rsid w:val="00463E9D"/>
    <w:rsid w:val="00463F43"/>
    <w:rsid w:val="0046410A"/>
    <w:rsid w:val="0046479C"/>
    <w:rsid w:val="00464A9F"/>
    <w:rsid w:val="004654D5"/>
    <w:rsid w:val="00465F2B"/>
    <w:rsid w:val="00466459"/>
    <w:rsid w:val="004714FC"/>
    <w:rsid w:val="0047173B"/>
    <w:rsid w:val="00471E96"/>
    <w:rsid w:val="00472158"/>
    <w:rsid w:val="00472ADA"/>
    <w:rsid w:val="0047416D"/>
    <w:rsid w:val="00475614"/>
    <w:rsid w:val="00476342"/>
    <w:rsid w:val="00480027"/>
    <w:rsid w:val="00481B3A"/>
    <w:rsid w:val="00482B84"/>
    <w:rsid w:val="00486A31"/>
    <w:rsid w:val="004909D6"/>
    <w:rsid w:val="00491C97"/>
    <w:rsid w:val="00493EA4"/>
    <w:rsid w:val="0049483C"/>
    <w:rsid w:val="00495B65"/>
    <w:rsid w:val="00495E3A"/>
    <w:rsid w:val="00496C33"/>
    <w:rsid w:val="00497357"/>
    <w:rsid w:val="004A0EDE"/>
    <w:rsid w:val="004A168C"/>
    <w:rsid w:val="004A2817"/>
    <w:rsid w:val="004A3117"/>
    <w:rsid w:val="004A5A77"/>
    <w:rsid w:val="004A73BF"/>
    <w:rsid w:val="004A79B3"/>
    <w:rsid w:val="004A7AAA"/>
    <w:rsid w:val="004B06EB"/>
    <w:rsid w:val="004B254F"/>
    <w:rsid w:val="004B2C34"/>
    <w:rsid w:val="004B3A24"/>
    <w:rsid w:val="004B3AC7"/>
    <w:rsid w:val="004C2233"/>
    <w:rsid w:val="004C370C"/>
    <w:rsid w:val="004C56CA"/>
    <w:rsid w:val="004C5E57"/>
    <w:rsid w:val="004D0372"/>
    <w:rsid w:val="004D166E"/>
    <w:rsid w:val="004D196A"/>
    <w:rsid w:val="004D4F74"/>
    <w:rsid w:val="004D623D"/>
    <w:rsid w:val="004D648A"/>
    <w:rsid w:val="004D6541"/>
    <w:rsid w:val="004D7F13"/>
    <w:rsid w:val="004E1C1C"/>
    <w:rsid w:val="004E210C"/>
    <w:rsid w:val="004E21AE"/>
    <w:rsid w:val="004E247A"/>
    <w:rsid w:val="004E4167"/>
    <w:rsid w:val="004E4F13"/>
    <w:rsid w:val="004E513C"/>
    <w:rsid w:val="004E517A"/>
    <w:rsid w:val="004E54F2"/>
    <w:rsid w:val="004E5A21"/>
    <w:rsid w:val="004E5BB9"/>
    <w:rsid w:val="004E79C7"/>
    <w:rsid w:val="004F223B"/>
    <w:rsid w:val="004F238D"/>
    <w:rsid w:val="004F3A79"/>
    <w:rsid w:val="004F3D71"/>
    <w:rsid w:val="004F5044"/>
    <w:rsid w:val="004F6D14"/>
    <w:rsid w:val="004F7E9B"/>
    <w:rsid w:val="00500E34"/>
    <w:rsid w:val="005018FC"/>
    <w:rsid w:val="00504BE1"/>
    <w:rsid w:val="005060AC"/>
    <w:rsid w:val="00507F59"/>
    <w:rsid w:val="00512048"/>
    <w:rsid w:val="00513851"/>
    <w:rsid w:val="0051548E"/>
    <w:rsid w:val="00516635"/>
    <w:rsid w:val="00520566"/>
    <w:rsid w:val="0052203E"/>
    <w:rsid w:val="005229DA"/>
    <w:rsid w:val="00523943"/>
    <w:rsid w:val="00525CAA"/>
    <w:rsid w:val="00525F2C"/>
    <w:rsid w:val="005262E6"/>
    <w:rsid w:val="0052703E"/>
    <w:rsid w:val="00527097"/>
    <w:rsid w:val="00527749"/>
    <w:rsid w:val="0053036D"/>
    <w:rsid w:val="005322E8"/>
    <w:rsid w:val="0053434B"/>
    <w:rsid w:val="0053570E"/>
    <w:rsid w:val="00535DAC"/>
    <w:rsid w:val="005366AD"/>
    <w:rsid w:val="0054105A"/>
    <w:rsid w:val="0054142E"/>
    <w:rsid w:val="00541E66"/>
    <w:rsid w:val="005427C7"/>
    <w:rsid w:val="00543700"/>
    <w:rsid w:val="00546F9A"/>
    <w:rsid w:val="005506E1"/>
    <w:rsid w:val="0055386B"/>
    <w:rsid w:val="00553E48"/>
    <w:rsid w:val="00554679"/>
    <w:rsid w:val="005606A5"/>
    <w:rsid w:val="00562559"/>
    <w:rsid w:val="00563437"/>
    <w:rsid w:val="0056401D"/>
    <w:rsid w:val="00567CFD"/>
    <w:rsid w:val="00573A7F"/>
    <w:rsid w:val="00575379"/>
    <w:rsid w:val="005779B2"/>
    <w:rsid w:val="00582D53"/>
    <w:rsid w:val="0058424A"/>
    <w:rsid w:val="0058455C"/>
    <w:rsid w:val="00584981"/>
    <w:rsid w:val="00585F2F"/>
    <w:rsid w:val="00586E13"/>
    <w:rsid w:val="0058781C"/>
    <w:rsid w:val="00592305"/>
    <w:rsid w:val="0059247E"/>
    <w:rsid w:val="00592683"/>
    <w:rsid w:val="005938F5"/>
    <w:rsid w:val="0059480D"/>
    <w:rsid w:val="00594A06"/>
    <w:rsid w:val="00595100"/>
    <w:rsid w:val="00595604"/>
    <w:rsid w:val="00595918"/>
    <w:rsid w:val="00595FA4"/>
    <w:rsid w:val="00596374"/>
    <w:rsid w:val="00597837"/>
    <w:rsid w:val="00597AB5"/>
    <w:rsid w:val="005A27C7"/>
    <w:rsid w:val="005A3FC2"/>
    <w:rsid w:val="005A45C2"/>
    <w:rsid w:val="005A4EB5"/>
    <w:rsid w:val="005A5A77"/>
    <w:rsid w:val="005A786F"/>
    <w:rsid w:val="005B01F2"/>
    <w:rsid w:val="005B1E07"/>
    <w:rsid w:val="005B2A2F"/>
    <w:rsid w:val="005B301A"/>
    <w:rsid w:val="005C1F9C"/>
    <w:rsid w:val="005C2C1F"/>
    <w:rsid w:val="005C3C8F"/>
    <w:rsid w:val="005C3DA8"/>
    <w:rsid w:val="005C41CE"/>
    <w:rsid w:val="005C567B"/>
    <w:rsid w:val="005C595D"/>
    <w:rsid w:val="005C6349"/>
    <w:rsid w:val="005C683F"/>
    <w:rsid w:val="005C757E"/>
    <w:rsid w:val="005D093B"/>
    <w:rsid w:val="005D40FF"/>
    <w:rsid w:val="005D5657"/>
    <w:rsid w:val="005D5860"/>
    <w:rsid w:val="005D6019"/>
    <w:rsid w:val="005D7D31"/>
    <w:rsid w:val="005D7F4F"/>
    <w:rsid w:val="005E198B"/>
    <w:rsid w:val="005E1C99"/>
    <w:rsid w:val="005E2594"/>
    <w:rsid w:val="005E26F8"/>
    <w:rsid w:val="005E42DB"/>
    <w:rsid w:val="005F1490"/>
    <w:rsid w:val="005F3422"/>
    <w:rsid w:val="005F3B74"/>
    <w:rsid w:val="005F5326"/>
    <w:rsid w:val="005F6130"/>
    <w:rsid w:val="00601AB9"/>
    <w:rsid w:val="00601F90"/>
    <w:rsid w:val="00603360"/>
    <w:rsid w:val="006073FA"/>
    <w:rsid w:val="0060765A"/>
    <w:rsid w:val="00610922"/>
    <w:rsid w:val="00610A93"/>
    <w:rsid w:val="00611490"/>
    <w:rsid w:val="00613EA4"/>
    <w:rsid w:val="00613FAB"/>
    <w:rsid w:val="006145BD"/>
    <w:rsid w:val="00614ADA"/>
    <w:rsid w:val="00615767"/>
    <w:rsid w:val="00616854"/>
    <w:rsid w:val="00617155"/>
    <w:rsid w:val="00620063"/>
    <w:rsid w:val="00625C2A"/>
    <w:rsid w:val="00627715"/>
    <w:rsid w:val="00630AB9"/>
    <w:rsid w:val="00631385"/>
    <w:rsid w:val="00631C7A"/>
    <w:rsid w:val="006330F7"/>
    <w:rsid w:val="0063519A"/>
    <w:rsid w:val="00636380"/>
    <w:rsid w:val="00636B36"/>
    <w:rsid w:val="00636F57"/>
    <w:rsid w:val="00637AAB"/>
    <w:rsid w:val="006406ED"/>
    <w:rsid w:val="00640742"/>
    <w:rsid w:val="00640842"/>
    <w:rsid w:val="006411E9"/>
    <w:rsid w:val="00641388"/>
    <w:rsid w:val="0064289F"/>
    <w:rsid w:val="00642BB6"/>
    <w:rsid w:val="0064518E"/>
    <w:rsid w:val="00653A2C"/>
    <w:rsid w:val="00655F97"/>
    <w:rsid w:val="00656DE7"/>
    <w:rsid w:val="00656F4C"/>
    <w:rsid w:val="00657AE9"/>
    <w:rsid w:val="00657B5B"/>
    <w:rsid w:val="00660D54"/>
    <w:rsid w:val="00660D80"/>
    <w:rsid w:val="0066107C"/>
    <w:rsid w:val="006637BE"/>
    <w:rsid w:val="006649B2"/>
    <w:rsid w:val="00667BB3"/>
    <w:rsid w:val="0067042C"/>
    <w:rsid w:val="00670A24"/>
    <w:rsid w:val="00671573"/>
    <w:rsid w:val="00671BA8"/>
    <w:rsid w:val="00672B14"/>
    <w:rsid w:val="00673135"/>
    <w:rsid w:val="00673683"/>
    <w:rsid w:val="006737CF"/>
    <w:rsid w:val="0067450C"/>
    <w:rsid w:val="00674F29"/>
    <w:rsid w:val="00675CBF"/>
    <w:rsid w:val="006800BA"/>
    <w:rsid w:val="006811F1"/>
    <w:rsid w:val="00681D07"/>
    <w:rsid w:val="00681FC1"/>
    <w:rsid w:val="0068363A"/>
    <w:rsid w:val="00685C26"/>
    <w:rsid w:val="006904B5"/>
    <w:rsid w:val="00690728"/>
    <w:rsid w:val="00693510"/>
    <w:rsid w:val="006942E3"/>
    <w:rsid w:val="00694558"/>
    <w:rsid w:val="006948AB"/>
    <w:rsid w:val="0069521D"/>
    <w:rsid w:val="0069538D"/>
    <w:rsid w:val="00697540"/>
    <w:rsid w:val="006A1AD9"/>
    <w:rsid w:val="006A1FDB"/>
    <w:rsid w:val="006A2AC7"/>
    <w:rsid w:val="006A2B68"/>
    <w:rsid w:val="006A32F8"/>
    <w:rsid w:val="006A3541"/>
    <w:rsid w:val="006A4F77"/>
    <w:rsid w:val="006A57D6"/>
    <w:rsid w:val="006A620A"/>
    <w:rsid w:val="006B1483"/>
    <w:rsid w:val="006B1D81"/>
    <w:rsid w:val="006B4079"/>
    <w:rsid w:val="006B4867"/>
    <w:rsid w:val="006B4DDE"/>
    <w:rsid w:val="006B550E"/>
    <w:rsid w:val="006B67C7"/>
    <w:rsid w:val="006B7EDA"/>
    <w:rsid w:val="006C1BB8"/>
    <w:rsid w:val="006C3595"/>
    <w:rsid w:val="006C3FF4"/>
    <w:rsid w:val="006C4EA9"/>
    <w:rsid w:val="006C67B3"/>
    <w:rsid w:val="006C7C0A"/>
    <w:rsid w:val="006D0B91"/>
    <w:rsid w:val="006D0D77"/>
    <w:rsid w:val="006D23D7"/>
    <w:rsid w:val="006D287A"/>
    <w:rsid w:val="006D3FC3"/>
    <w:rsid w:val="006D7D8D"/>
    <w:rsid w:val="006D7F10"/>
    <w:rsid w:val="006E1957"/>
    <w:rsid w:val="006E30EC"/>
    <w:rsid w:val="006E500D"/>
    <w:rsid w:val="006E7B92"/>
    <w:rsid w:val="006F049E"/>
    <w:rsid w:val="006F0B72"/>
    <w:rsid w:val="006F180F"/>
    <w:rsid w:val="006F1BC6"/>
    <w:rsid w:val="006F217C"/>
    <w:rsid w:val="006F2281"/>
    <w:rsid w:val="006F2BC8"/>
    <w:rsid w:val="006F2CD2"/>
    <w:rsid w:val="006F3B47"/>
    <w:rsid w:val="006F4852"/>
    <w:rsid w:val="006F50FB"/>
    <w:rsid w:val="006F7516"/>
    <w:rsid w:val="00701242"/>
    <w:rsid w:val="00702634"/>
    <w:rsid w:val="00705B82"/>
    <w:rsid w:val="0070717D"/>
    <w:rsid w:val="0071089F"/>
    <w:rsid w:val="00711497"/>
    <w:rsid w:val="00711EAF"/>
    <w:rsid w:val="007134B3"/>
    <w:rsid w:val="00713A5B"/>
    <w:rsid w:val="0071471F"/>
    <w:rsid w:val="00715005"/>
    <w:rsid w:val="00716755"/>
    <w:rsid w:val="007172F6"/>
    <w:rsid w:val="007175F8"/>
    <w:rsid w:val="00721DBC"/>
    <w:rsid w:val="00721E43"/>
    <w:rsid w:val="007220F2"/>
    <w:rsid w:val="00722E41"/>
    <w:rsid w:val="00735F2C"/>
    <w:rsid w:val="0073647D"/>
    <w:rsid w:val="00736942"/>
    <w:rsid w:val="00736A6B"/>
    <w:rsid w:val="007410D7"/>
    <w:rsid w:val="00745C82"/>
    <w:rsid w:val="00746CDA"/>
    <w:rsid w:val="00746FFA"/>
    <w:rsid w:val="00751A6A"/>
    <w:rsid w:val="00752250"/>
    <w:rsid w:val="007543AA"/>
    <w:rsid w:val="00754C33"/>
    <w:rsid w:val="007557FD"/>
    <w:rsid w:val="00756A46"/>
    <w:rsid w:val="00757490"/>
    <w:rsid w:val="00757520"/>
    <w:rsid w:val="00762B28"/>
    <w:rsid w:val="00763F67"/>
    <w:rsid w:val="007649A8"/>
    <w:rsid w:val="00765778"/>
    <w:rsid w:val="00767BBB"/>
    <w:rsid w:val="007757EA"/>
    <w:rsid w:val="00775DBF"/>
    <w:rsid w:val="00776383"/>
    <w:rsid w:val="00780C0E"/>
    <w:rsid w:val="007817DB"/>
    <w:rsid w:val="00782002"/>
    <w:rsid w:val="0078329C"/>
    <w:rsid w:val="00785EFC"/>
    <w:rsid w:val="0078616E"/>
    <w:rsid w:val="00786F7A"/>
    <w:rsid w:val="0079036B"/>
    <w:rsid w:val="007911EA"/>
    <w:rsid w:val="00791B87"/>
    <w:rsid w:val="007922AB"/>
    <w:rsid w:val="00793DF7"/>
    <w:rsid w:val="00795749"/>
    <w:rsid w:val="007A42FD"/>
    <w:rsid w:val="007A4955"/>
    <w:rsid w:val="007A672D"/>
    <w:rsid w:val="007B0F1C"/>
    <w:rsid w:val="007B2182"/>
    <w:rsid w:val="007B78D0"/>
    <w:rsid w:val="007C0D85"/>
    <w:rsid w:val="007C1463"/>
    <w:rsid w:val="007C4A82"/>
    <w:rsid w:val="007C71C2"/>
    <w:rsid w:val="007C761B"/>
    <w:rsid w:val="007C7E85"/>
    <w:rsid w:val="007D042A"/>
    <w:rsid w:val="007D22EF"/>
    <w:rsid w:val="007D25E4"/>
    <w:rsid w:val="007D43B3"/>
    <w:rsid w:val="007D4D80"/>
    <w:rsid w:val="007D70D6"/>
    <w:rsid w:val="007E1CF2"/>
    <w:rsid w:val="007E34CB"/>
    <w:rsid w:val="007E3A06"/>
    <w:rsid w:val="007E4806"/>
    <w:rsid w:val="007E48DB"/>
    <w:rsid w:val="007E53C8"/>
    <w:rsid w:val="007E571E"/>
    <w:rsid w:val="007E622B"/>
    <w:rsid w:val="007E73E0"/>
    <w:rsid w:val="007E77A9"/>
    <w:rsid w:val="007F097A"/>
    <w:rsid w:val="007F1510"/>
    <w:rsid w:val="007F300F"/>
    <w:rsid w:val="007F3EDF"/>
    <w:rsid w:val="007F4901"/>
    <w:rsid w:val="007F55AB"/>
    <w:rsid w:val="007F7314"/>
    <w:rsid w:val="007F7965"/>
    <w:rsid w:val="007F7CB3"/>
    <w:rsid w:val="00801B89"/>
    <w:rsid w:val="0080370E"/>
    <w:rsid w:val="00803E1A"/>
    <w:rsid w:val="00804419"/>
    <w:rsid w:val="008057C9"/>
    <w:rsid w:val="00805BC1"/>
    <w:rsid w:val="008076F8"/>
    <w:rsid w:val="00807B01"/>
    <w:rsid w:val="00812628"/>
    <w:rsid w:val="00814203"/>
    <w:rsid w:val="00814EF6"/>
    <w:rsid w:val="008152A8"/>
    <w:rsid w:val="008165D4"/>
    <w:rsid w:val="00816687"/>
    <w:rsid w:val="0081763B"/>
    <w:rsid w:val="00821516"/>
    <w:rsid w:val="00822340"/>
    <w:rsid w:val="00822B79"/>
    <w:rsid w:val="00822F1B"/>
    <w:rsid w:val="008311BB"/>
    <w:rsid w:val="00832C41"/>
    <w:rsid w:val="008354A1"/>
    <w:rsid w:val="0083566F"/>
    <w:rsid w:val="00835BE1"/>
    <w:rsid w:val="00840961"/>
    <w:rsid w:val="00840AA3"/>
    <w:rsid w:val="00840E55"/>
    <w:rsid w:val="00840E64"/>
    <w:rsid w:val="00842F11"/>
    <w:rsid w:val="008462EE"/>
    <w:rsid w:val="0084787F"/>
    <w:rsid w:val="008507F0"/>
    <w:rsid w:val="00850B10"/>
    <w:rsid w:val="008514DB"/>
    <w:rsid w:val="0085387F"/>
    <w:rsid w:val="00853F8B"/>
    <w:rsid w:val="00855BE2"/>
    <w:rsid w:val="008573F9"/>
    <w:rsid w:val="00857CBC"/>
    <w:rsid w:val="00860C73"/>
    <w:rsid w:val="00861A68"/>
    <w:rsid w:val="0086397D"/>
    <w:rsid w:val="00863C4D"/>
    <w:rsid w:val="00863DEE"/>
    <w:rsid w:val="008641A9"/>
    <w:rsid w:val="00864A85"/>
    <w:rsid w:val="00865118"/>
    <w:rsid w:val="0086699C"/>
    <w:rsid w:val="00866CBF"/>
    <w:rsid w:val="0086710B"/>
    <w:rsid w:val="00867A8A"/>
    <w:rsid w:val="00870FB1"/>
    <w:rsid w:val="00870FFA"/>
    <w:rsid w:val="0087167C"/>
    <w:rsid w:val="0087176F"/>
    <w:rsid w:val="00872166"/>
    <w:rsid w:val="0087354A"/>
    <w:rsid w:val="00873F08"/>
    <w:rsid w:val="00873FC6"/>
    <w:rsid w:val="00882516"/>
    <w:rsid w:val="0089026C"/>
    <w:rsid w:val="00891841"/>
    <w:rsid w:val="0089247C"/>
    <w:rsid w:val="008942A4"/>
    <w:rsid w:val="0089536D"/>
    <w:rsid w:val="00896C41"/>
    <w:rsid w:val="00897AD5"/>
    <w:rsid w:val="008A0150"/>
    <w:rsid w:val="008A0DE2"/>
    <w:rsid w:val="008A234A"/>
    <w:rsid w:val="008A3843"/>
    <w:rsid w:val="008A489A"/>
    <w:rsid w:val="008A6C78"/>
    <w:rsid w:val="008B0174"/>
    <w:rsid w:val="008B22E5"/>
    <w:rsid w:val="008B4D04"/>
    <w:rsid w:val="008B548B"/>
    <w:rsid w:val="008B6D70"/>
    <w:rsid w:val="008B758A"/>
    <w:rsid w:val="008B7F78"/>
    <w:rsid w:val="008C35F1"/>
    <w:rsid w:val="008C5BFD"/>
    <w:rsid w:val="008C661A"/>
    <w:rsid w:val="008C66A3"/>
    <w:rsid w:val="008C711C"/>
    <w:rsid w:val="008C766B"/>
    <w:rsid w:val="008C7F98"/>
    <w:rsid w:val="008D1376"/>
    <w:rsid w:val="008D16DC"/>
    <w:rsid w:val="008D202B"/>
    <w:rsid w:val="008D2EE9"/>
    <w:rsid w:val="008D3032"/>
    <w:rsid w:val="008D3F6F"/>
    <w:rsid w:val="008D4FD2"/>
    <w:rsid w:val="008D5F75"/>
    <w:rsid w:val="008D666D"/>
    <w:rsid w:val="008D78FA"/>
    <w:rsid w:val="008E0633"/>
    <w:rsid w:val="008E2CE9"/>
    <w:rsid w:val="008E37ED"/>
    <w:rsid w:val="008E39BE"/>
    <w:rsid w:val="008E3C03"/>
    <w:rsid w:val="008E3E59"/>
    <w:rsid w:val="008E4D12"/>
    <w:rsid w:val="008E4E4E"/>
    <w:rsid w:val="008E5F6E"/>
    <w:rsid w:val="008E65B8"/>
    <w:rsid w:val="008E6899"/>
    <w:rsid w:val="008E6EE3"/>
    <w:rsid w:val="008F2805"/>
    <w:rsid w:val="008F4590"/>
    <w:rsid w:val="008F71C3"/>
    <w:rsid w:val="008F77AA"/>
    <w:rsid w:val="0090014B"/>
    <w:rsid w:val="00900759"/>
    <w:rsid w:val="00903A2A"/>
    <w:rsid w:val="00904304"/>
    <w:rsid w:val="009043E3"/>
    <w:rsid w:val="00904D42"/>
    <w:rsid w:val="00904E0F"/>
    <w:rsid w:val="00904FF5"/>
    <w:rsid w:val="009060A8"/>
    <w:rsid w:val="009107BE"/>
    <w:rsid w:val="009129A0"/>
    <w:rsid w:val="00912B29"/>
    <w:rsid w:val="0091305E"/>
    <w:rsid w:val="009130BE"/>
    <w:rsid w:val="0091386B"/>
    <w:rsid w:val="0091386D"/>
    <w:rsid w:val="009147ED"/>
    <w:rsid w:val="00914F97"/>
    <w:rsid w:val="0091508E"/>
    <w:rsid w:val="009168B4"/>
    <w:rsid w:val="009177A2"/>
    <w:rsid w:val="00921412"/>
    <w:rsid w:val="009219B4"/>
    <w:rsid w:val="00921F03"/>
    <w:rsid w:val="0092472F"/>
    <w:rsid w:val="0092490D"/>
    <w:rsid w:val="009257C1"/>
    <w:rsid w:val="009305E5"/>
    <w:rsid w:val="0093084B"/>
    <w:rsid w:val="00931C66"/>
    <w:rsid w:val="00935FF3"/>
    <w:rsid w:val="0093757E"/>
    <w:rsid w:val="0094059E"/>
    <w:rsid w:val="0094188B"/>
    <w:rsid w:val="00941DF2"/>
    <w:rsid w:val="00943690"/>
    <w:rsid w:val="009438D3"/>
    <w:rsid w:val="00944344"/>
    <w:rsid w:val="009467A4"/>
    <w:rsid w:val="00947C9E"/>
    <w:rsid w:val="009504AE"/>
    <w:rsid w:val="00951E79"/>
    <w:rsid w:val="009546A6"/>
    <w:rsid w:val="00954837"/>
    <w:rsid w:val="00954DCE"/>
    <w:rsid w:val="00955B57"/>
    <w:rsid w:val="00960E20"/>
    <w:rsid w:val="00961711"/>
    <w:rsid w:val="00961ACA"/>
    <w:rsid w:val="009642B3"/>
    <w:rsid w:val="009645AE"/>
    <w:rsid w:val="00966D57"/>
    <w:rsid w:val="00967E2F"/>
    <w:rsid w:val="00970458"/>
    <w:rsid w:val="009757A3"/>
    <w:rsid w:val="00976A47"/>
    <w:rsid w:val="009773CA"/>
    <w:rsid w:val="00977ED6"/>
    <w:rsid w:val="0098016F"/>
    <w:rsid w:val="00981749"/>
    <w:rsid w:val="0098214A"/>
    <w:rsid w:val="0098386B"/>
    <w:rsid w:val="00983CF4"/>
    <w:rsid w:val="0098624C"/>
    <w:rsid w:val="009874EC"/>
    <w:rsid w:val="00992296"/>
    <w:rsid w:val="00993104"/>
    <w:rsid w:val="00993B42"/>
    <w:rsid w:val="0099482E"/>
    <w:rsid w:val="009958A5"/>
    <w:rsid w:val="00996E21"/>
    <w:rsid w:val="009A361C"/>
    <w:rsid w:val="009A53D5"/>
    <w:rsid w:val="009A63AC"/>
    <w:rsid w:val="009A67C8"/>
    <w:rsid w:val="009A7F76"/>
    <w:rsid w:val="009B00A5"/>
    <w:rsid w:val="009B019C"/>
    <w:rsid w:val="009B067C"/>
    <w:rsid w:val="009B095C"/>
    <w:rsid w:val="009B1382"/>
    <w:rsid w:val="009B3476"/>
    <w:rsid w:val="009B351F"/>
    <w:rsid w:val="009B3F04"/>
    <w:rsid w:val="009B47D4"/>
    <w:rsid w:val="009B5C31"/>
    <w:rsid w:val="009B5CAE"/>
    <w:rsid w:val="009B6D3F"/>
    <w:rsid w:val="009B745E"/>
    <w:rsid w:val="009B7A9F"/>
    <w:rsid w:val="009B7E45"/>
    <w:rsid w:val="009B7E61"/>
    <w:rsid w:val="009C0EA6"/>
    <w:rsid w:val="009C0EC0"/>
    <w:rsid w:val="009C1915"/>
    <w:rsid w:val="009C204E"/>
    <w:rsid w:val="009C34E2"/>
    <w:rsid w:val="009C403D"/>
    <w:rsid w:val="009C5942"/>
    <w:rsid w:val="009C7401"/>
    <w:rsid w:val="009D1613"/>
    <w:rsid w:val="009D285F"/>
    <w:rsid w:val="009D2C1C"/>
    <w:rsid w:val="009D2F80"/>
    <w:rsid w:val="009D72F5"/>
    <w:rsid w:val="009D76C6"/>
    <w:rsid w:val="009E1290"/>
    <w:rsid w:val="009E17B4"/>
    <w:rsid w:val="009E17FF"/>
    <w:rsid w:val="009E1A2F"/>
    <w:rsid w:val="009E1FA7"/>
    <w:rsid w:val="009E3672"/>
    <w:rsid w:val="009E3ED5"/>
    <w:rsid w:val="009E7F0E"/>
    <w:rsid w:val="009F0734"/>
    <w:rsid w:val="009F0BCA"/>
    <w:rsid w:val="009F0DA6"/>
    <w:rsid w:val="009F29A5"/>
    <w:rsid w:val="009F3AD7"/>
    <w:rsid w:val="009F3EF7"/>
    <w:rsid w:val="009F4D68"/>
    <w:rsid w:val="009F4DB1"/>
    <w:rsid w:val="009F52B7"/>
    <w:rsid w:val="009F54BA"/>
    <w:rsid w:val="009F5BBE"/>
    <w:rsid w:val="009F5D76"/>
    <w:rsid w:val="009F6C1A"/>
    <w:rsid w:val="009F73B7"/>
    <w:rsid w:val="009F7F3C"/>
    <w:rsid w:val="00A01EB8"/>
    <w:rsid w:val="00A0523D"/>
    <w:rsid w:val="00A06D91"/>
    <w:rsid w:val="00A118F9"/>
    <w:rsid w:val="00A14C5F"/>
    <w:rsid w:val="00A14E74"/>
    <w:rsid w:val="00A14F6D"/>
    <w:rsid w:val="00A17AD2"/>
    <w:rsid w:val="00A20CE8"/>
    <w:rsid w:val="00A22EE9"/>
    <w:rsid w:val="00A234C2"/>
    <w:rsid w:val="00A23C52"/>
    <w:rsid w:val="00A263E0"/>
    <w:rsid w:val="00A30B67"/>
    <w:rsid w:val="00A33881"/>
    <w:rsid w:val="00A33F2B"/>
    <w:rsid w:val="00A3471D"/>
    <w:rsid w:val="00A363BF"/>
    <w:rsid w:val="00A367EA"/>
    <w:rsid w:val="00A36842"/>
    <w:rsid w:val="00A407B9"/>
    <w:rsid w:val="00A40C5B"/>
    <w:rsid w:val="00A40E6F"/>
    <w:rsid w:val="00A414D7"/>
    <w:rsid w:val="00A41B37"/>
    <w:rsid w:val="00A5116F"/>
    <w:rsid w:val="00A52084"/>
    <w:rsid w:val="00A55670"/>
    <w:rsid w:val="00A568A7"/>
    <w:rsid w:val="00A571D3"/>
    <w:rsid w:val="00A577FC"/>
    <w:rsid w:val="00A604CD"/>
    <w:rsid w:val="00A62460"/>
    <w:rsid w:val="00A62489"/>
    <w:rsid w:val="00A62C5F"/>
    <w:rsid w:val="00A64698"/>
    <w:rsid w:val="00A65906"/>
    <w:rsid w:val="00A670A1"/>
    <w:rsid w:val="00A70ACC"/>
    <w:rsid w:val="00A70D2F"/>
    <w:rsid w:val="00A70F56"/>
    <w:rsid w:val="00A741FF"/>
    <w:rsid w:val="00A744C5"/>
    <w:rsid w:val="00A748DE"/>
    <w:rsid w:val="00A80754"/>
    <w:rsid w:val="00A81A60"/>
    <w:rsid w:val="00A835D9"/>
    <w:rsid w:val="00A8379F"/>
    <w:rsid w:val="00A843ED"/>
    <w:rsid w:val="00A84DA7"/>
    <w:rsid w:val="00A852AB"/>
    <w:rsid w:val="00A856A3"/>
    <w:rsid w:val="00A862CA"/>
    <w:rsid w:val="00A92D0C"/>
    <w:rsid w:val="00A931C5"/>
    <w:rsid w:val="00A938B6"/>
    <w:rsid w:val="00A94D59"/>
    <w:rsid w:val="00A9515C"/>
    <w:rsid w:val="00AA494C"/>
    <w:rsid w:val="00AA49A8"/>
    <w:rsid w:val="00AB0C48"/>
    <w:rsid w:val="00AB488F"/>
    <w:rsid w:val="00AB4C06"/>
    <w:rsid w:val="00AB544C"/>
    <w:rsid w:val="00AB6500"/>
    <w:rsid w:val="00AC1503"/>
    <w:rsid w:val="00AC1DB1"/>
    <w:rsid w:val="00AC241E"/>
    <w:rsid w:val="00AC2976"/>
    <w:rsid w:val="00AC300F"/>
    <w:rsid w:val="00AC367C"/>
    <w:rsid w:val="00AC4C8B"/>
    <w:rsid w:val="00AC5064"/>
    <w:rsid w:val="00AC68DD"/>
    <w:rsid w:val="00AC7D3E"/>
    <w:rsid w:val="00AD2FC8"/>
    <w:rsid w:val="00AD30A0"/>
    <w:rsid w:val="00AD437D"/>
    <w:rsid w:val="00AD521A"/>
    <w:rsid w:val="00AD6D5F"/>
    <w:rsid w:val="00AD7533"/>
    <w:rsid w:val="00AE15A7"/>
    <w:rsid w:val="00AE1853"/>
    <w:rsid w:val="00AE1CB1"/>
    <w:rsid w:val="00AE2226"/>
    <w:rsid w:val="00AE2656"/>
    <w:rsid w:val="00AE3822"/>
    <w:rsid w:val="00AE481E"/>
    <w:rsid w:val="00AE7085"/>
    <w:rsid w:val="00AF01C0"/>
    <w:rsid w:val="00AF1A39"/>
    <w:rsid w:val="00AF2537"/>
    <w:rsid w:val="00AF2D40"/>
    <w:rsid w:val="00AF36E1"/>
    <w:rsid w:val="00AF4422"/>
    <w:rsid w:val="00AF5641"/>
    <w:rsid w:val="00AF5ACD"/>
    <w:rsid w:val="00AF6147"/>
    <w:rsid w:val="00AF661E"/>
    <w:rsid w:val="00AF6EBF"/>
    <w:rsid w:val="00AF79A0"/>
    <w:rsid w:val="00B0034C"/>
    <w:rsid w:val="00B01298"/>
    <w:rsid w:val="00B02544"/>
    <w:rsid w:val="00B052DD"/>
    <w:rsid w:val="00B05835"/>
    <w:rsid w:val="00B0642F"/>
    <w:rsid w:val="00B109CB"/>
    <w:rsid w:val="00B11867"/>
    <w:rsid w:val="00B14FD4"/>
    <w:rsid w:val="00B20899"/>
    <w:rsid w:val="00B21244"/>
    <w:rsid w:val="00B24A79"/>
    <w:rsid w:val="00B25487"/>
    <w:rsid w:val="00B25F48"/>
    <w:rsid w:val="00B26A1A"/>
    <w:rsid w:val="00B27C08"/>
    <w:rsid w:val="00B300E3"/>
    <w:rsid w:val="00B3282D"/>
    <w:rsid w:val="00B35B49"/>
    <w:rsid w:val="00B36014"/>
    <w:rsid w:val="00B36319"/>
    <w:rsid w:val="00B3764E"/>
    <w:rsid w:val="00B444F7"/>
    <w:rsid w:val="00B44676"/>
    <w:rsid w:val="00B45830"/>
    <w:rsid w:val="00B45B8E"/>
    <w:rsid w:val="00B4632A"/>
    <w:rsid w:val="00B468E4"/>
    <w:rsid w:val="00B47762"/>
    <w:rsid w:val="00B479CB"/>
    <w:rsid w:val="00B51495"/>
    <w:rsid w:val="00B52CB6"/>
    <w:rsid w:val="00B536F5"/>
    <w:rsid w:val="00B55A34"/>
    <w:rsid w:val="00B55E55"/>
    <w:rsid w:val="00B56B43"/>
    <w:rsid w:val="00B56BC5"/>
    <w:rsid w:val="00B570E0"/>
    <w:rsid w:val="00B57DCA"/>
    <w:rsid w:val="00B62B41"/>
    <w:rsid w:val="00B630D5"/>
    <w:rsid w:val="00B64DC5"/>
    <w:rsid w:val="00B6610A"/>
    <w:rsid w:val="00B70111"/>
    <w:rsid w:val="00B706AE"/>
    <w:rsid w:val="00B71412"/>
    <w:rsid w:val="00B718F6"/>
    <w:rsid w:val="00B71AF9"/>
    <w:rsid w:val="00B71B2B"/>
    <w:rsid w:val="00B73704"/>
    <w:rsid w:val="00B73D67"/>
    <w:rsid w:val="00B747D3"/>
    <w:rsid w:val="00B76A37"/>
    <w:rsid w:val="00B77214"/>
    <w:rsid w:val="00B80111"/>
    <w:rsid w:val="00B807E2"/>
    <w:rsid w:val="00B80964"/>
    <w:rsid w:val="00B80CA9"/>
    <w:rsid w:val="00B80E57"/>
    <w:rsid w:val="00B812D9"/>
    <w:rsid w:val="00B836DC"/>
    <w:rsid w:val="00B83AF1"/>
    <w:rsid w:val="00B83B7F"/>
    <w:rsid w:val="00B83E4B"/>
    <w:rsid w:val="00B873A2"/>
    <w:rsid w:val="00B907BA"/>
    <w:rsid w:val="00B90946"/>
    <w:rsid w:val="00B90B2C"/>
    <w:rsid w:val="00B959D2"/>
    <w:rsid w:val="00B95FC5"/>
    <w:rsid w:val="00B967D5"/>
    <w:rsid w:val="00B96DD7"/>
    <w:rsid w:val="00B97E1A"/>
    <w:rsid w:val="00BA07EC"/>
    <w:rsid w:val="00BA25E3"/>
    <w:rsid w:val="00BA2B2A"/>
    <w:rsid w:val="00BA4901"/>
    <w:rsid w:val="00BA5142"/>
    <w:rsid w:val="00BA556E"/>
    <w:rsid w:val="00BA70C4"/>
    <w:rsid w:val="00BB0CE6"/>
    <w:rsid w:val="00BB3B40"/>
    <w:rsid w:val="00BB3E82"/>
    <w:rsid w:val="00BB6CFC"/>
    <w:rsid w:val="00BC0503"/>
    <w:rsid w:val="00BC09CE"/>
    <w:rsid w:val="00BC0A5E"/>
    <w:rsid w:val="00BC0D97"/>
    <w:rsid w:val="00BC2932"/>
    <w:rsid w:val="00BC2F40"/>
    <w:rsid w:val="00BC46C8"/>
    <w:rsid w:val="00BC482F"/>
    <w:rsid w:val="00BC661A"/>
    <w:rsid w:val="00BD0202"/>
    <w:rsid w:val="00BD0852"/>
    <w:rsid w:val="00BD1162"/>
    <w:rsid w:val="00BD2C1C"/>
    <w:rsid w:val="00BD32A1"/>
    <w:rsid w:val="00BD32AC"/>
    <w:rsid w:val="00BD411A"/>
    <w:rsid w:val="00BD5BF3"/>
    <w:rsid w:val="00BD7D76"/>
    <w:rsid w:val="00BE385F"/>
    <w:rsid w:val="00BE64AB"/>
    <w:rsid w:val="00BF0835"/>
    <w:rsid w:val="00BF08DE"/>
    <w:rsid w:val="00BF0CD8"/>
    <w:rsid w:val="00BF0FDD"/>
    <w:rsid w:val="00BF11D6"/>
    <w:rsid w:val="00BF224D"/>
    <w:rsid w:val="00BF393F"/>
    <w:rsid w:val="00BF5FFD"/>
    <w:rsid w:val="00BF63D0"/>
    <w:rsid w:val="00BF6BCA"/>
    <w:rsid w:val="00C01513"/>
    <w:rsid w:val="00C0223A"/>
    <w:rsid w:val="00C029B8"/>
    <w:rsid w:val="00C03792"/>
    <w:rsid w:val="00C046DD"/>
    <w:rsid w:val="00C0557E"/>
    <w:rsid w:val="00C07186"/>
    <w:rsid w:val="00C0738C"/>
    <w:rsid w:val="00C12E5A"/>
    <w:rsid w:val="00C130F5"/>
    <w:rsid w:val="00C13E89"/>
    <w:rsid w:val="00C1455B"/>
    <w:rsid w:val="00C14C47"/>
    <w:rsid w:val="00C167B3"/>
    <w:rsid w:val="00C171B9"/>
    <w:rsid w:val="00C17464"/>
    <w:rsid w:val="00C20BB1"/>
    <w:rsid w:val="00C2245A"/>
    <w:rsid w:val="00C237D9"/>
    <w:rsid w:val="00C24CD2"/>
    <w:rsid w:val="00C25A53"/>
    <w:rsid w:val="00C26D00"/>
    <w:rsid w:val="00C270C0"/>
    <w:rsid w:val="00C27F09"/>
    <w:rsid w:val="00C302E8"/>
    <w:rsid w:val="00C30989"/>
    <w:rsid w:val="00C31AE2"/>
    <w:rsid w:val="00C35290"/>
    <w:rsid w:val="00C3590C"/>
    <w:rsid w:val="00C35BDB"/>
    <w:rsid w:val="00C43753"/>
    <w:rsid w:val="00C44DD5"/>
    <w:rsid w:val="00C4550B"/>
    <w:rsid w:val="00C46B30"/>
    <w:rsid w:val="00C47944"/>
    <w:rsid w:val="00C47E5B"/>
    <w:rsid w:val="00C47FD8"/>
    <w:rsid w:val="00C50B32"/>
    <w:rsid w:val="00C51FA9"/>
    <w:rsid w:val="00C52491"/>
    <w:rsid w:val="00C525BB"/>
    <w:rsid w:val="00C52A54"/>
    <w:rsid w:val="00C54706"/>
    <w:rsid w:val="00C55B87"/>
    <w:rsid w:val="00C563B8"/>
    <w:rsid w:val="00C604C5"/>
    <w:rsid w:val="00C604D0"/>
    <w:rsid w:val="00C60943"/>
    <w:rsid w:val="00C6260F"/>
    <w:rsid w:val="00C63A4E"/>
    <w:rsid w:val="00C63E42"/>
    <w:rsid w:val="00C65508"/>
    <w:rsid w:val="00C674FA"/>
    <w:rsid w:val="00C70AF7"/>
    <w:rsid w:val="00C723E8"/>
    <w:rsid w:val="00C72B48"/>
    <w:rsid w:val="00C73CFB"/>
    <w:rsid w:val="00C752C7"/>
    <w:rsid w:val="00C80372"/>
    <w:rsid w:val="00C80972"/>
    <w:rsid w:val="00C8207F"/>
    <w:rsid w:val="00C8237C"/>
    <w:rsid w:val="00C828FB"/>
    <w:rsid w:val="00C82C17"/>
    <w:rsid w:val="00C82DBD"/>
    <w:rsid w:val="00C8410A"/>
    <w:rsid w:val="00C8709E"/>
    <w:rsid w:val="00C87903"/>
    <w:rsid w:val="00C87F42"/>
    <w:rsid w:val="00C90390"/>
    <w:rsid w:val="00C90BFB"/>
    <w:rsid w:val="00C930FE"/>
    <w:rsid w:val="00C93655"/>
    <w:rsid w:val="00C95046"/>
    <w:rsid w:val="00C97700"/>
    <w:rsid w:val="00CA0EF6"/>
    <w:rsid w:val="00CA2002"/>
    <w:rsid w:val="00CA204C"/>
    <w:rsid w:val="00CA409A"/>
    <w:rsid w:val="00CA446E"/>
    <w:rsid w:val="00CA6772"/>
    <w:rsid w:val="00CA692D"/>
    <w:rsid w:val="00CA7041"/>
    <w:rsid w:val="00CA70F3"/>
    <w:rsid w:val="00CA7CE3"/>
    <w:rsid w:val="00CA7DAD"/>
    <w:rsid w:val="00CB0114"/>
    <w:rsid w:val="00CB14A4"/>
    <w:rsid w:val="00CB3594"/>
    <w:rsid w:val="00CB4A8D"/>
    <w:rsid w:val="00CB57FC"/>
    <w:rsid w:val="00CB6493"/>
    <w:rsid w:val="00CC1D73"/>
    <w:rsid w:val="00CD1B5A"/>
    <w:rsid w:val="00CD1C03"/>
    <w:rsid w:val="00CD2CA1"/>
    <w:rsid w:val="00CD64BE"/>
    <w:rsid w:val="00CD739D"/>
    <w:rsid w:val="00CE1708"/>
    <w:rsid w:val="00CE180E"/>
    <w:rsid w:val="00CE23FF"/>
    <w:rsid w:val="00CE3215"/>
    <w:rsid w:val="00CE42AA"/>
    <w:rsid w:val="00CE4365"/>
    <w:rsid w:val="00CE4722"/>
    <w:rsid w:val="00CE5371"/>
    <w:rsid w:val="00CE75B0"/>
    <w:rsid w:val="00CE7B08"/>
    <w:rsid w:val="00CE7BEB"/>
    <w:rsid w:val="00CE7E0A"/>
    <w:rsid w:val="00CF0841"/>
    <w:rsid w:val="00CF23DA"/>
    <w:rsid w:val="00CF2C28"/>
    <w:rsid w:val="00CF3A6F"/>
    <w:rsid w:val="00CF4BCB"/>
    <w:rsid w:val="00D004BA"/>
    <w:rsid w:val="00D01AF7"/>
    <w:rsid w:val="00D02737"/>
    <w:rsid w:val="00D0291E"/>
    <w:rsid w:val="00D0346C"/>
    <w:rsid w:val="00D04577"/>
    <w:rsid w:val="00D0509B"/>
    <w:rsid w:val="00D0722D"/>
    <w:rsid w:val="00D07F8C"/>
    <w:rsid w:val="00D11782"/>
    <w:rsid w:val="00D12DBC"/>
    <w:rsid w:val="00D1474D"/>
    <w:rsid w:val="00D15780"/>
    <w:rsid w:val="00D16D1B"/>
    <w:rsid w:val="00D215E3"/>
    <w:rsid w:val="00D22636"/>
    <w:rsid w:val="00D22707"/>
    <w:rsid w:val="00D22A7C"/>
    <w:rsid w:val="00D22DBC"/>
    <w:rsid w:val="00D23971"/>
    <w:rsid w:val="00D23BFC"/>
    <w:rsid w:val="00D328A2"/>
    <w:rsid w:val="00D33751"/>
    <w:rsid w:val="00D33E23"/>
    <w:rsid w:val="00D33ECD"/>
    <w:rsid w:val="00D348D3"/>
    <w:rsid w:val="00D362F6"/>
    <w:rsid w:val="00D3648F"/>
    <w:rsid w:val="00D36AC6"/>
    <w:rsid w:val="00D371E7"/>
    <w:rsid w:val="00D3741B"/>
    <w:rsid w:val="00D410BA"/>
    <w:rsid w:val="00D416D6"/>
    <w:rsid w:val="00D42724"/>
    <w:rsid w:val="00D42841"/>
    <w:rsid w:val="00D45704"/>
    <w:rsid w:val="00D46B79"/>
    <w:rsid w:val="00D504EF"/>
    <w:rsid w:val="00D52537"/>
    <w:rsid w:val="00D52751"/>
    <w:rsid w:val="00D5688E"/>
    <w:rsid w:val="00D601A0"/>
    <w:rsid w:val="00D60C3A"/>
    <w:rsid w:val="00D60CFF"/>
    <w:rsid w:val="00D60E2A"/>
    <w:rsid w:val="00D60FFA"/>
    <w:rsid w:val="00D62C70"/>
    <w:rsid w:val="00D6310E"/>
    <w:rsid w:val="00D63FCE"/>
    <w:rsid w:val="00D64115"/>
    <w:rsid w:val="00D64582"/>
    <w:rsid w:val="00D654C5"/>
    <w:rsid w:val="00D65B13"/>
    <w:rsid w:val="00D66498"/>
    <w:rsid w:val="00D702BE"/>
    <w:rsid w:val="00D70678"/>
    <w:rsid w:val="00D718A7"/>
    <w:rsid w:val="00D73A35"/>
    <w:rsid w:val="00D73E66"/>
    <w:rsid w:val="00D74B66"/>
    <w:rsid w:val="00D7566E"/>
    <w:rsid w:val="00D75714"/>
    <w:rsid w:val="00D76502"/>
    <w:rsid w:val="00D80452"/>
    <w:rsid w:val="00D806F5"/>
    <w:rsid w:val="00D80F3D"/>
    <w:rsid w:val="00D81048"/>
    <w:rsid w:val="00D818C4"/>
    <w:rsid w:val="00D83224"/>
    <w:rsid w:val="00D845E2"/>
    <w:rsid w:val="00D854F0"/>
    <w:rsid w:val="00D866DA"/>
    <w:rsid w:val="00D866F7"/>
    <w:rsid w:val="00D86D6F"/>
    <w:rsid w:val="00D8787A"/>
    <w:rsid w:val="00D90ACE"/>
    <w:rsid w:val="00D92F05"/>
    <w:rsid w:val="00D93463"/>
    <w:rsid w:val="00D934B2"/>
    <w:rsid w:val="00D93A6D"/>
    <w:rsid w:val="00D95015"/>
    <w:rsid w:val="00D95A51"/>
    <w:rsid w:val="00D95B50"/>
    <w:rsid w:val="00D95F61"/>
    <w:rsid w:val="00D96D35"/>
    <w:rsid w:val="00D97896"/>
    <w:rsid w:val="00DA1880"/>
    <w:rsid w:val="00DA320B"/>
    <w:rsid w:val="00DA4035"/>
    <w:rsid w:val="00DA4923"/>
    <w:rsid w:val="00DA4E20"/>
    <w:rsid w:val="00DA5F3A"/>
    <w:rsid w:val="00DA6324"/>
    <w:rsid w:val="00DA747A"/>
    <w:rsid w:val="00DA7794"/>
    <w:rsid w:val="00DA7BE4"/>
    <w:rsid w:val="00DA7F3F"/>
    <w:rsid w:val="00DB0B17"/>
    <w:rsid w:val="00DB1053"/>
    <w:rsid w:val="00DB1738"/>
    <w:rsid w:val="00DB1830"/>
    <w:rsid w:val="00DB1B8A"/>
    <w:rsid w:val="00DB399A"/>
    <w:rsid w:val="00DB5696"/>
    <w:rsid w:val="00DB58D4"/>
    <w:rsid w:val="00DB7253"/>
    <w:rsid w:val="00DB7F8D"/>
    <w:rsid w:val="00DC0DAB"/>
    <w:rsid w:val="00DC2E9F"/>
    <w:rsid w:val="00DC4449"/>
    <w:rsid w:val="00DC6ACF"/>
    <w:rsid w:val="00DC734B"/>
    <w:rsid w:val="00DC73E3"/>
    <w:rsid w:val="00DD0293"/>
    <w:rsid w:val="00DD02C2"/>
    <w:rsid w:val="00DD19FA"/>
    <w:rsid w:val="00DD1C8E"/>
    <w:rsid w:val="00DD310A"/>
    <w:rsid w:val="00DD40F1"/>
    <w:rsid w:val="00DD4658"/>
    <w:rsid w:val="00DD4909"/>
    <w:rsid w:val="00DD5991"/>
    <w:rsid w:val="00DD5AA0"/>
    <w:rsid w:val="00DD66D4"/>
    <w:rsid w:val="00DE2AC1"/>
    <w:rsid w:val="00DE2BC4"/>
    <w:rsid w:val="00DE3AC4"/>
    <w:rsid w:val="00DE52B9"/>
    <w:rsid w:val="00DE62EC"/>
    <w:rsid w:val="00DE7258"/>
    <w:rsid w:val="00DF0354"/>
    <w:rsid w:val="00DF1E3D"/>
    <w:rsid w:val="00DF2C17"/>
    <w:rsid w:val="00DF3B83"/>
    <w:rsid w:val="00DF3C8E"/>
    <w:rsid w:val="00DF3E48"/>
    <w:rsid w:val="00DF5D6E"/>
    <w:rsid w:val="00DF7FD9"/>
    <w:rsid w:val="00E015D0"/>
    <w:rsid w:val="00E01887"/>
    <w:rsid w:val="00E01D30"/>
    <w:rsid w:val="00E01D74"/>
    <w:rsid w:val="00E05AE7"/>
    <w:rsid w:val="00E07C33"/>
    <w:rsid w:val="00E113F6"/>
    <w:rsid w:val="00E12032"/>
    <w:rsid w:val="00E124FE"/>
    <w:rsid w:val="00E126E1"/>
    <w:rsid w:val="00E13ED3"/>
    <w:rsid w:val="00E14DBA"/>
    <w:rsid w:val="00E150B7"/>
    <w:rsid w:val="00E16E82"/>
    <w:rsid w:val="00E17AEC"/>
    <w:rsid w:val="00E20D88"/>
    <w:rsid w:val="00E23EC7"/>
    <w:rsid w:val="00E2552C"/>
    <w:rsid w:val="00E25CA2"/>
    <w:rsid w:val="00E27D87"/>
    <w:rsid w:val="00E27E1D"/>
    <w:rsid w:val="00E308E9"/>
    <w:rsid w:val="00E30900"/>
    <w:rsid w:val="00E3133F"/>
    <w:rsid w:val="00E31506"/>
    <w:rsid w:val="00E33EEE"/>
    <w:rsid w:val="00E3481F"/>
    <w:rsid w:val="00E34A3C"/>
    <w:rsid w:val="00E34E51"/>
    <w:rsid w:val="00E352E2"/>
    <w:rsid w:val="00E354AA"/>
    <w:rsid w:val="00E3688E"/>
    <w:rsid w:val="00E36E13"/>
    <w:rsid w:val="00E36FF8"/>
    <w:rsid w:val="00E37C3A"/>
    <w:rsid w:val="00E4296B"/>
    <w:rsid w:val="00E43835"/>
    <w:rsid w:val="00E4661B"/>
    <w:rsid w:val="00E5189C"/>
    <w:rsid w:val="00E51FB0"/>
    <w:rsid w:val="00E52AD2"/>
    <w:rsid w:val="00E52F28"/>
    <w:rsid w:val="00E53F37"/>
    <w:rsid w:val="00E5419D"/>
    <w:rsid w:val="00E548FC"/>
    <w:rsid w:val="00E54B8F"/>
    <w:rsid w:val="00E54CD8"/>
    <w:rsid w:val="00E63438"/>
    <w:rsid w:val="00E640AC"/>
    <w:rsid w:val="00E65F8A"/>
    <w:rsid w:val="00E66251"/>
    <w:rsid w:val="00E66296"/>
    <w:rsid w:val="00E6637D"/>
    <w:rsid w:val="00E66DF6"/>
    <w:rsid w:val="00E70222"/>
    <w:rsid w:val="00E70678"/>
    <w:rsid w:val="00E70D3F"/>
    <w:rsid w:val="00E70F6E"/>
    <w:rsid w:val="00E71965"/>
    <w:rsid w:val="00E72142"/>
    <w:rsid w:val="00E72A55"/>
    <w:rsid w:val="00E72E2B"/>
    <w:rsid w:val="00E736CC"/>
    <w:rsid w:val="00E752A0"/>
    <w:rsid w:val="00E756C6"/>
    <w:rsid w:val="00E8070B"/>
    <w:rsid w:val="00E824A9"/>
    <w:rsid w:val="00E82762"/>
    <w:rsid w:val="00E90411"/>
    <w:rsid w:val="00E915A7"/>
    <w:rsid w:val="00E930F0"/>
    <w:rsid w:val="00E93D97"/>
    <w:rsid w:val="00E94BC0"/>
    <w:rsid w:val="00E94C55"/>
    <w:rsid w:val="00E95BA4"/>
    <w:rsid w:val="00E96D32"/>
    <w:rsid w:val="00EA6A9E"/>
    <w:rsid w:val="00EA7EC2"/>
    <w:rsid w:val="00EB01AC"/>
    <w:rsid w:val="00EB1AEB"/>
    <w:rsid w:val="00EB2555"/>
    <w:rsid w:val="00EB2C67"/>
    <w:rsid w:val="00EB2E09"/>
    <w:rsid w:val="00EB2E7A"/>
    <w:rsid w:val="00EB32FD"/>
    <w:rsid w:val="00EB37C5"/>
    <w:rsid w:val="00EB6760"/>
    <w:rsid w:val="00EC15AE"/>
    <w:rsid w:val="00EC1F88"/>
    <w:rsid w:val="00EC2C6B"/>
    <w:rsid w:val="00EC3155"/>
    <w:rsid w:val="00EC3BC9"/>
    <w:rsid w:val="00EC45CF"/>
    <w:rsid w:val="00EC5821"/>
    <w:rsid w:val="00EC65D6"/>
    <w:rsid w:val="00EC724F"/>
    <w:rsid w:val="00ED1171"/>
    <w:rsid w:val="00ED1BC3"/>
    <w:rsid w:val="00ED1BED"/>
    <w:rsid w:val="00ED229E"/>
    <w:rsid w:val="00ED293F"/>
    <w:rsid w:val="00ED4316"/>
    <w:rsid w:val="00EE0805"/>
    <w:rsid w:val="00EE1EBB"/>
    <w:rsid w:val="00EE287D"/>
    <w:rsid w:val="00EE2903"/>
    <w:rsid w:val="00EE2D9E"/>
    <w:rsid w:val="00EE37B9"/>
    <w:rsid w:val="00EE410A"/>
    <w:rsid w:val="00EE4942"/>
    <w:rsid w:val="00EF0209"/>
    <w:rsid w:val="00EF031E"/>
    <w:rsid w:val="00EF0977"/>
    <w:rsid w:val="00EF0BC6"/>
    <w:rsid w:val="00EF41AA"/>
    <w:rsid w:val="00EF41E7"/>
    <w:rsid w:val="00EF60DF"/>
    <w:rsid w:val="00EF68F1"/>
    <w:rsid w:val="00EF692C"/>
    <w:rsid w:val="00EF7356"/>
    <w:rsid w:val="00EF7F52"/>
    <w:rsid w:val="00EF7FE2"/>
    <w:rsid w:val="00F01531"/>
    <w:rsid w:val="00F015E7"/>
    <w:rsid w:val="00F032D2"/>
    <w:rsid w:val="00F03EE7"/>
    <w:rsid w:val="00F04FDA"/>
    <w:rsid w:val="00F06575"/>
    <w:rsid w:val="00F074BF"/>
    <w:rsid w:val="00F07702"/>
    <w:rsid w:val="00F077C8"/>
    <w:rsid w:val="00F07EEE"/>
    <w:rsid w:val="00F100F8"/>
    <w:rsid w:val="00F10C6D"/>
    <w:rsid w:val="00F126F5"/>
    <w:rsid w:val="00F132FA"/>
    <w:rsid w:val="00F134E4"/>
    <w:rsid w:val="00F13DC8"/>
    <w:rsid w:val="00F14DC1"/>
    <w:rsid w:val="00F17010"/>
    <w:rsid w:val="00F17B31"/>
    <w:rsid w:val="00F208D5"/>
    <w:rsid w:val="00F229C3"/>
    <w:rsid w:val="00F235C9"/>
    <w:rsid w:val="00F253E1"/>
    <w:rsid w:val="00F27399"/>
    <w:rsid w:val="00F30F74"/>
    <w:rsid w:val="00F30F7C"/>
    <w:rsid w:val="00F30F94"/>
    <w:rsid w:val="00F33063"/>
    <w:rsid w:val="00F334A6"/>
    <w:rsid w:val="00F337A7"/>
    <w:rsid w:val="00F35620"/>
    <w:rsid w:val="00F35727"/>
    <w:rsid w:val="00F35D71"/>
    <w:rsid w:val="00F36B70"/>
    <w:rsid w:val="00F40A74"/>
    <w:rsid w:val="00F4181B"/>
    <w:rsid w:val="00F4246F"/>
    <w:rsid w:val="00F43692"/>
    <w:rsid w:val="00F45480"/>
    <w:rsid w:val="00F47F45"/>
    <w:rsid w:val="00F515A6"/>
    <w:rsid w:val="00F5336E"/>
    <w:rsid w:val="00F53C65"/>
    <w:rsid w:val="00F54909"/>
    <w:rsid w:val="00F54FB9"/>
    <w:rsid w:val="00F5514F"/>
    <w:rsid w:val="00F57029"/>
    <w:rsid w:val="00F57317"/>
    <w:rsid w:val="00F57EBC"/>
    <w:rsid w:val="00F61A05"/>
    <w:rsid w:val="00F61BCE"/>
    <w:rsid w:val="00F64697"/>
    <w:rsid w:val="00F64CEE"/>
    <w:rsid w:val="00F652B6"/>
    <w:rsid w:val="00F6563D"/>
    <w:rsid w:val="00F71626"/>
    <w:rsid w:val="00F724D5"/>
    <w:rsid w:val="00F73EB9"/>
    <w:rsid w:val="00F7526B"/>
    <w:rsid w:val="00F80B6D"/>
    <w:rsid w:val="00F819AC"/>
    <w:rsid w:val="00F8400D"/>
    <w:rsid w:val="00F850DC"/>
    <w:rsid w:val="00F852D3"/>
    <w:rsid w:val="00F90713"/>
    <w:rsid w:val="00F9145D"/>
    <w:rsid w:val="00F918B8"/>
    <w:rsid w:val="00F93169"/>
    <w:rsid w:val="00F93985"/>
    <w:rsid w:val="00F94096"/>
    <w:rsid w:val="00F946B3"/>
    <w:rsid w:val="00F94B7C"/>
    <w:rsid w:val="00F95023"/>
    <w:rsid w:val="00F97239"/>
    <w:rsid w:val="00F97A69"/>
    <w:rsid w:val="00FA091B"/>
    <w:rsid w:val="00FA1B60"/>
    <w:rsid w:val="00FA223A"/>
    <w:rsid w:val="00FA2857"/>
    <w:rsid w:val="00FA2B02"/>
    <w:rsid w:val="00FA4EE6"/>
    <w:rsid w:val="00FA59F2"/>
    <w:rsid w:val="00FA66FD"/>
    <w:rsid w:val="00FA7558"/>
    <w:rsid w:val="00FB042B"/>
    <w:rsid w:val="00FB0527"/>
    <w:rsid w:val="00FB2301"/>
    <w:rsid w:val="00FB3169"/>
    <w:rsid w:val="00FB340B"/>
    <w:rsid w:val="00FB3C28"/>
    <w:rsid w:val="00FB42C0"/>
    <w:rsid w:val="00FB58DD"/>
    <w:rsid w:val="00FB6BAE"/>
    <w:rsid w:val="00FB7D1D"/>
    <w:rsid w:val="00FC2D70"/>
    <w:rsid w:val="00FC397F"/>
    <w:rsid w:val="00FC4B04"/>
    <w:rsid w:val="00FC4E1B"/>
    <w:rsid w:val="00FC75F1"/>
    <w:rsid w:val="00FD3707"/>
    <w:rsid w:val="00FD41E2"/>
    <w:rsid w:val="00FD49BD"/>
    <w:rsid w:val="00FD507E"/>
    <w:rsid w:val="00FD7178"/>
    <w:rsid w:val="00FD7A88"/>
    <w:rsid w:val="00FE013A"/>
    <w:rsid w:val="00FE0668"/>
    <w:rsid w:val="00FE0E2D"/>
    <w:rsid w:val="00FE2AC2"/>
    <w:rsid w:val="00FE6955"/>
    <w:rsid w:val="00FE6BB3"/>
    <w:rsid w:val="00FF09CA"/>
    <w:rsid w:val="00FF1FF5"/>
    <w:rsid w:val="00FF4C2E"/>
    <w:rsid w:val="00FF6120"/>
    <w:rsid w:val="00FF6251"/>
    <w:rsid w:val="00FF6E50"/>
    <w:rsid w:val="00FF7144"/>
    <w:rsid w:val="00FF77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3CFDE54"/>
  <w15:docId w15:val="{E1BAACCA-C442-4736-9250-3F3655CA2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1A70"/>
  </w:style>
  <w:style w:type="paragraph" w:styleId="2">
    <w:name w:val="heading 2"/>
    <w:basedOn w:val="a"/>
    <w:link w:val="20"/>
    <w:uiPriority w:val="9"/>
    <w:qFormat/>
    <w:rsid w:val="00317AD9"/>
    <w:pPr>
      <w:spacing w:before="100" w:beforeAutospacing="1" w:after="100" w:afterAutospacing="1" w:line="240" w:lineRule="auto"/>
      <w:outlineLvl w:val="1"/>
    </w:pPr>
    <w:rPr>
      <w:rFonts w:ascii="Times New Roman" w:eastAsia="Times New Roman" w:hAnsi="Times New Roman" w:cs="Times New Roman"/>
      <w:b/>
      <w:bCs/>
      <w:sz w:val="28"/>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68B4"/>
    <w:pPr>
      <w:ind w:left="720"/>
      <w:contextualSpacing/>
    </w:pPr>
  </w:style>
  <w:style w:type="paragraph" w:styleId="a4">
    <w:name w:val="Document Map"/>
    <w:basedOn w:val="a"/>
    <w:link w:val="a5"/>
    <w:uiPriority w:val="99"/>
    <w:semiHidden/>
    <w:unhideWhenUsed/>
    <w:rsid w:val="00EA7EC2"/>
    <w:pPr>
      <w:spacing w:after="0" w:line="240" w:lineRule="auto"/>
    </w:pPr>
    <w:rPr>
      <w:rFonts w:ascii="Tahoma" w:hAnsi="Tahoma" w:cs="Tahoma"/>
      <w:sz w:val="16"/>
      <w:szCs w:val="16"/>
    </w:rPr>
  </w:style>
  <w:style w:type="character" w:customStyle="1" w:styleId="a5">
    <w:name w:val="Схема документа Знак"/>
    <w:basedOn w:val="a0"/>
    <w:link w:val="a4"/>
    <w:uiPriority w:val="99"/>
    <w:semiHidden/>
    <w:rsid w:val="00EA7EC2"/>
    <w:rPr>
      <w:rFonts w:ascii="Tahoma" w:hAnsi="Tahoma" w:cs="Tahoma"/>
      <w:sz w:val="16"/>
      <w:szCs w:val="16"/>
    </w:rPr>
  </w:style>
  <w:style w:type="table" w:styleId="a6">
    <w:name w:val="Table Grid"/>
    <w:basedOn w:val="a1"/>
    <w:rsid w:val="008B758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alloon Text"/>
    <w:basedOn w:val="a"/>
    <w:link w:val="a8"/>
    <w:uiPriority w:val="99"/>
    <w:semiHidden/>
    <w:unhideWhenUsed/>
    <w:rsid w:val="008B758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758A"/>
    <w:rPr>
      <w:rFonts w:ascii="Tahoma" w:hAnsi="Tahoma" w:cs="Tahoma"/>
      <w:sz w:val="16"/>
      <w:szCs w:val="16"/>
    </w:rPr>
  </w:style>
  <w:style w:type="character" w:styleId="a9">
    <w:name w:val="Hyperlink"/>
    <w:basedOn w:val="a0"/>
    <w:uiPriority w:val="99"/>
    <w:unhideWhenUsed/>
    <w:rsid w:val="00D004BA"/>
    <w:rPr>
      <w:color w:val="0000FF" w:themeColor="hyperlink"/>
      <w:u w:val="single"/>
    </w:rPr>
  </w:style>
  <w:style w:type="paragraph" w:customStyle="1" w:styleId="aa">
    <w:name w:val="Подписывание иллюстраций"/>
    <w:basedOn w:val="a"/>
    <w:qFormat/>
    <w:rsid w:val="00E12032"/>
    <w:pPr>
      <w:spacing w:before="120" w:after="120" w:line="240" w:lineRule="auto"/>
      <w:jc w:val="center"/>
    </w:pPr>
    <w:rPr>
      <w:rFonts w:ascii="Times New Roman" w:hAnsi="Times New Roman"/>
      <w:i/>
      <w:sz w:val="24"/>
    </w:rPr>
  </w:style>
  <w:style w:type="paragraph" w:customStyle="1" w:styleId="ab">
    <w:name w:val="Подписирис"/>
    <w:basedOn w:val="a"/>
    <w:qFormat/>
    <w:rsid w:val="00E12032"/>
    <w:pPr>
      <w:spacing w:before="120" w:after="120" w:line="240" w:lineRule="auto"/>
      <w:jc w:val="center"/>
    </w:pPr>
    <w:rPr>
      <w:rFonts w:ascii="Times New Roman" w:eastAsia="Times New Roman" w:hAnsi="Times New Roman" w:cs="Times New Roman"/>
      <w:i/>
      <w:sz w:val="24"/>
      <w:szCs w:val="20"/>
      <w:lang w:eastAsia="ru-RU"/>
    </w:rPr>
  </w:style>
  <w:style w:type="paragraph" w:styleId="ac">
    <w:name w:val="caption"/>
    <w:basedOn w:val="a"/>
    <w:next w:val="a"/>
    <w:uiPriority w:val="35"/>
    <w:unhideWhenUsed/>
    <w:qFormat/>
    <w:rsid w:val="006F2BC8"/>
    <w:pPr>
      <w:spacing w:line="240" w:lineRule="auto"/>
    </w:pPr>
    <w:rPr>
      <w:i/>
      <w:iCs/>
      <w:color w:val="1F497D" w:themeColor="text2"/>
      <w:sz w:val="18"/>
      <w:szCs w:val="18"/>
    </w:rPr>
  </w:style>
  <w:style w:type="character" w:styleId="ad">
    <w:name w:val="Emphasis"/>
    <w:basedOn w:val="a0"/>
    <w:uiPriority w:val="20"/>
    <w:qFormat/>
    <w:rsid w:val="000633B6"/>
    <w:rPr>
      <w:i/>
      <w:iCs/>
    </w:rPr>
  </w:style>
  <w:style w:type="character" w:customStyle="1" w:styleId="20">
    <w:name w:val="Заголовок 2 Знак"/>
    <w:basedOn w:val="a0"/>
    <w:link w:val="2"/>
    <w:uiPriority w:val="9"/>
    <w:rsid w:val="00317AD9"/>
    <w:rPr>
      <w:rFonts w:ascii="Times New Roman" w:eastAsia="Times New Roman" w:hAnsi="Times New Roman" w:cs="Times New Roman"/>
      <w:b/>
      <w:bCs/>
      <w:sz w:val="28"/>
      <w:szCs w:val="36"/>
      <w:lang w:eastAsia="ru-RU"/>
    </w:rPr>
  </w:style>
  <w:style w:type="paragraph" w:customStyle="1" w:styleId="ae">
    <w:name w:val="Рисунки КРАУНЦ"/>
    <w:basedOn w:val="a"/>
    <w:link w:val="af"/>
    <w:qFormat/>
    <w:rsid w:val="0038125D"/>
    <w:pPr>
      <w:spacing w:after="160" w:line="360" w:lineRule="auto"/>
      <w:jc w:val="center"/>
    </w:pPr>
    <w:rPr>
      <w:rFonts w:ascii="Times New Roman" w:hAnsi="Times New Roman" w:cs="Times New Roman"/>
      <w:sz w:val="24"/>
      <w:szCs w:val="28"/>
    </w:rPr>
  </w:style>
  <w:style w:type="character" w:customStyle="1" w:styleId="af">
    <w:name w:val="Рисунки КРАУНЦ Знак"/>
    <w:basedOn w:val="a0"/>
    <w:link w:val="ae"/>
    <w:rsid w:val="0038125D"/>
    <w:rPr>
      <w:rFonts w:ascii="Times New Roman" w:hAnsi="Times New Roman" w:cs="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370124">
      <w:bodyDiv w:val="1"/>
      <w:marLeft w:val="0"/>
      <w:marRight w:val="0"/>
      <w:marTop w:val="0"/>
      <w:marBottom w:val="0"/>
      <w:divBdr>
        <w:top w:val="none" w:sz="0" w:space="0" w:color="auto"/>
        <w:left w:val="none" w:sz="0" w:space="0" w:color="auto"/>
        <w:bottom w:val="none" w:sz="0" w:space="0" w:color="auto"/>
        <w:right w:val="none" w:sz="0" w:space="0" w:color="auto"/>
      </w:divBdr>
    </w:div>
    <w:div w:id="100894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1602</TotalTime>
  <Pages>8</Pages>
  <Words>1588</Words>
  <Characters>9057</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dc:creator>
  <cp:lastModifiedBy>виктор виктор</cp:lastModifiedBy>
  <cp:revision>17</cp:revision>
  <dcterms:created xsi:type="dcterms:W3CDTF">2021-11-20T04:50:00Z</dcterms:created>
  <dcterms:modified xsi:type="dcterms:W3CDTF">2022-11-19T08:31:00Z</dcterms:modified>
</cp:coreProperties>
</file>