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FABD" w14:textId="4A8F603F" w:rsidR="00147A3C" w:rsidRPr="00147A3C" w:rsidRDefault="006E3944" w:rsidP="00147A3C">
      <w:pPr>
        <w:jc w:val="center"/>
        <w:rPr>
          <w:rFonts w:ascii="Times New Roman" w:hAnsi="Times New Roman" w:cs="Times New Roman"/>
          <w:b/>
          <w:bCs/>
          <w:vertAlign w:val="superscript"/>
          <w:lang w:val="en-US"/>
        </w:rPr>
      </w:pPr>
      <w:r w:rsidRPr="00147A3C">
        <w:rPr>
          <w:rFonts w:ascii="Times New Roman" w:hAnsi="Times New Roman" w:cs="Times New Roman"/>
          <w:b/>
          <w:bCs/>
        </w:rPr>
        <w:t xml:space="preserve">M.M. Ivanov, A.L. Gurinov, V.N. Golosov, N.V. Kuzmenkova, M.Yu. </w:t>
      </w:r>
      <w:proofErr w:type="spellStart"/>
      <w:r w:rsidRPr="00147A3C">
        <w:rPr>
          <w:rFonts w:ascii="Times New Roman" w:hAnsi="Times New Roman" w:cs="Times New Roman"/>
          <w:b/>
          <w:bCs/>
        </w:rPr>
        <w:t>Alexandrin</w:t>
      </w:r>
      <w:proofErr w:type="spellEnd"/>
      <w:r w:rsidRPr="00147A3C">
        <w:rPr>
          <w:rFonts w:ascii="Times New Roman" w:hAnsi="Times New Roman" w:cs="Times New Roman"/>
          <w:b/>
          <w:bCs/>
        </w:rPr>
        <w:t xml:space="preserve">, M.I. </w:t>
      </w:r>
      <w:proofErr w:type="spellStart"/>
      <w:r w:rsidRPr="00147A3C">
        <w:rPr>
          <w:rFonts w:ascii="Times New Roman" w:hAnsi="Times New Roman" w:cs="Times New Roman"/>
          <w:b/>
          <w:bCs/>
        </w:rPr>
        <w:t>Uspenskiy</w:t>
      </w:r>
      <w:proofErr w:type="spellEnd"/>
      <w:r w:rsidRPr="00147A3C">
        <w:rPr>
          <w:rFonts w:ascii="Times New Roman" w:hAnsi="Times New Roman" w:cs="Times New Roman"/>
          <w:b/>
          <w:bCs/>
        </w:rPr>
        <w:t xml:space="preserve">, I.G. </w:t>
      </w:r>
      <w:proofErr w:type="spellStart"/>
      <w:r w:rsidRPr="00147A3C">
        <w:rPr>
          <w:rFonts w:ascii="Times New Roman" w:hAnsi="Times New Roman" w:cs="Times New Roman"/>
          <w:b/>
          <w:bCs/>
        </w:rPr>
        <w:t>Shorkunov</w:t>
      </w:r>
      <w:proofErr w:type="spellEnd"/>
      <w:r w:rsidRPr="00147A3C">
        <w:rPr>
          <w:rFonts w:ascii="Times New Roman" w:hAnsi="Times New Roman" w:cs="Times New Roman"/>
          <w:b/>
          <w:bCs/>
        </w:rPr>
        <w:t xml:space="preserve">, E.V. </w:t>
      </w:r>
      <w:proofErr w:type="spellStart"/>
      <w:r w:rsidRPr="00147A3C">
        <w:rPr>
          <w:rFonts w:ascii="Times New Roman" w:hAnsi="Times New Roman" w:cs="Times New Roman"/>
          <w:b/>
          <w:bCs/>
        </w:rPr>
        <w:t>Garankina</w:t>
      </w:r>
      <w:proofErr w:type="spellEnd"/>
      <w:r w:rsidR="00A651A1">
        <w:rPr>
          <w:rFonts w:ascii="Times New Roman" w:hAnsi="Times New Roman" w:cs="Times New Roman"/>
          <w:b/>
          <w:bCs/>
        </w:rPr>
        <w:t>, P. Sabatier</w:t>
      </w:r>
    </w:p>
    <w:p w14:paraId="18ECD312" w14:textId="506A1C99" w:rsidR="00147A3C" w:rsidRPr="00DF72BC" w:rsidRDefault="00147A3C" w:rsidP="007E0372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1D8093A" w14:textId="77777777" w:rsidR="00147A3C" w:rsidRPr="00DF72BC" w:rsidRDefault="00147A3C" w:rsidP="007E0372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0A519D7" w14:textId="38558079" w:rsidR="007E0372" w:rsidRPr="00DF72BC" w:rsidRDefault="00E75F1C" w:rsidP="007E0372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DF72BC">
        <w:rPr>
          <w:rFonts w:ascii="Times New Roman" w:hAnsi="Times New Roman" w:cs="Times New Roman"/>
          <w:b/>
          <w:bCs/>
        </w:rPr>
        <w:t xml:space="preserve">Record of sediment yield variations during deglaciation in Lake </w:t>
      </w:r>
      <w:proofErr w:type="spellStart"/>
      <w:r w:rsidRPr="00DF72BC">
        <w:rPr>
          <w:rFonts w:ascii="Times New Roman" w:hAnsi="Times New Roman" w:cs="Times New Roman"/>
          <w:b/>
          <w:bCs/>
        </w:rPr>
        <w:t>Syltrankel</w:t>
      </w:r>
      <w:proofErr w:type="spellEnd"/>
      <w:r w:rsidRPr="00DF72BC">
        <w:rPr>
          <w:rFonts w:ascii="Times New Roman" w:hAnsi="Times New Roman" w:cs="Times New Roman"/>
          <w:b/>
          <w:bCs/>
        </w:rPr>
        <w:t xml:space="preserve"> </w:t>
      </w:r>
      <w:r w:rsidR="00224467">
        <w:rPr>
          <w:rFonts w:ascii="Times New Roman" w:hAnsi="Times New Roman" w:cs="Times New Roman"/>
          <w:b/>
          <w:bCs/>
        </w:rPr>
        <w:t xml:space="preserve">sediments </w:t>
      </w:r>
      <w:r w:rsidRPr="00DF72BC">
        <w:rPr>
          <w:rFonts w:ascii="Times New Roman" w:hAnsi="Times New Roman" w:cs="Times New Roman"/>
          <w:b/>
          <w:bCs/>
        </w:rPr>
        <w:t>(Elbrus region, Central Caucasus)</w:t>
      </w:r>
    </w:p>
    <w:p w14:paraId="31AD090D" w14:textId="5640F7B6" w:rsidR="007E0372" w:rsidRPr="00DF72BC" w:rsidRDefault="007E0372" w:rsidP="007E0372">
      <w:pPr>
        <w:rPr>
          <w:rFonts w:ascii="Times New Roman" w:hAnsi="Times New Roman" w:cs="Times New Roman"/>
          <w:b/>
          <w:bCs/>
          <w:lang w:val="en-US"/>
        </w:rPr>
      </w:pPr>
    </w:p>
    <w:p w14:paraId="74BC19E2" w14:textId="01F1D966" w:rsidR="000251FF" w:rsidRPr="00DF72BC" w:rsidRDefault="006E3944" w:rsidP="00BB760E">
      <w:pPr>
        <w:jc w:val="both"/>
        <w:rPr>
          <w:rFonts w:ascii="Times New Roman" w:hAnsi="Times New Roman" w:cs="Times New Roman"/>
          <w:lang w:val="en-US"/>
        </w:rPr>
      </w:pPr>
      <w:r w:rsidRPr="00DF72BC">
        <w:rPr>
          <w:rFonts w:ascii="Times New Roman" w:hAnsi="Times New Roman" w:cs="Times New Roman"/>
          <w:b/>
          <w:bCs/>
        </w:rPr>
        <w:tab/>
      </w:r>
      <w:r w:rsidR="00DF72BC" w:rsidRPr="00DF72BC">
        <w:rPr>
          <w:rFonts w:ascii="Times New Roman" w:hAnsi="Times New Roman" w:cs="Times New Roman"/>
        </w:rPr>
        <w:t xml:space="preserve">Deglaciation is argued to be a general trend of environmental transformation </w:t>
      </w:r>
      <w:r w:rsidR="005243CC">
        <w:rPr>
          <w:rFonts w:ascii="Times New Roman" w:hAnsi="Times New Roman" w:cs="Times New Roman"/>
        </w:rPr>
        <w:t xml:space="preserve">worldwide and in particular </w:t>
      </w:r>
      <w:r w:rsidR="00DF72BC" w:rsidRPr="00DF72BC">
        <w:rPr>
          <w:rFonts w:ascii="Times New Roman" w:hAnsi="Times New Roman" w:cs="Times New Roman"/>
        </w:rPr>
        <w:t xml:space="preserve">in </w:t>
      </w:r>
      <w:r>
        <w:rPr>
          <w:rFonts w:ascii="Times New Roman" w:eastAsia="Calibri" w:hAnsi="Times New Roman" w:cs="Times New Roman"/>
        </w:rPr>
        <w:t xml:space="preserve">the </w:t>
      </w:r>
      <w:r w:rsidR="00DF72BC" w:rsidRPr="00DF72BC">
        <w:rPr>
          <w:rFonts w:ascii="Times New Roman" w:hAnsi="Times New Roman" w:cs="Times New Roman"/>
        </w:rPr>
        <w:t xml:space="preserve">high mountains of </w:t>
      </w:r>
      <w:r>
        <w:rPr>
          <w:rFonts w:ascii="Times New Roman" w:eastAsia="Calibri" w:hAnsi="Times New Roman" w:cs="Times New Roman"/>
        </w:rPr>
        <w:t xml:space="preserve">the </w:t>
      </w:r>
      <w:r w:rsidR="00DF72BC" w:rsidRPr="00DF72BC">
        <w:rPr>
          <w:rFonts w:ascii="Times New Roman" w:hAnsi="Times New Roman" w:cs="Times New Roman"/>
        </w:rPr>
        <w:t>Central Caucasus caused by global climate change.</w:t>
      </w:r>
      <w:r>
        <w:rPr>
          <w:rFonts w:ascii="Times New Roman" w:eastAsia="Calibri" w:hAnsi="Times New Roman" w:cs="Times New Roman"/>
        </w:rPr>
        <w:t xml:space="preserve"> The </w:t>
      </w:r>
      <w:r w:rsidR="005243CC">
        <w:rPr>
          <w:rFonts w:ascii="Times New Roman" w:eastAsia="Calibri" w:hAnsi="Times New Roman" w:cs="Times New Roman"/>
        </w:rPr>
        <w:t>sediment</w:t>
      </w:r>
      <w:r w:rsidR="00DF72BC" w:rsidRPr="00DF72BC">
        <w:rPr>
          <w:rFonts w:ascii="Times New Roman" w:hAnsi="Times New Roman" w:cs="Times New Roman"/>
        </w:rPr>
        <w:t xml:space="preserve"> deposits of alpine lakes may be used as a high-resolution environmental archive. </w:t>
      </w:r>
      <w:r>
        <w:rPr>
          <w:rFonts w:ascii="Times New Roman" w:eastAsia="Calibri" w:hAnsi="Times New Roman" w:cs="Times New Roman"/>
        </w:rPr>
        <w:t>The</w:t>
      </w:r>
      <w:r w:rsidR="00DF72BC" w:rsidRPr="00DF72BC">
        <w:rPr>
          <w:rFonts w:ascii="Times New Roman" w:hAnsi="Times New Roman" w:cs="Times New Roman"/>
        </w:rPr>
        <w:t xml:space="preserve"> deglaciation history of the alpine Lake Syltrankel catchment (Elbrus region, Central Caucasus) from the end of </w:t>
      </w:r>
      <w:r>
        <w:rPr>
          <w:rFonts w:ascii="Times New Roman" w:eastAsia="Calibri" w:hAnsi="Times New Roman" w:cs="Times New Roman"/>
        </w:rPr>
        <w:t xml:space="preserve">the </w:t>
      </w:r>
      <w:r w:rsidR="00DF72BC" w:rsidRPr="00DF72BC">
        <w:rPr>
          <w:rFonts w:ascii="Times New Roman" w:hAnsi="Times New Roman" w:cs="Times New Roman"/>
        </w:rPr>
        <w:t xml:space="preserve">XIX </w:t>
      </w:r>
      <w:r>
        <w:rPr>
          <w:rFonts w:ascii="Times New Roman" w:eastAsia="Calibri" w:hAnsi="Times New Roman" w:cs="Times New Roman"/>
        </w:rPr>
        <w:t>century until</w:t>
      </w:r>
      <w:r w:rsidR="00DF72BC" w:rsidRPr="00DF72BC">
        <w:rPr>
          <w:rFonts w:ascii="Times New Roman" w:hAnsi="Times New Roman" w:cs="Times New Roman"/>
        </w:rPr>
        <w:t xml:space="preserve"> the end of </w:t>
      </w:r>
      <w:r>
        <w:rPr>
          <w:rFonts w:ascii="Times New Roman" w:eastAsia="Calibri" w:hAnsi="Times New Roman" w:cs="Times New Roman"/>
        </w:rPr>
        <w:t xml:space="preserve">the </w:t>
      </w:r>
      <w:proofErr w:type="spellStart"/>
      <w:r>
        <w:rPr>
          <w:rFonts w:ascii="Times New Roman" w:eastAsia="Calibri" w:hAnsi="Times New Roman" w:cs="Times New Roman"/>
        </w:rPr>
        <w:t>XXth</w:t>
      </w:r>
      <w:proofErr w:type="spellEnd"/>
      <w:r>
        <w:rPr>
          <w:rFonts w:ascii="Times New Roman" w:eastAsia="Calibri" w:hAnsi="Times New Roman" w:cs="Times New Roman"/>
        </w:rPr>
        <w:t xml:space="preserve"> century</w:t>
      </w:r>
      <w:r w:rsidR="00DF72BC" w:rsidRPr="00DF72BC">
        <w:rPr>
          <w:rFonts w:ascii="Times New Roman" w:hAnsi="Times New Roman" w:cs="Times New Roman"/>
        </w:rPr>
        <w:t xml:space="preserve"> was reconstructed via </w:t>
      </w:r>
      <w:r>
        <w:rPr>
          <w:rFonts w:ascii="Times New Roman" w:eastAsia="Calibri" w:hAnsi="Times New Roman" w:cs="Times New Roman"/>
        </w:rPr>
        <w:t xml:space="preserve">the </w:t>
      </w:r>
      <w:r w:rsidR="00DF72BC" w:rsidRPr="00DF72BC">
        <w:rPr>
          <w:rFonts w:ascii="Times New Roman" w:hAnsi="Times New Roman" w:cs="Times New Roman"/>
        </w:rPr>
        <w:t xml:space="preserve">examination of </w:t>
      </w:r>
      <w:r w:rsidR="005243CC">
        <w:rPr>
          <w:rFonts w:ascii="Times New Roman" w:hAnsi="Times New Roman" w:cs="Times New Roman"/>
        </w:rPr>
        <w:t>sediment</w:t>
      </w:r>
      <w:r w:rsidR="005243CC" w:rsidRPr="00DF72BC">
        <w:rPr>
          <w:rFonts w:ascii="Times New Roman" w:hAnsi="Times New Roman" w:cs="Times New Roman"/>
        </w:rPr>
        <w:t xml:space="preserve"> </w:t>
      </w:r>
      <w:r w:rsidR="00DF72BC" w:rsidRPr="00DF72BC">
        <w:rPr>
          <w:rFonts w:ascii="Times New Roman" w:hAnsi="Times New Roman" w:cs="Times New Roman"/>
        </w:rPr>
        <w:t>deposits and documentary sources.</w:t>
      </w:r>
    </w:p>
    <w:p w14:paraId="1F3AAD64" w14:textId="6D0C7A3D" w:rsidR="00DF72BC" w:rsidRPr="00A651A1" w:rsidRDefault="006E3944" w:rsidP="00A651A1">
      <w:pPr>
        <w:ind w:firstLine="708"/>
        <w:jc w:val="both"/>
        <w:rPr>
          <w:rFonts w:ascii="Times New Roman" w:hAnsi="Times New Roman" w:cs="Times New Roman"/>
        </w:rPr>
      </w:pPr>
      <w:r w:rsidRPr="00DF72BC">
        <w:rPr>
          <w:rFonts w:ascii="Times New Roman" w:hAnsi="Times New Roman" w:cs="Times New Roman"/>
        </w:rPr>
        <w:t xml:space="preserve">Visual analysis of </w:t>
      </w:r>
      <w:r>
        <w:rPr>
          <w:rFonts w:ascii="Times New Roman" w:eastAsia="Calibri" w:hAnsi="Times New Roman" w:cs="Times New Roman"/>
        </w:rPr>
        <w:t xml:space="preserve">the </w:t>
      </w:r>
      <w:r w:rsidRPr="00DF72BC">
        <w:rPr>
          <w:rFonts w:ascii="Times New Roman" w:hAnsi="Times New Roman" w:cs="Times New Roman"/>
        </w:rPr>
        <w:t xml:space="preserve">collected sediments provided preliminary information </w:t>
      </w:r>
      <w:r>
        <w:rPr>
          <w:rFonts w:ascii="Times New Roman" w:eastAsia="Calibri" w:hAnsi="Times New Roman" w:cs="Times New Roman"/>
        </w:rPr>
        <w:t>on the</w:t>
      </w:r>
      <w:r w:rsidRPr="00DF72BC">
        <w:rPr>
          <w:rFonts w:ascii="Times New Roman" w:hAnsi="Times New Roman" w:cs="Times New Roman"/>
        </w:rPr>
        <w:t xml:space="preserve"> stages in </w:t>
      </w:r>
      <w:r>
        <w:rPr>
          <w:rFonts w:ascii="Times New Roman" w:eastAsia="Calibri" w:hAnsi="Times New Roman" w:cs="Times New Roman"/>
        </w:rPr>
        <w:t xml:space="preserve">the </w:t>
      </w:r>
      <w:r w:rsidRPr="00DF72BC">
        <w:rPr>
          <w:rFonts w:ascii="Times New Roman" w:hAnsi="Times New Roman" w:cs="Times New Roman"/>
        </w:rPr>
        <w:t xml:space="preserve">history of </w:t>
      </w:r>
      <w:r>
        <w:rPr>
          <w:rFonts w:ascii="Times New Roman" w:eastAsia="Calibri" w:hAnsi="Times New Roman" w:cs="Times New Roman"/>
        </w:rPr>
        <w:t xml:space="preserve">the </w:t>
      </w:r>
      <w:r w:rsidRPr="00DF72BC">
        <w:rPr>
          <w:rFonts w:ascii="Times New Roman" w:hAnsi="Times New Roman" w:cs="Times New Roman"/>
        </w:rPr>
        <w:t xml:space="preserve">chosen </w:t>
      </w:r>
      <w:r>
        <w:rPr>
          <w:rFonts w:ascii="Times New Roman" w:eastAsia="Calibri" w:hAnsi="Times New Roman" w:cs="Times New Roman"/>
        </w:rPr>
        <w:t>waterbodies. Additionally</w:t>
      </w:r>
      <w:r w:rsidRPr="00DF72BC">
        <w:rPr>
          <w:rFonts w:ascii="Times New Roman" w:hAnsi="Times New Roman" w:cs="Times New Roman"/>
        </w:rPr>
        <w:t xml:space="preserve">, under </w:t>
      </w:r>
      <w:r>
        <w:rPr>
          <w:rFonts w:ascii="Times New Roman" w:eastAsia="Calibri" w:hAnsi="Times New Roman" w:cs="Times New Roman"/>
        </w:rPr>
        <w:t xml:space="preserve">the </w:t>
      </w:r>
      <w:r w:rsidRPr="00DF72BC">
        <w:rPr>
          <w:rFonts w:ascii="Times New Roman" w:hAnsi="Times New Roman" w:cs="Times New Roman"/>
        </w:rPr>
        <w:t>assumption of annual deposition of laminated sediments (</w:t>
      </w:r>
      <w:proofErr w:type="spellStart"/>
      <w:r w:rsidRPr="00DF72BC">
        <w:rPr>
          <w:rFonts w:ascii="Times New Roman" w:hAnsi="Times New Roman" w:cs="Times New Roman"/>
        </w:rPr>
        <w:t>varves</w:t>
      </w:r>
      <w:proofErr w:type="spellEnd"/>
      <w:r w:rsidRPr="00DF72BC">
        <w:rPr>
          <w:rFonts w:ascii="Times New Roman" w:hAnsi="Times New Roman" w:cs="Times New Roman"/>
        </w:rPr>
        <w:t xml:space="preserve">), their </w:t>
      </w:r>
      <w:r>
        <w:rPr>
          <w:rFonts w:ascii="Times New Roman" w:eastAsia="Calibri" w:hAnsi="Times New Roman" w:cs="Times New Roman"/>
        </w:rPr>
        <w:t>counts were</w:t>
      </w:r>
      <w:r w:rsidRPr="00DF72BC">
        <w:rPr>
          <w:rFonts w:ascii="Times New Roman" w:hAnsi="Times New Roman" w:cs="Times New Roman"/>
        </w:rPr>
        <w:t xml:space="preserve"> used to estimate </w:t>
      </w:r>
      <w:r>
        <w:rPr>
          <w:rFonts w:ascii="Times New Roman" w:eastAsia="Calibri" w:hAnsi="Times New Roman" w:cs="Times New Roman"/>
        </w:rPr>
        <w:t xml:space="preserve">the </w:t>
      </w:r>
      <w:r w:rsidRPr="00DF72BC">
        <w:rPr>
          <w:rFonts w:ascii="Times New Roman" w:hAnsi="Times New Roman" w:cs="Times New Roman"/>
        </w:rPr>
        <w:t xml:space="preserve">duration of sedimentation. Modern radioisotope techniques, including </w:t>
      </w:r>
      <w:r>
        <w:rPr>
          <w:rFonts w:ascii="Times New Roman" w:eastAsia="Calibri" w:hAnsi="Times New Roman" w:cs="Times New Roman"/>
        </w:rPr>
        <w:t xml:space="preserve">the use of </w:t>
      </w:r>
      <w:r w:rsidRPr="00DF72BC">
        <w:rPr>
          <w:rFonts w:ascii="Times New Roman" w:hAnsi="Times New Roman" w:cs="Times New Roman"/>
        </w:rPr>
        <w:t>natural (</w:t>
      </w:r>
      <w:r w:rsidRPr="00DF72BC">
        <w:rPr>
          <w:rFonts w:ascii="Times New Roman" w:hAnsi="Times New Roman" w:cs="Times New Roman"/>
          <w:vertAlign w:val="superscript"/>
        </w:rPr>
        <w:t>210</w:t>
      </w:r>
      <w:r w:rsidRPr="00DF72BC">
        <w:rPr>
          <w:rFonts w:ascii="Times New Roman" w:hAnsi="Times New Roman" w:cs="Times New Roman"/>
        </w:rPr>
        <w:t>Pb</w:t>
      </w:r>
      <w:r w:rsidRPr="00DF72BC">
        <w:rPr>
          <w:rFonts w:ascii="Times New Roman" w:hAnsi="Times New Roman" w:cs="Times New Roman"/>
          <w:vertAlign w:val="subscript"/>
        </w:rPr>
        <w:t>ex</w:t>
      </w:r>
      <w:r w:rsidRPr="00DF72BC">
        <w:rPr>
          <w:rFonts w:ascii="Times New Roman" w:hAnsi="Times New Roman" w:cs="Times New Roman"/>
        </w:rPr>
        <w:t xml:space="preserve">) and </w:t>
      </w:r>
      <w:r w:rsidR="005243CC">
        <w:rPr>
          <w:rFonts w:ascii="Times New Roman" w:hAnsi="Times New Roman" w:cs="Times New Roman"/>
        </w:rPr>
        <w:t>artificial</w:t>
      </w:r>
      <w:r w:rsidR="005243CC" w:rsidRPr="00DF72BC">
        <w:rPr>
          <w:rFonts w:ascii="Times New Roman" w:hAnsi="Times New Roman" w:cs="Times New Roman"/>
        </w:rPr>
        <w:t xml:space="preserve"> </w:t>
      </w:r>
      <w:r w:rsidRPr="00DF72BC">
        <w:rPr>
          <w:rFonts w:ascii="Times New Roman" w:hAnsi="Times New Roman" w:cs="Times New Roman"/>
        </w:rPr>
        <w:t>radionuclides</w:t>
      </w:r>
      <w:r w:rsidR="005243CC">
        <w:rPr>
          <w:rFonts w:ascii="Times New Roman" w:hAnsi="Times New Roman" w:cs="Times New Roman"/>
        </w:rPr>
        <w:t xml:space="preserve"> fallout</w:t>
      </w:r>
      <w:r w:rsidRPr="00DF72BC">
        <w:rPr>
          <w:rFonts w:ascii="Times New Roman" w:hAnsi="Times New Roman" w:cs="Times New Roman"/>
        </w:rPr>
        <w:t xml:space="preserve"> (</w:t>
      </w:r>
      <w:r w:rsidRPr="00DF72BC">
        <w:rPr>
          <w:rFonts w:ascii="Times New Roman" w:hAnsi="Times New Roman" w:cs="Times New Roman"/>
          <w:vertAlign w:val="superscript"/>
        </w:rPr>
        <w:t>137</w:t>
      </w:r>
      <w:r w:rsidRPr="00DF72BC">
        <w:rPr>
          <w:rFonts w:ascii="Times New Roman" w:hAnsi="Times New Roman" w:cs="Times New Roman"/>
        </w:rPr>
        <w:t>Cs)</w:t>
      </w:r>
      <w:r w:rsidR="00A651A1">
        <w:rPr>
          <w:rFonts w:ascii="Times New Roman" w:hAnsi="Times New Roman" w:cs="Times New Roman"/>
        </w:rPr>
        <w:t xml:space="preserve"> and varve-counting</w:t>
      </w:r>
      <w:r w:rsidRPr="00DF72BC">
        <w:rPr>
          <w:rFonts w:ascii="Times New Roman" w:hAnsi="Times New Roman" w:cs="Times New Roman"/>
        </w:rPr>
        <w:t xml:space="preserve"> allow reliable dating of collected sediment. Mineralogical and geochemical </w:t>
      </w:r>
      <w:r>
        <w:rPr>
          <w:rFonts w:ascii="Times New Roman" w:eastAsia="Calibri" w:hAnsi="Times New Roman" w:cs="Times New Roman"/>
        </w:rPr>
        <w:t>analyses</w:t>
      </w:r>
      <w:r w:rsidRPr="00DF72BC">
        <w:rPr>
          <w:rFonts w:ascii="Times New Roman" w:hAnsi="Times New Roman" w:cs="Times New Roman"/>
        </w:rPr>
        <w:t xml:space="preserve"> of </w:t>
      </w:r>
      <w:r w:rsidR="005243CC">
        <w:rPr>
          <w:rFonts w:ascii="Times New Roman" w:hAnsi="Times New Roman" w:cs="Times New Roman"/>
        </w:rPr>
        <w:t xml:space="preserve">lake </w:t>
      </w:r>
      <w:r w:rsidRPr="00DF72BC">
        <w:rPr>
          <w:rFonts w:ascii="Times New Roman" w:hAnsi="Times New Roman" w:cs="Times New Roman"/>
        </w:rPr>
        <w:t xml:space="preserve">sediments and samples within </w:t>
      </w:r>
      <w:r>
        <w:rPr>
          <w:rFonts w:ascii="Times New Roman" w:eastAsia="Calibri" w:hAnsi="Times New Roman" w:cs="Times New Roman"/>
        </w:rPr>
        <w:t xml:space="preserve">the </w:t>
      </w:r>
      <w:r w:rsidRPr="00DF72BC">
        <w:rPr>
          <w:rFonts w:ascii="Times New Roman" w:hAnsi="Times New Roman" w:cs="Times New Roman"/>
        </w:rPr>
        <w:t xml:space="preserve">catchment </w:t>
      </w:r>
      <w:r>
        <w:rPr>
          <w:rFonts w:ascii="Times New Roman" w:eastAsia="Calibri" w:hAnsi="Times New Roman" w:cs="Times New Roman"/>
        </w:rPr>
        <w:t xml:space="preserve">provided </w:t>
      </w:r>
      <w:proofErr w:type="spellStart"/>
      <w:proofErr w:type="gramStart"/>
      <w:r>
        <w:rPr>
          <w:rFonts w:ascii="Times New Roman" w:eastAsia="Calibri" w:hAnsi="Times New Roman" w:cs="Times New Roman"/>
        </w:rPr>
        <w:t>a</w:t>
      </w:r>
      <w:proofErr w:type="spellEnd"/>
      <w:proofErr w:type="gramEnd"/>
      <w:r w:rsidRPr="00DF72BC">
        <w:rPr>
          <w:rFonts w:ascii="Times New Roman" w:hAnsi="Times New Roman" w:cs="Times New Roman"/>
        </w:rPr>
        <w:t xml:space="preserve"> </w:t>
      </w:r>
      <w:r w:rsidR="005243CC">
        <w:rPr>
          <w:rFonts w:ascii="Times New Roman" w:hAnsi="Times New Roman" w:cs="Times New Roman"/>
        </w:rPr>
        <w:t>information</w:t>
      </w:r>
      <w:r w:rsidR="005243CC" w:rsidRPr="00DF72BC">
        <w:rPr>
          <w:rFonts w:ascii="Times New Roman" w:hAnsi="Times New Roman" w:cs="Times New Roman"/>
        </w:rPr>
        <w:t xml:space="preserve"> </w:t>
      </w:r>
      <w:r w:rsidRPr="00DF72BC">
        <w:rPr>
          <w:rFonts w:ascii="Times New Roman" w:hAnsi="Times New Roman" w:cs="Times New Roman"/>
        </w:rPr>
        <w:t xml:space="preserve">for </w:t>
      </w:r>
      <w:r>
        <w:rPr>
          <w:rFonts w:ascii="Times New Roman" w:eastAsia="Calibri" w:hAnsi="Times New Roman" w:cs="Times New Roman"/>
        </w:rPr>
        <w:t>the identification</w:t>
      </w:r>
      <w:r w:rsidRPr="00DF72BC">
        <w:rPr>
          <w:rFonts w:ascii="Times New Roman" w:hAnsi="Times New Roman" w:cs="Times New Roman"/>
        </w:rPr>
        <w:t xml:space="preserve"> of sediment sources. The verification of sediment core exploration was possible via </w:t>
      </w:r>
      <w:r>
        <w:rPr>
          <w:rFonts w:ascii="Times New Roman" w:eastAsia="Calibri" w:hAnsi="Times New Roman" w:cs="Times New Roman"/>
        </w:rPr>
        <w:t xml:space="preserve">the </w:t>
      </w:r>
      <w:r w:rsidRPr="00DF72BC">
        <w:rPr>
          <w:rFonts w:ascii="Times New Roman" w:hAnsi="Times New Roman" w:cs="Times New Roman"/>
        </w:rPr>
        <w:t xml:space="preserve">analysis of independent documentary records of deglaciation. In particular, expedition reports, topographic maps, </w:t>
      </w:r>
      <w:r>
        <w:rPr>
          <w:rFonts w:ascii="Times New Roman" w:eastAsia="Calibri" w:hAnsi="Times New Roman" w:cs="Times New Roman"/>
        </w:rPr>
        <w:t>and photographs of</w:t>
      </w:r>
      <w:r w:rsidRPr="00DF72BC">
        <w:rPr>
          <w:rFonts w:ascii="Times New Roman" w:hAnsi="Times New Roman" w:cs="Times New Roman"/>
        </w:rPr>
        <w:t xml:space="preserve"> the ground, air and space </w:t>
      </w:r>
      <w:r>
        <w:rPr>
          <w:rFonts w:ascii="Times New Roman" w:eastAsia="Calibri" w:hAnsi="Times New Roman" w:cs="Times New Roman"/>
        </w:rPr>
        <w:t>were</w:t>
      </w:r>
      <w:r w:rsidRPr="00DF72BC">
        <w:rPr>
          <w:rFonts w:ascii="Times New Roman" w:hAnsi="Times New Roman" w:cs="Times New Roman"/>
        </w:rPr>
        <w:t xml:space="preserve"> valuable sources </w:t>
      </w:r>
      <w:r>
        <w:rPr>
          <w:rFonts w:ascii="Times New Roman" w:eastAsia="Calibri" w:hAnsi="Times New Roman" w:cs="Times New Roman"/>
        </w:rPr>
        <w:t>for reconstructing the conditions</w:t>
      </w:r>
      <w:r w:rsidRPr="00DF72BC">
        <w:rPr>
          <w:rFonts w:ascii="Times New Roman" w:hAnsi="Times New Roman" w:cs="Times New Roman"/>
        </w:rPr>
        <w:t xml:space="preserve"> of glaciers over different time windows.</w:t>
      </w:r>
    </w:p>
    <w:p w14:paraId="062F0CA6" w14:textId="49145041" w:rsidR="00DF72BC" w:rsidRPr="00DF72BC" w:rsidRDefault="006E3944" w:rsidP="00DF72BC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DF72BC">
        <w:rPr>
          <w:rFonts w:ascii="Times New Roman" w:hAnsi="Times New Roman" w:cs="Times New Roman"/>
        </w:rPr>
        <w:t xml:space="preserve">It was recognized that over the past 140 years, the change in glacial cover has been the main factor in the transformation of sediment yield entering </w:t>
      </w:r>
      <w:r w:rsidR="005243CC">
        <w:rPr>
          <w:rFonts w:ascii="Times New Roman" w:hAnsi="Times New Roman" w:cs="Times New Roman"/>
        </w:rPr>
        <w:t xml:space="preserve">in </w:t>
      </w:r>
      <w:r w:rsidRPr="00DF72BC">
        <w:rPr>
          <w:rFonts w:ascii="Times New Roman" w:hAnsi="Times New Roman" w:cs="Times New Roman"/>
        </w:rPr>
        <w:t xml:space="preserve">the Lake </w:t>
      </w:r>
      <w:proofErr w:type="spellStart"/>
      <w:r w:rsidRPr="00DF72BC">
        <w:rPr>
          <w:rFonts w:ascii="Times New Roman" w:hAnsi="Times New Roman" w:cs="Times New Roman"/>
        </w:rPr>
        <w:t>Syltrankel</w:t>
      </w:r>
      <w:proofErr w:type="spellEnd"/>
      <w:r w:rsidRPr="00DF72BC">
        <w:rPr>
          <w:rFonts w:ascii="Times New Roman" w:hAnsi="Times New Roman" w:cs="Times New Roman"/>
        </w:rPr>
        <w:t xml:space="preserve">. </w:t>
      </w:r>
      <w:r w:rsidR="00A651A1">
        <w:rPr>
          <w:rFonts w:ascii="Times New Roman" w:hAnsi="Times New Roman" w:cs="Times New Roman"/>
        </w:rPr>
        <w:t>Different stages</w:t>
      </w:r>
      <w:r w:rsidRPr="00DF72BC">
        <w:rPr>
          <w:rFonts w:ascii="Times New Roman" w:hAnsi="Times New Roman" w:cs="Times New Roman"/>
        </w:rPr>
        <w:t xml:space="preserve"> of sedimentation for the period beginning no earlier than 1881 </w:t>
      </w:r>
      <w:r w:rsidR="005243CC">
        <w:rPr>
          <w:rFonts w:ascii="Times New Roman" w:hAnsi="Times New Roman" w:cs="Times New Roman"/>
        </w:rPr>
        <w:t xml:space="preserve">CE </w:t>
      </w:r>
      <w:r>
        <w:rPr>
          <w:rFonts w:ascii="Times New Roman" w:eastAsia="Calibri" w:hAnsi="Times New Roman" w:cs="Times New Roman"/>
        </w:rPr>
        <w:t>were</w:t>
      </w:r>
      <w:r w:rsidRPr="00DF72BC">
        <w:rPr>
          <w:rFonts w:ascii="Times New Roman" w:hAnsi="Times New Roman" w:cs="Times New Roman"/>
        </w:rPr>
        <w:t xml:space="preserve"> distinguished. As new catchment </w:t>
      </w:r>
      <w:r>
        <w:rPr>
          <w:rFonts w:ascii="Times New Roman" w:eastAsia="Calibri" w:hAnsi="Times New Roman" w:cs="Times New Roman"/>
        </w:rPr>
        <w:t>areas</w:t>
      </w:r>
      <w:r w:rsidRPr="00DF72BC">
        <w:rPr>
          <w:rFonts w:ascii="Times New Roman" w:hAnsi="Times New Roman" w:cs="Times New Roman"/>
        </w:rPr>
        <w:t xml:space="preserve"> were released from under the glaciers, the transfer distance, intensity of mechanical sorting and </w:t>
      </w:r>
      <w:proofErr w:type="spellStart"/>
      <w:r w:rsidRPr="00DF72BC">
        <w:rPr>
          <w:rFonts w:ascii="Times New Roman" w:hAnsi="Times New Roman" w:cs="Times New Roman"/>
        </w:rPr>
        <w:t>intrabasin</w:t>
      </w:r>
      <w:proofErr w:type="spellEnd"/>
      <w:r w:rsidRPr="00DF72BC">
        <w:rPr>
          <w:rFonts w:ascii="Times New Roman" w:hAnsi="Times New Roman" w:cs="Times New Roman"/>
        </w:rPr>
        <w:t xml:space="preserve"> accumulation of detrital material increased. The modern stage presumably </w:t>
      </w:r>
      <w:r>
        <w:rPr>
          <w:rFonts w:ascii="Times New Roman" w:eastAsia="Calibri" w:hAnsi="Times New Roman" w:cs="Times New Roman"/>
        </w:rPr>
        <w:t>began</w:t>
      </w:r>
      <w:r w:rsidRPr="00DF72BC">
        <w:rPr>
          <w:rFonts w:ascii="Times New Roman" w:hAnsi="Times New Roman" w:cs="Times New Roman"/>
        </w:rPr>
        <w:t xml:space="preserve"> in the late 1920s. It is characterized by the consistent accumulation of only fine-grained laminated sediments. At earlier stages, due to the proximity of the glacier edge to the lake, coarse-grained particles could enter the reservoir together with </w:t>
      </w:r>
      <w:r>
        <w:rPr>
          <w:rFonts w:ascii="Times New Roman" w:eastAsia="Calibri" w:hAnsi="Times New Roman" w:cs="Times New Roman"/>
        </w:rPr>
        <w:t>meltwater. The obtained</w:t>
      </w:r>
      <w:r w:rsidRPr="00DF72BC">
        <w:rPr>
          <w:rFonts w:ascii="Times New Roman" w:hAnsi="Times New Roman" w:cs="Times New Roman"/>
        </w:rPr>
        <w:t xml:space="preserve"> results indicate </w:t>
      </w:r>
      <w:r>
        <w:rPr>
          <w:rFonts w:ascii="Times New Roman" w:eastAsia="Calibri" w:hAnsi="Times New Roman" w:cs="Times New Roman"/>
        </w:rPr>
        <w:t xml:space="preserve">the </w:t>
      </w:r>
      <w:r w:rsidRPr="00DF72BC">
        <w:rPr>
          <w:rFonts w:ascii="Times New Roman" w:hAnsi="Times New Roman" w:cs="Times New Roman"/>
        </w:rPr>
        <w:t xml:space="preserve">potential for studying changes in the sedimentation regime </w:t>
      </w:r>
      <w:r w:rsidR="005243CC">
        <w:rPr>
          <w:rFonts w:ascii="Times New Roman" w:hAnsi="Times New Roman" w:cs="Times New Roman"/>
        </w:rPr>
        <w:t>and glacial retreat dynamics</w:t>
      </w:r>
      <w:r w:rsidRPr="00DF72BC">
        <w:rPr>
          <w:rFonts w:ascii="Times New Roman" w:hAnsi="Times New Roman" w:cs="Times New Roman"/>
        </w:rPr>
        <w:t>.</w:t>
      </w:r>
    </w:p>
    <w:p w14:paraId="42575576" w14:textId="5604F806" w:rsidR="0042588D" w:rsidRPr="000251FF" w:rsidRDefault="006E3944" w:rsidP="00DF72BC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DF72BC">
        <w:rPr>
          <w:rFonts w:ascii="Times New Roman" w:hAnsi="Times New Roman" w:cs="Times New Roman"/>
        </w:rPr>
        <w:t>The study was undertaken within the project framework of RSF 19-17-00181.</w:t>
      </w:r>
    </w:p>
    <w:p w14:paraId="27B9D061" w14:textId="1E7BCF30" w:rsidR="0042588D" w:rsidRDefault="0042588D" w:rsidP="007E0372">
      <w:pPr>
        <w:jc w:val="both"/>
        <w:rPr>
          <w:rFonts w:ascii="Times New Roman" w:hAnsi="Times New Roman" w:cs="Times New Roman"/>
          <w:lang w:val="en-US"/>
        </w:rPr>
      </w:pPr>
    </w:p>
    <w:p w14:paraId="0EC835E3" w14:textId="31C809F3" w:rsidR="0042588D" w:rsidRDefault="0042588D" w:rsidP="007E0372">
      <w:pPr>
        <w:jc w:val="both"/>
        <w:rPr>
          <w:rFonts w:ascii="Times New Roman" w:hAnsi="Times New Roman" w:cs="Times New Roman"/>
          <w:lang w:val="en-US"/>
        </w:rPr>
      </w:pPr>
    </w:p>
    <w:p w14:paraId="623289DD" w14:textId="77777777" w:rsidR="0042588D" w:rsidRDefault="0042588D" w:rsidP="007E0372">
      <w:pPr>
        <w:jc w:val="both"/>
        <w:rPr>
          <w:rFonts w:ascii="Times New Roman" w:hAnsi="Times New Roman" w:cs="Times New Roman"/>
          <w:lang w:val="en-US"/>
        </w:rPr>
      </w:pPr>
    </w:p>
    <w:sectPr w:rsidR="00425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72"/>
    <w:rsid w:val="000051FF"/>
    <w:rsid w:val="000251FF"/>
    <w:rsid w:val="000E24D5"/>
    <w:rsid w:val="00147A3C"/>
    <w:rsid w:val="001C5F0E"/>
    <w:rsid w:val="00224467"/>
    <w:rsid w:val="003C0068"/>
    <w:rsid w:val="0042588D"/>
    <w:rsid w:val="005243CC"/>
    <w:rsid w:val="006E3944"/>
    <w:rsid w:val="007352C6"/>
    <w:rsid w:val="007E0372"/>
    <w:rsid w:val="00951C82"/>
    <w:rsid w:val="00A651A1"/>
    <w:rsid w:val="00BB760E"/>
    <w:rsid w:val="00DF72BC"/>
    <w:rsid w:val="00E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FA68"/>
  <w15:chartTrackingRefBased/>
  <w15:docId w15:val="{79C46342-1827-444E-9F09-8ABD01B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0F3DF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Pr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5243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43CC"/>
    <w:rPr>
      <w:rFonts w:ascii="Segoe UI" w:hAnsi="Segoe UI" w:cs="Segoe UI"/>
      <w:sz w:val="18"/>
      <w:szCs w:val="18"/>
      <w:lang w:val="en-GB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5243CC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5243CC"/>
    <w:rPr>
      <w:b/>
      <w:bCs/>
      <w:sz w:val="20"/>
      <w:szCs w:val="20"/>
      <w:lang w:val="en-GB"/>
    </w:rPr>
  </w:style>
  <w:style w:type="paragraph" w:styleId="aa">
    <w:name w:val="Revision"/>
    <w:hidden/>
    <w:uiPriority w:val="99"/>
    <w:semiHidden/>
    <w:rsid w:val="001C5F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2024-03-13T14:08:00Z</dcterms:created>
  <dcterms:modified xsi:type="dcterms:W3CDTF">2024-03-13T14:08:00Z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1">
    <vt:filetime>2024-03-13T09:24:57Z</vt:filetime>
  </property>
</Properties>
</file>